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23" w:type="dxa"/>
        <w:jc w:val="center"/>
        <w:tblBorders>
          <w:bottom w:val="thickThinSmallGap" w:sz="24" w:space="0" w:color="auto"/>
        </w:tblBorders>
        <w:tblLayout w:type="fixed"/>
        <w:tblCellMar>
          <w:left w:w="28" w:type="dxa"/>
          <w:right w:w="28" w:type="dxa"/>
        </w:tblCellMar>
        <w:tblLook w:val="04A0"/>
      </w:tblPr>
      <w:tblGrid>
        <w:gridCol w:w="1332"/>
        <w:gridCol w:w="6662"/>
        <w:gridCol w:w="2529"/>
      </w:tblGrid>
      <w:tr w:rsidR="007A2103" w:rsidRPr="007A2103" w:rsidTr="00C629C4">
        <w:trPr>
          <w:cantSplit/>
          <w:trHeight w:val="1269"/>
          <w:jc w:val="center"/>
        </w:trPr>
        <w:tc>
          <w:tcPr>
            <w:tcW w:w="1332" w:type="dxa"/>
            <w:vAlign w:val="center"/>
            <w:hideMark/>
          </w:tcPr>
          <w:p w:rsidR="007A2103" w:rsidRPr="007A2103" w:rsidRDefault="007A2103" w:rsidP="007A2103">
            <w:pPr>
              <w:ind w:firstLine="0"/>
              <w:jc w:val="center"/>
              <w:rPr>
                <w:rFonts w:ascii="Arial" w:eastAsia="Calibri" w:hAnsi="Arial" w:cs="Arial"/>
                <w:b/>
                <w:spacing w:val="10"/>
                <w:sz w:val="15"/>
                <w:lang w:eastAsia="en-US"/>
              </w:rPr>
            </w:pPr>
            <w:r w:rsidRPr="007A2103">
              <w:rPr>
                <w:rFonts w:ascii="Arial" w:eastAsia="Calibri" w:hAnsi="Arial" w:cs="Arial"/>
                <w:bCs w:val="0"/>
                <w:noProof/>
              </w:rPr>
              <w:drawing>
                <wp:inline distT="0" distB="0" distL="0" distR="0">
                  <wp:extent cx="638175" cy="723900"/>
                  <wp:effectExtent l="0" t="0" r="9525" b="0"/>
                  <wp:docPr id="8" name="Picture 8" descr="sigla CJC 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la CJC trans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723900"/>
                          </a:xfrm>
                          <a:prstGeom prst="rect">
                            <a:avLst/>
                          </a:prstGeom>
                          <a:noFill/>
                          <a:ln>
                            <a:noFill/>
                          </a:ln>
                        </pic:spPr>
                      </pic:pic>
                    </a:graphicData>
                  </a:graphic>
                </wp:inline>
              </w:drawing>
            </w:r>
          </w:p>
        </w:tc>
        <w:tc>
          <w:tcPr>
            <w:tcW w:w="6662" w:type="dxa"/>
            <w:vAlign w:val="center"/>
            <w:hideMark/>
          </w:tcPr>
          <w:p w:rsidR="007A2103" w:rsidRPr="007A2103" w:rsidRDefault="007A2103" w:rsidP="007A2103">
            <w:pPr>
              <w:spacing w:before="120" w:line="336" w:lineRule="auto"/>
              <w:ind w:firstLine="0"/>
              <w:jc w:val="center"/>
              <w:rPr>
                <w:rFonts w:ascii="Bodoni Black" w:eastAsia="Calibri" w:hAnsi="Bodoni Black" w:cs="Arial"/>
                <w:b/>
                <w:color w:val="000000"/>
                <w:sz w:val="28"/>
                <w:lang w:eastAsia="en-US"/>
              </w:rPr>
            </w:pPr>
            <w:r w:rsidRPr="007A2103">
              <w:rPr>
                <w:rFonts w:ascii="Bodoni Black" w:eastAsia="Calibri" w:hAnsi="Bodoni Black" w:cs="Arial"/>
                <w:b/>
                <w:color w:val="000000"/>
                <w:sz w:val="28"/>
                <w:lang w:eastAsia="en-US"/>
              </w:rPr>
              <w:t xml:space="preserve">    CONSILIUL JUDE</w:t>
            </w:r>
            <w:r w:rsidRPr="007A2103">
              <w:rPr>
                <w:rFonts w:ascii="Cambria" w:eastAsia="Calibri" w:hAnsi="Cambria" w:cs="Arial"/>
                <w:b/>
                <w:color w:val="000000"/>
                <w:sz w:val="28"/>
                <w:lang w:eastAsia="en-US"/>
              </w:rPr>
              <w:t>Ț</w:t>
            </w:r>
            <w:r w:rsidRPr="007A2103">
              <w:rPr>
                <w:rFonts w:ascii="Bodoni Black" w:eastAsia="Calibri" w:hAnsi="Bodoni Black" w:cs="Arial"/>
                <w:b/>
                <w:color w:val="000000"/>
                <w:sz w:val="28"/>
                <w:lang w:eastAsia="en-US"/>
              </w:rPr>
              <w:t>EAN CONSTAN</w:t>
            </w:r>
            <w:r w:rsidRPr="007A2103">
              <w:rPr>
                <w:rFonts w:ascii="Cambria" w:eastAsia="Calibri" w:hAnsi="Cambria" w:cs="Arial"/>
                <w:b/>
                <w:color w:val="000000"/>
                <w:sz w:val="28"/>
                <w:lang w:eastAsia="en-US"/>
              </w:rPr>
              <w:t>Ț</w:t>
            </w:r>
            <w:r w:rsidRPr="007A2103">
              <w:rPr>
                <w:rFonts w:ascii="Bodoni Black" w:eastAsia="Calibri" w:hAnsi="Bodoni Black" w:cs="Arial"/>
                <w:b/>
                <w:color w:val="000000"/>
                <w:sz w:val="28"/>
                <w:lang w:eastAsia="en-US"/>
              </w:rPr>
              <w:t>A</w:t>
            </w:r>
          </w:p>
          <w:p w:rsidR="007A2103" w:rsidRPr="007A2103" w:rsidRDefault="007A2103" w:rsidP="007A2103">
            <w:pPr>
              <w:ind w:firstLine="0"/>
              <w:jc w:val="center"/>
              <w:rPr>
                <w:rFonts w:eastAsia="Calibri"/>
                <w:b/>
                <w:spacing w:val="10"/>
                <w:sz w:val="24"/>
                <w:szCs w:val="24"/>
                <w:lang w:eastAsia="en-US"/>
              </w:rPr>
            </w:pPr>
            <w:r w:rsidRPr="007A2103">
              <w:rPr>
                <w:rFonts w:ascii="Arial" w:eastAsia="Calibri" w:hAnsi="Arial" w:cs="Arial"/>
                <w:b/>
                <w:lang w:eastAsia="en-US"/>
              </w:rPr>
              <w:t xml:space="preserve"> </w:t>
            </w:r>
          </w:p>
        </w:tc>
        <w:tc>
          <w:tcPr>
            <w:tcW w:w="2529" w:type="dxa"/>
            <w:vAlign w:val="center"/>
            <w:hideMark/>
          </w:tcPr>
          <w:p w:rsidR="007A2103" w:rsidRPr="007A2103" w:rsidRDefault="007A2103" w:rsidP="007A2103">
            <w:pPr>
              <w:ind w:firstLine="0"/>
              <w:jc w:val="right"/>
              <w:rPr>
                <w:rFonts w:ascii="Arial" w:eastAsia="Calibri" w:hAnsi="Arial" w:cs="Arial"/>
                <w:b/>
                <w:spacing w:val="10"/>
                <w:sz w:val="15"/>
                <w:lang w:eastAsia="en-US"/>
              </w:rPr>
            </w:pPr>
            <w:r w:rsidRPr="007A2103">
              <w:rPr>
                <w:rFonts w:ascii="Arial" w:eastAsia="Calibri" w:hAnsi="Arial" w:cs="Arial"/>
                <w:b/>
                <w:noProof/>
                <w:spacing w:val="10"/>
                <w:sz w:val="15"/>
              </w:rPr>
              <w:drawing>
                <wp:inline distT="0" distB="0" distL="0" distR="0">
                  <wp:extent cx="1571625" cy="542925"/>
                  <wp:effectExtent l="0" t="0" r="9525" b="9525"/>
                  <wp:docPr id="7" name="Picture 7" descr="logo_ro-ue_fara_sc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ro-ue_fara_scris"/>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542925"/>
                          </a:xfrm>
                          <a:prstGeom prst="rect">
                            <a:avLst/>
                          </a:prstGeom>
                          <a:noFill/>
                          <a:ln>
                            <a:noFill/>
                          </a:ln>
                        </pic:spPr>
                      </pic:pic>
                    </a:graphicData>
                  </a:graphic>
                </wp:inline>
              </w:drawing>
            </w:r>
          </w:p>
        </w:tc>
      </w:tr>
    </w:tbl>
    <w:p w:rsidR="008047FF" w:rsidRPr="00AD4FF1" w:rsidRDefault="008047FF" w:rsidP="00A25495">
      <w:pPr>
        <w:spacing w:line="276" w:lineRule="auto"/>
        <w:ind w:right="284" w:firstLine="0"/>
        <w:jc w:val="left"/>
        <w:rPr>
          <w:rFonts w:ascii="Tahoma" w:hAnsi="Tahoma" w:cs="Tahoma"/>
          <w:b/>
          <w:bCs w:val="0"/>
        </w:rPr>
      </w:pPr>
      <w:r w:rsidRPr="00AD4FF1">
        <w:rPr>
          <w:rFonts w:ascii="Tahoma" w:hAnsi="Tahoma" w:cs="Tahoma"/>
          <w:b/>
          <w:bCs w:val="0"/>
        </w:rPr>
        <w:t xml:space="preserve">Nr. </w:t>
      </w:r>
      <w:r w:rsidR="00FE08B4" w:rsidRPr="00AD4FF1">
        <w:rPr>
          <w:rFonts w:ascii="Tahoma" w:hAnsi="Tahoma" w:cs="Tahoma"/>
          <w:b/>
          <w:bCs w:val="0"/>
        </w:rPr>
        <w:t>12740/15.05.2019</w:t>
      </w:r>
    </w:p>
    <w:p w:rsidR="008047FF" w:rsidRPr="00AD4FF1" w:rsidRDefault="008047FF" w:rsidP="00A25495">
      <w:pPr>
        <w:spacing w:line="276" w:lineRule="auto"/>
        <w:ind w:firstLine="567"/>
        <w:jc w:val="right"/>
        <w:rPr>
          <w:rFonts w:ascii="Tahoma" w:hAnsi="Tahoma" w:cs="Tahoma"/>
          <w:b/>
        </w:rPr>
      </w:pPr>
      <w:r w:rsidRPr="00AD4FF1">
        <w:rPr>
          <w:rFonts w:ascii="Tahoma" w:hAnsi="Tahoma" w:cs="Tahoma"/>
          <w:b/>
        </w:rPr>
        <w:t>APROBAT,</w:t>
      </w:r>
    </w:p>
    <w:p w:rsidR="008047FF" w:rsidRPr="00AD4FF1" w:rsidRDefault="008047FF" w:rsidP="00A25495">
      <w:pPr>
        <w:spacing w:line="276" w:lineRule="auto"/>
        <w:ind w:firstLine="567"/>
        <w:jc w:val="right"/>
        <w:rPr>
          <w:rFonts w:ascii="Tahoma" w:hAnsi="Tahoma" w:cs="Tahoma"/>
          <w:b/>
        </w:rPr>
      </w:pPr>
      <w:r w:rsidRPr="00AD4FF1">
        <w:rPr>
          <w:rFonts w:ascii="Tahoma" w:hAnsi="Tahoma" w:cs="Tahoma"/>
          <w:b/>
        </w:rPr>
        <w:t>PREȘEDINTE</w:t>
      </w:r>
    </w:p>
    <w:p w:rsidR="008047FF" w:rsidRPr="00AD4FF1" w:rsidRDefault="008047FF" w:rsidP="00A25495">
      <w:pPr>
        <w:spacing w:line="276" w:lineRule="auto"/>
        <w:ind w:firstLine="567"/>
        <w:jc w:val="right"/>
        <w:rPr>
          <w:rFonts w:ascii="Tahoma" w:hAnsi="Tahoma" w:cs="Tahoma"/>
          <w:b/>
        </w:rPr>
      </w:pPr>
      <w:r w:rsidRPr="00AD4FF1">
        <w:rPr>
          <w:rFonts w:ascii="Tahoma" w:hAnsi="Tahoma" w:cs="Tahoma"/>
          <w:b/>
        </w:rPr>
        <w:t>Marius</w:t>
      </w:r>
      <w:r w:rsidR="00A0298E">
        <w:rPr>
          <w:rFonts w:ascii="Tahoma" w:hAnsi="Tahoma" w:cs="Tahoma"/>
          <w:b/>
        </w:rPr>
        <w:t>-</w:t>
      </w:r>
      <w:r w:rsidRPr="00AD4FF1">
        <w:rPr>
          <w:rFonts w:ascii="Tahoma" w:hAnsi="Tahoma" w:cs="Tahoma"/>
          <w:b/>
        </w:rPr>
        <w:t>Horia ȚUȚUIANU</w:t>
      </w:r>
    </w:p>
    <w:p w:rsidR="008047FF" w:rsidRDefault="008047FF" w:rsidP="00A25495">
      <w:pPr>
        <w:spacing w:line="276" w:lineRule="auto"/>
        <w:ind w:firstLine="567"/>
        <w:jc w:val="right"/>
        <w:rPr>
          <w:rFonts w:ascii="Tahoma" w:hAnsi="Tahoma" w:cs="Tahoma"/>
          <w:b/>
        </w:rPr>
      </w:pPr>
    </w:p>
    <w:p w:rsidR="00137155" w:rsidRPr="00AD4FF1" w:rsidRDefault="00137155" w:rsidP="00A25495">
      <w:pPr>
        <w:spacing w:line="276" w:lineRule="auto"/>
        <w:ind w:firstLine="567"/>
        <w:jc w:val="right"/>
        <w:rPr>
          <w:rFonts w:ascii="Tahoma" w:hAnsi="Tahoma" w:cs="Tahoma"/>
          <w:b/>
        </w:rPr>
      </w:pPr>
    </w:p>
    <w:p w:rsidR="008047FF" w:rsidRPr="00AD4FF1" w:rsidRDefault="008047FF" w:rsidP="00A25495">
      <w:pPr>
        <w:spacing w:line="276" w:lineRule="auto"/>
        <w:ind w:firstLine="567"/>
        <w:jc w:val="right"/>
        <w:rPr>
          <w:rFonts w:ascii="Tahoma" w:hAnsi="Tahoma" w:cs="Tahoma"/>
          <w:b/>
        </w:rPr>
      </w:pPr>
      <w:r w:rsidRPr="00AD4FF1">
        <w:rPr>
          <w:rFonts w:ascii="Tahoma" w:hAnsi="Tahoma" w:cs="Tahoma"/>
          <w:b/>
        </w:rPr>
        <w:t>AVIZAT,</w:t>
      </w:r>
    </w:p>
    <w:p w:rsidR="008047FF" w:rsidRPr="00AD4FF1" w:rsidRDefault="00A0298E" w:rsidP="00A25495">
      <w:pPr>
        <w:spacing w:line="276" w:lineRule="auto"/>
        <w:ind w:firstLine="567"/>
        <w:jc w:val="right"/>
        <w:rPr>
          <w:rFonts w:ascii="Tahoma" w:hAnsi="Tahoma" w:cs="Tahoma"/>
          <w:b/>
        </w:rPr>
      </w:pPr>
      <w:r>
        <w:rPr>
          <w:rFonts w:ascii="Tahoma" w:hAnsi="Tahoma" w:cs="Tahoma"/>
          <w:b/>
        </w:rPr>
        <w:t>VICEPREŞ</w:t>
      </w:r>
      <w:r w:rsidR="008047FF" w:rsidRPr="00AD4FF1">
        <w:rPr>
          <w:rFonts w:ascii="Tahoma" w:hAnsi="Tahoma" w:cs="Tahoma"/>
          <w:b/>
        </w:rPr>
        <w:t>EDINTE</w:t>
      </w:r>
    </w:p>
    <w:p w:rsidR="008047FF" w:rsidRPr="00AD4FF1" w:rsidRDefault="008047FF" w:rsidP="00A25495">
      <w:pPr>
        <w:spacing w:line="276" w:lineRule="auto"/>
        <w:ind w:firstLine="567"/>
        <w:jc w:val="right"/>
        <w:rPr>
          <w:rFonts w:ascii="Tahoma" w:hAnsi="Tahoma" w:cs="Tahoma"/>
        </w:rPr>
      </w:pPr>
      <w:r w:rsidRPr="00AD4FF1">
        <w:rPr>
          <w:rFonts w:ascii="Tahoma" w:hAnsi="Tahoma" w:cs="Tahoma"/>
          <w:b/>
        </w:rPr>
        <w:t>Claudiu Iorga PALAZ</w:t>
      </w:r>
    </w:p>
    <w:p w:rsidR="00991AD5" w:rsidRDefault="00991AD5" w:rsidP="00A25495">
      <w:pPr>
        <w:spacing w:line="276" w:lineRule="auto"/>
        <w:ind w:firstLine="567"/>
        <w:jc w:val="center"/>
        <w:rPr>
          <w:rFonts w:ascii="Tahoma" w:hAnsi="Tahoma" w:cs="Tahoma"/>
          <w:b/>
        </w:rPr>
      </w:pPr>
    </w:p>
    <w:p w:rsidR="005F185B" w:rsidRPr="004D2ABF" w:rsidRDefault="005F185B" w:rsidP="004D2ABF">
      <w:pPr>
        <w:spacing w:line="276" w:lineRule="auto"/>
        <w:ind w:firstLine="0"/>
        <w:jc w:val="center"/>
        <w:rPr>
          <w:rFonts w:ascii="Tahoma" w:hAnsi="Tahoma" w:cs="Tahoma"/>
          <w:b/>
        </w:rPr>
      </w:pPr>
    </w:p>
    <w:p w:rsidR="008047FF" w:rsidRPr="004D2ABF" w:rsidRDefault="008047FF" w:rsidP="004D2ABF">
      <w:pPr>
        <w:spacing w:line="276" w:lineRule="auto"/>
        <w:ind w:firstLine="0"/>
        <w:jc w:val="center"/>
        <w:rPr>
          <w:rFonts w:ascii="Tahoma" w:hAnsi="Tahoma" w:cs="Tahoma"/>
          <w:b/>
        </w:rPr>
      </w:pPr>
      <w:r w:rsidRPr="004D2ABF">
        <w:rPr>
          <w:rFonts w:ascii="Tahoma" w:hAnsi="Tahoma" w:cs="Tahoma"/>
          <w:b/>
        </w:rPr>
        <w:t>CAIET DE SARCINI</w:t>
      </w:r>
    </w:p>
    <w:p w:rsidR="00137155" w:rsidRPr="004D2ABF" w:rsidRDefault="008047FF" w:rsidP="004D2ABF">
      <w:pPr>
        <w:spacing w:line="276" w:lineRule="auto"/>
        <w:ind w:firstLine="0"/>
        <w:jc w:val="center"/>
        <w:rPr>
          <w:rFonts w:ascii="Tahoma" w:hAnsi="Tahoma" w:cs="Tahoma"/>
          <w:b/>
          <w:color w:val="000000"/>
        </w:rPr>
      </w:pPr>
      <w:r w:rsidRPr="004D2ABF">
        <w:rPr>
          <w:rFonts w:ascii="Tahoma" w:hAnsi="Tahoma" w:cs="Tahoma"/>
          <w:b/>
          <w:color w:val="000000"/>
        </w:rPr>
        <w:t xml:space="preserve">având ca obiect servicii de promovare și publicitate aferente proiectului „Îmbunătățirea Capacității Administrative a Consiliului Județean Constanța”, </w:t>
      </w:r>
    </w:p>
    <w:p w:rsidR="008047FF" w:rsidRPr="004D2ABF" w:rsidRDefault="008047FF" w:rsidP="004D2ABF">
      <w:pPr>
        <w:spacing w:line="276" w:lineRule="auto"/>
        <w:ind w:firstLine="0"/>
        <w:jc w:val="center"/>
        <w:rPr>
          <w:rFonts w:ascii="Tahoma" w:hAnsi="Tahoma" w:cs="Tahoma"/>
          <w:color w:val="000000"/>
        </w:rPr>
      </w:pPr>
      <w:r w:rsidRPr="004D2ABF">
        <w:rPr>
          <w:rFonts w:ascii="Tahoma" w:hAnsi="Tahoma" w:cs="Tahoma"/>
          <w:b/>
          <w:color w:val="000000"/>
        </w:rPr>
        <w:t>Cod SIPOCA 531 / Cod MySMIS 125745</w:t>
      </w:r>
    </w:p>
    <w:p w:rsidR="008047FF" w:rsidRPr="004D2ABF" w:rsidRDefault="008047FF" w:rsidP="004D2ABF">
      <w:pPr>
        <w:spacing w:line="276" w:lineRule="auto"/>
        <w:ind w:firstLine="567"/>
        <w:jc w:val="center"/>
        <w:rPr>
          <w:rFonts w:ascii="Tahoma" w:hAnsi="Tahoma" w:cs="Tahoma"/>
          <w:color w:val="000000"/>
        </w:rPr>
      </w:pPr>
    </w:p>
    <w:p w:rsidR="008047FF" w:rsidRPr="004D2ABF" w:rsidRDefault="008047FF" w:rsidP="004D2ABF">
      <w:pPr>
        <w:spacing w:line="276" w:lineRule="auto"/>
        <w:ind w:firstLine="567"/>
        <w:rPr>
          <w:rFonts w:ascii="Tahoma" w:hAnsi="Tahoma" w:cs="Tahoma"/>
          <w:color w:val="000000"/>
        </w:rPr>
      </w:pPr>
      <w:r w:rsidRPr="004D2ABF">
        <w:rPr>
          <w:rFonts w:ascii="Tahoma" w:hAnsi="Tahoma" w:cs="Tahoma"/>
          <w:color w:val="000000"/>
        </w:rPr>
        <w:t>Cerinţele precizate în Caietul de sarcini sunt considerate ca fiind minimale. Orice ofertă prezentată, care se abate de la prevederile Caietului de sarcini, va fi luată în considerare numai în măsura în care propunerea tehnică presupune asigurarea unui nivel calitativ superior cerinţelor minimale din Caietul de sarcini.</w:t>
      </w:r>
    </w:p>
    <w:p w:rsidR="008047FF" w:rsidRPr="004D2ABF" w:rsidRDefault="008047FF" w:rsidP="004D2ABF">
      <w:pPr>
        <w:spacing w:line="276" w:lineRule="auto"/>
        <w:ind w:firstLine="0"/>
        <w:rPr>
          <w:rFonts w:ascii="Tahoma" w:hAnsi="Tahoma" w:cs="Tahoma"/>
          <w:color w:val="000000"/>
        </w:rPr>
      </w:pPr>
    </w:p>
    <w:p w:rsidR="008047FF" w:rsidRPr="004D2ABF" w:rsidRDefault="00137155" w:rsidP="004D2ABF">
      <w:pPr>
        <w:pStyle w:val="Heading1"/>
        <w:spacing w:after="240"/>
      </w:pPr>
      <w:bookmarkStart w:id="0" w:name="_Toc524330576"/>
      <w:r w:rsidRPr="004D2ABF">
        <w:t>1.</w:t>
      </w:r>
      <w:r w:rsidR="008047FF" w:rsidRPr="004D2ABF">
        <w:t>DENUMIREA ȘI OBIECTIVELE PROIECTULUI</w:t>
      </w:r>
      <w:bookmarkEnd w:id="0"/>
    </w:p>
    <w:p w:rsidR="008047FF" w:rsidRPr="004D2ABF" w:rsidRDefault="008047FF" w:rsidP="004D2ABF">
      <w:pPr>
        <w:spacing w:after="240" w:line="276" w:lineRule="auto"/>
        <w:ind w:firstLine="567"/>
        <w:rPr>
          <w:rFonts w:ascii="Tahoma" w:hAnsi="Tahoma" w:cs="Tahoma"/>
          <w:color w:val="000000"/>
        </w:rPr>
      </w:pPr>
      <w:r w:rsidRPr="004D2ABF">
        <w:rPr>
          <w:rFonts w:ascii="Tahoma" w:hAnsi="Tahoma" w:cs="Tahoma"/>
          <w:color w:val="000000"/>
        </w:rPr>
        <w:t xml:space="preserve">Unitatea Administrativ Teritorială Județul Constanța implementează proiectul </w:t>
      </w:r>
      <w:r w:rsidRPr="004D2ABF">
        <w:rPr>
          <w:rFonts w:ascii="Tahoma" w:hAnsi="Tahoma" w:cs="Tahoma"/>
          <w:b/>
          <w:color w:val="000000"/>
        </w:rPr>
        <w:t>„Îmbunătățirea Capacității Administrative a Consiliului Județean Constanța”</w:t>
      </w:r>
      <w:r w:rsidRPr="004D2ABF">
        <w:rPr>
          <w:rFonts w:ascii="Tahoma" w:hAnsi="Tahoma" w:cs="Tahoma"/>
          <w:color w:val="000000"/>
        </w:rPr>
        <w:t>, finanţat prin Programul Operaţional Capacitate Administrativă 2014-2020 (POCA), Axa prioritară 2, Obiectivul Specific 2.1  - ce vizează introducerea de sisteme și standarde comune în administrația publică locală ce optimizează procesele orientate către beneficiari în concordanță cu Strategia pentru Consolidarea Administrației Publice 2014-2020 (SCAP).</w:t>
      </w:r>
    </w:p>
    <w:p w:rsidR="008047FF" w:rsidRPr="004D2ABF" w:rsidRDefault="008047FF" w:rsidP="004D2ABF">
      <w:pPr>
        <w:spacing w:line="276" w:lineRule="auto"/>
        <w:ind w:firstLine="567"/>
        <w:rPr>
          <w:rFonts w:ascii="Tahoma" w:hAnsi="Tahoma" w:cs="Tahoma"/>
          <w:color w:val="FF0000"/>
        </w:rPr>
      </w:pPr>
    </w:p>
    <w:p w:rsidR="008047FF" w:rsidRPr="004D2ABF" w:rsidRDefault="008047FF" w:rsidP="004D2ABF">
      <w:pPr>
        <w:pStyle w:val="Heading2"/>
        <w:spacing w:after="240"/>
        <w:rPr>
          <w:rFonts w:ascii="Tahoma" w:hAnsi="Tahoma" w:cs="Tahoma"/>
        </w:rPr>
      </w:pPr>
      <w:bookmarkStart w:id="1" w:name="_Toc524330577"/>
      <w:r w:rsidRPr="004D2ABF">
        <w:rPr>
          <w:rFonts w:ascii="Tahoma" w:hAnsi="Tahoma" w:cs="Tahoma"/>
        </w:rPr>
        <w:t>OBIECTIVELE PROIECTULUI:</w:t>
      </w:r>
      <w:bookmarkEnd w:id="1"/>
    </w:p>
    <w:p w:rsidR="00726E13" w:rsidRPr="004D2ABF" w:rsidRDefault="008047FF" w:rsidP="004D2ABF">
      <w:pPr>
        <w:spacing w:after="240" w:line="276" w:lineRule="auto"/>
        <w:ind w:firstLine="567"/>
        <w:rPr>
          <w:rFonts w:ascii="Tahoma" w:hAnsi="Tahoma" w:cs="Tahoma"/>
          <w:color w:val="000000"/>
        </w:rPr>
      </w:pPr>
      <w:r w:rsidRPr="004D2ABF">
        <w:rPr>
          <w:rFonts w:ascii="Tahoma" w:hAnsi="Tahoma" w:cs="Tahoma"/>
          <w:b/>
          <w:color w:val="000000"/>
        </w:rPr>
        <w:t>Obiectivul general</w:t>
      </w:r>
      <w:r w:rsidRPr="004D2ABF">
        <w:rPr>
          <w:rFonts w:ascii="Tahoma" w:hAnsi="Tahoma" w:cs="Tahoma"/>
          <w:color w:val="000000"/>
        </w:rPr>
        <w:t xml:space="preserve"> al Proiectului este în conformitate cu directivele Programului Operațional Capacitate Administrativă 2014-2020 și cu obiectivul specific Axei Prioritare 2, respectiv introducerea de sisteme și standarde comune în administrația publică locală ce optimizează procesele orientate către beneficiari în concordanță cu Strategia pentru Consolidarea Admi</w:t>
      </w:r>
      <w:r w:rsidR="00A0298E" w:rsidRPr="004D2ABF">
        <w:rPr>
          <w:rFonts w:ascii="Tahoma" w:hAnsi="Tahoma" w:cs="Tahoma"/>
          <w:color w:val="000000"/>
        </w:rPr>
        <w:t>nistrației Publice 2014-2020 (S</w:t>
      </w:r>
      <w:r w:rsidRPr="004D2ABF">
        <w:rPr>
          <w:rFonts w:ascii="Tahoma" w:hAnsi="Tahoma" w:cs="Tahoma"/>
          <w:color w:val="000000"/>
        </w:rPr>
        <w:t xml:space="preserve">CAP). </w:t>
      </w:r>
    </w:p>
    <w:p w:rsidR="008047FF" w:rsidRPr="004D2ABF" w:rsidRDefault="008047FF" w:rsidP="004D2ABF">
      <w:pPr>
        <w:spacing w:line="276" w:lineRule="auto"/>
        <w:ind w:firstLine="567"/>
        <w:rPr>
          <w:rFonts w:ascii="Tahoma" w:hAnsi="Tahoma" w:cs="Tahoma"/>
          <w:color w:val="000000"/>
        </w:rPr>
      </w:pPr>
      <w:r w:rsidRPr="004D2ABF">
        <w:rPr>
          <w:rFonts w:ascii="Tahoma" w:hAnsi="Tahoma" w:cs="Tahoma"/>
          <w:b/>
          <w:color w:val="000000"/>
        </w:rPr>
        <w:t>Obiectivele specifice</w:t>
      </w:r>
      <w:r w:rsidRPr="004D2ABF">
        <w:rPr>
          <w:rFonts w:ascii="Tahoma" w:hAnsi="Tahoma" w:cs="Tahoma"/>
          <w:color w:val="000000"/>
        </w:rPr>
        <w:t xml:space="preserve"> ale Proiectului sunt: </w:t>
      </w:r>
    </w:p>
    <w:p w:rsidR="008047FF" w:rsidRPr="004D2ABF" w:rsidRDefault="008047FF" w:rsidP="004D2ABF">
      <w:pPr>
        <w:pStyle w:val="listanumerica"/>
        <w:spacing w:line="276" w:lineRule="auto"/>
        <w:ind w:firstLine="567"/>
        <w:rPr>
          <w:rFonts w:ascii="Tahoma" w:hAnsi="Tahoma" w:cs="Tahoma"/>
          <w:b w:val="0"/>
        </w:rPr>
      </w:pPr>
      <w:r w:rsidRPr="004D2ABF">
        <w:rPr>
          <w:rFonts w:ascii="Tahoma" w:hAnsi="Tahoma" w:cs="Tahoma"/>
          <w:b w:val="0"/>
        </w:rPr>
        <w:t xml:space="preserve">1) - </w:t>
      </w:r>
      <w:r w:rsidRPr="004D2ABF">
        <w:rPr>
          <w:rFonts w:ascii="Tahoma" w:hAnsi="Tahoma" w:cs="Tahoma"/>
        </w:rPr>
        <w:t xml:space="preserve">Realizarea Strategiei de Dezvoltare a Județului Constanța </w:t>
      </w:r>
      <w:r w:rsidR="00726E13" w:rsidRPr="004D2ABF">
        <w:rPr>
          <w:rFonts w:ascii="Tahoma" w:hAnsi="Tahoma" w:cs="Tahoma"/>
          <w:b w:val="0"/>
        </w:rPr>
        <w:t xml:space="preserve">pentru perioada </w:t>
      </w:r>
      <w:r w:rsidRPr="004D2ABF">
        <w:rPr>
          <w:rFonts w:ascii="Tahoma" w:hAnsi="Tahoma" w:cs="Tahoma"/>
          <w:b w:val="0"/>
        </w:rPr>
        <w:t>2021-2027</w:t>
      </w:r>
      <w:r w:rsidR="00AD4FF1" w:rsidRPr="004D2ABF">
        <w:rPr>
          <w:rFonts w:ascii="Tahoma" w:hAnsi="Tahoma" w:cs="Tahoma"/>
          <w:b w:val="0"/>
        </w:rPr>
        <w:t>;</w:t>
      </w:r>
    </w:p>
    <w:p w:rsidR="008047FF" w:rsidRPr="004D2ABF" w:rsidRDefault="008047FF" w:rsidP="004D2ABF">
      <w:pPr>
        <w:pStyle w:val="listanumerica"/>
        <w:spacing w:line="276" w:lineRule="auto"/>
        <w:ind w:firstLine="567"/>
        <w:rPr>
          <w:rFonts w:ascii="Tahoma" w:hAnsi="Tahoma" w:cs="Tahoma"/>
        </w:rPr>
      </w:pPr>
      <w:r w:rsidRPr="004D2ABF">
        <w:rPr>
          <w:rFonts w:ascii="Tahoma" w:hAnsi="Tahoma" w:cs="Tahoma"/>
          <w:b w:val="0"/>
        </w:rPr>
        <w:t xml:space="preserve">2) - </w:t>
      </w:r>
      <w:r w:rsidRPr="004D2ABF">
        <w:rPr>
          <w:rFonts w:ascii="Tahoma" w:hAnsi="Tahoma" w:cs="Tahoma"/>
        </w:rPr>
        <w:t>Modernizarea arhivei Consiliului Județean Constanța</w:t>
      </w:r>
      <w:r w:rsidR="00726E13" w:rsidRPr="004D2ABF">
        <w:rPr>
          <w:rFonts w:ascii="Tahoma" w:hAnsi="Tahoma" w:cs="Tahoma"/>
        </w:rPr>
        <w:t>.</w:t>
      </w:r>
    </w:p>
    <w:p w:rsidR="004D2ABF" w:rsidRDefault="004D2ABF" w:rsidP="004D2ABF">
      <w:pPr>
        <w:pStyle w:val="Heading1"/>
        <w:spacing w:after="240"/>
      </w:pPr>
      <w:bookmarkStart w:id="2" w:name="_Toc524330580"/>
    </w:p>
    <w:p w:rsidR="008047FF" w:rsidRPr="004D2ABF" w:rsidRDefault="00137155" w:rsidP="004D2ABF">
      <w:pPr>
        <w:pStyle w:val="Heading1"/>
        <w:spacing w:after="240"/>
      </w:pPr>
      <w:r w:rsidRPr="004D2ABF">
        <w:lastRenderedPageBreak/>
        <w:t>2.</w:t>
      </w:r>
      <w:r w:rsidR="008047FF" w:rsidRPr="004D2ABF">
        <w:t>OBIECTUL CONTRACTULUI</w:t>
      </w:r>
      <w:bookmarkEnd w:id="2"/>
    </w:p>
    <w:p w:rsidR="00726E13" w:rsidRPr="004D2ABF" w:rsidRDefault="00726E13" w:rsidP="004D2ABF">
      <w:pPr>
        <w:spacing w:line="276" w:lineRule="auto"/>
        <w:rPr>
          <w:rFonts w:ascii="Tahoma" w:hAnsi="Tahoma" w:cs="Tahoma"/>
        </w:rPr>
      </w:pPr>
      <w:r w:rsidRPr="004D2ABF">
        <w:rPr>
          <w:rFonts w:ascii="Tahoma" w:hAnsi="Tahoma" w:cs="Tahoma"/>
        </w:rPr>
        <w:t xml:space="preserve">Obiectul achiziţiei publice îl reprezintă </w:t>
      </w:r>
      <w:r w:rsidRPr="004D2ABF">
        <w:rPr>
          <w:rFonts w:ascii="Tahoma" w:hAnsi="Tahoma" w:cs="Tahoma"/>
          <w:noProof/>
        </w:rPr>
        <w:t>serviciile de promovare</w:t>
      </w:r>
      <w:r w:rsidRPr="004D2ABF">
        <w:rPr>
          <w:rFonts w:ascii="Tahoma" w:hAnsi="Tahoma" w:cs="Tahoma"/>
        </w:rPr>
        <w:t xml:space="preserve"> </w:t>
      </w:r>
      <w:r w:rsidRPr="004D2ABF">
        <w:rPr>
          <w:rFonts w:ascii="Tahoma" w:hAnsi="Tahoma" w:cs="Tahoma"/>
          <w:noProof/>
        </w:rPr>
        <w:t xml:space="preserve">și  publicitate </w:t>
      </w:r>
      <w:r w:rsidRPr="004D2ABF">
        <w:rPr>
          <w:rFonts w:ascii="Tahoma" w:hAnsi="Tahoma" w:cs="Tahoma"/>
        </w:rPr>
        <w:t>ce se vor desfășura pe toată durata de implementare a proiectului.</w:t>
      </w:r>
    </w:p>
    <w:p w:rsidR="00726E13" w:rsidRPr="004D2ABF" w:rsidRDefault="00A20463" w:rsidP="004D2ABF">
      <w:pPr>
        <w:spacing w:line="276" w:lineRule="auto"/>
        <w:rPr>
          <w:rFonts w:ascii="Tahoma" w:hAnsi="Tahoma" w:cs="Tahoma"/>
        </w:rPr>
      </w:pPr>
      <w:r w:rsidRPr="004D2ABF">
        <w:rPr>
          <w:rFonts w:ascii="Tahoma" w:hAnsi="Tahoma" w:cs="Tahoma"/>
        </w:rPr>
        <w:t>Achiziţia serviciilor care fac obiectul acestui caiet de sarcini este necesară pentru îndeplinirea obligaţiilor ce revin beneficiarilor în baza contractului de finanţare nerambursabilă</w:t>
      </w:r>
      <w:r w:rsidR="00726E13" w:rsidRPr="004D2ABF">
        <w:rPr>
          <w:rFonts w:ascii="Tahoma" w:hAnsi="Tahoma" w:cs="Tahoma"/>
        </w:rPr>
        <w:t xml:space="preserve">. </w:t>
      </w:r>
      <w:r w:rsidRPr="004D2ABF">
        <w:rPr>
          <w:rFonts w:ascii="Tahoma" w:hAnsi="Tahoma" w:cs="Tahoma"/>
        </w:rPr>
        <w:t>Activitatea de promovare şi publicitate are ca principal obiectiv informarea opiniei publice de</w:t>
      </w:r>
      <w:r w:rsidR="004E0F82" w:rsidRPr="004D2ABF">
        <w:rPr>
          <w:rFonts w:ascii="Tahoma" w:hAnsi="Tahoma" w:cs="Tahoma"/>
        </w:rPr>
        <w:t>spre proiect şi rezultatele acestuia.</w:t>
      </w:r>
    </w:p>
    <w:p w:rsidR="00726E13" w:rsidRPr="004D2ABF" w:rsidRDefault="00726E13" w:rsidP="004D2ABF">
      <w:pPr>
        <w:spacing w:line="276" w:lineRule="auto"/>
        <w:rPr>
          <w:rFonts w:ascii="Tahoma" w:hAnsi="Tahoma" w:cs="Tahoma"/>
        </w:rPr>
      </w:pPr>
      <w:r w:rsidRPr="004D2ABF">
        <w:rPr>
          <w:rFonts w:ascii="Tahoma" w:hAnsi="Tahoma" w:cs="Tahoma"/>
        </w:rPr>
        <w:t>Serviciile de promovare și publicitate desfășurate în cadrul proiectului vor avea ca dată de începere, data menționată în ordinele de începere aferente fiecărei activități, respectiv: 2 comunicate de presă (unul la lansarea Proiectului și unul la finalizarea Proiectului), 1 afiş minim A3, autocolante pentru mijloace fixe, 1 conferință de presă la finalizarea Proiectului.</w:t>
      </w:r>
    </w:p>
    <w:p w:rsidR="008047FF" w:rsidRPr="004D2ABF" w:rsidRDefault="008047FF" w:rsidP="004D2ABF">
      <w:pPr>
        <w:spacing w:line="276" w:lineRule="auto"/>
        <w:rPr>
          <w:rFonts w:ascii="Tahoma" w:hAnsi="Tahoma" w:cs="Tahoma"/>
          <w:color w:val="00B050"/>
        </w:rPr>
      </w:pPr>
    </w:p>
    <w:p w:rsidR="008047FF" w:rsidRPr="004D2ABF" w:rsidRDefault="00137155" w:rsidP="004D2ABF">
      <w:pPr>
        <w:pStyle w:val="Heading1"/>
        <w:spacing w:after="240"/>
      </w:pPr>
      <w:r w:rsidRPr="004D2ABF">
        <w:t>3.</w:t>
      </w:r>
      <w:r w:rsidR="008047FF" w:rsidRPr="004D2ABF">
        <w:t>VALOAREA ŞI DURATA CONTRACTULUI</w:t>
      </w:r>
    </w:p>
    <w:p w:rsidR="008047FF" w:rsidRPr="004D2ABF" w:rsidRDefault="008047FF" w:rsidP="004D2ABF">
      <w:pPr>
        <w:tabs>
          <w:tab w:val="left" w:pos="10490"/>
        </w:tabs>
        <w:spacing w:after="240" w:line="276" w:lineRule="auto"/>
        <w:ind w:firstLine="0"/>
        <w:rPr>
          <w:rFonts w:ascii="Tahoma" w:hAnsi="Tahoma" w:cs="Tahoma"/>
        </w:rPr>
      </w:pPr>
      <w:r w:rsidRPr="004D2ABF">
        <w:rPr>
          <w:rFonts w:ascii="Tahoma" w:hAnsi="Tahoma" w:cs="Tahoma"/>
        </w:rPr>
        <w:t xml:space="preserve">Valoarea estimată a prezentei achiziţii, este de </w:t>
      </w:r>
      <w:r w:rsidRPr="004D2ABF">
        <w:rPr>
          <w:rFonts w:ascii="Tahoma" w:hAnsi="Tahoma" w:cs="Tahoma"/>
          <w:b/>
          <w:lang w:val="en-US"/>
        </w:rPr>
        <w:t xml:space="preserve">16.806,72 lei </w:t>
      </w:r>
      <w:proofErr w:type="spellStart"/>
      <w:r w:rsidRPr="004D2ABF">
        <w:rPr>
          <w:rFonts w:ascii="Tahoma" w:hAnsi="Tahoma" w:cs="Tahoma"/>
          <w:b/>
          <w:lang w:val="en-US"/>
        </w:rPr>
        <w:t>fără</w:t>
      </w:r>
      <w:proofErr w:type="spellEnd"/>
      <w:r w:rsidRPr="004D2ABF">
        <w:rPr>
          <w:rFonts w:ascii="Tahoma" w:hAnsi="Tahoma" w:cs="Tahoma"/>
          <w:b/>
          <w:lang w:val="en-US"/>
        </w:rPr>
        <w:t xml:space="preserve"> TVA.</w:t>
      </w:r>
    </w:p>
    <w:p w:rsidR="008047FF" w:rsidRPr="004D2ABF" w:rsidRDefault="008047FF" w:rsidP="004D2ABF">
      <w:pPr>
        <w:spacing w:line="276" w:lineRule="auto"/>
        <w:ind w:firstLine="0"/>
        <w:rPr>
          <w:rFonts w:ascii="Tahoma" w:hAnsi="Tahoma" w:cs="Tahoma"/>
        </w:rPr>
      </w:pPr>
      <w:r w:rsidRPr="004D2ABF">
        <w:rPr>
          <w:rFonts w:ascii="Tahoma" w:hAnsi="Tahoma" w:cs="Tahoma"/>
        </w:rPr>
        <w:t>Serviciile de promovare şi publicitate ac</w:t>
      </w:r>
      <w:r w:rsidR="00C65743" w:rsidRPr="004D2ABF">
        <w:rPr>
          <w:rFonts w:ascii="Tahoma" w:hAnsi="Tahoma" w:cs="Tahoma"/>
        </w:rPr>
        <w:t>h</w:t>
      </w:r>
      <w:r w:rsidRPr="004D2ABF">
        <w:rPr>
          <w:rFonts w:ascii="Tahoma" w:hAnsi="Tahoma" w:cs="Tahoma"/>
        </w:rPr>
        <w:t>iziţionate:</w:t>
      </w:r>
    </w:p>
    <w:p w:rsidR="00A0298E" w:rsidRPr="004D2ABF" w:rsidRDefault="008047FF" w:rsidP="004D2ABF">
      <w:pPr>
        <w:pStyle w:val="ListParagraph"/>
        <w:numPr>
          <w:ilvl w:val="0"/>
          <w:numId w:val="45"/>
        </w:numPr>
        <w:spacing w:line="276" w:lineRule="auto"/>
        <w:ind w:left="567" w:hanging="207"/>
        <w:rPr>
          <w:rFonts w:ascii="Tahoma" w:hAnsi="Tahoma" w:cs="Tahoma"/>
        </w:rPr>
      </w:pPr>
      <w:r w:rsidRPr="004D2ABF">
        <w:rPr>
          <w:rFonts w:ascii="Tahoma" w:hAnsi="Tahoma" w:cs="Tahoma"/>
        </w:rPr>
        <w:t>se vor derula pe toată durata de implementare a proiectului.</w:t>
      </w:r>
    </w:p>
    <w:p w:rsidR="008047FF" w:rsidRPr="004D2ABF" w:rsidRDefault="008047FF" w:rsidP="004D2ABF">
      <w:pPr>
        <w:pStyle w:val="ListParagraph"/>
        <w:numPr>
          <w:ilvl w:val="0"/>
          <w:numId w:val="45"/>
        </w:numPr>
        <w:spacing w:line="276" w:lineRule="auto"/>
        <w:ind w:left="567" w:hanging="207"/>
        <w:rPr>
          <w:rFonts w:ascii="Tahoma" w:hAnsi="Tahoma" w:cs="Tahoma"/>
        </w:rPr>
      </w:pPr>
      <w:r w:rsidRPr="004D2ABF">
        <w:rPr>
          <w:rFonts w:ascii="Tahoma" w:hAnsi="Tahoma" w:cs="Tahoma"/>
        </w:rPr>
        <w:t>vor fi demarate după constituirea garanției de bună execuție și prezentarea documentului justificativ achizitorului</w:t>
      </w:r>
      <w:r w:rsidR="00A0298E" w:rsidRPr="004D2ABF">
        <w:rPr>
          <w:rFonts w:ascii="Tahoma" w:hAnsi="Tahoma" w:cs="Tahoma"/>
        </w:rPr>
        <w:t>.</w:t>
      </w:r>
    </w:p>
    <w:p w:rsidR="008047FF" w:rsidRPr="004D2ABF" w:rsidRDefault="008047FF" w:rsidP="004D2ABF">
      <w:pPr>
        <w:pStyle w:val="ListParagraph"/>
        <w:numPr>
          <w:ilvl w:val="0"/>
          <w:numId w:val="45"/>
        </w:numPr>
        <w:spacing w:line="276" w:lineRule="auto"/>
        <w:ind w:left="567" w:hanging="207"/>
        <w:rPr>
          <w:rFonts w:ascii="Tahoma" w:hAnsi="Tahoma" w:cs="Tahoma"/>
        </w:rPr>
      </w:pPr>
      <w:r w:rsidRPr="004D2ABF">
        <w:rPr>
          <w:rFonts w:ascii="Tahoma" w:hAnsi="Tahoma" w:cs="Tahoma"/>
        </w:rPr>
        <w:t>vor avea ca dată de începere, data menţionată în ordinele de începere aferente fiecărei activităţi.</w:t>
      </w:r>
    </w:p>
    <w:p w:rsidR="008047FF" w:rsidRPr="004D2ABF" w:rsidRDefault="008047FF" w:rsidP="004D2ABF">
      <w:pPr>
        <w:spacing w:line="276" w:lineRule="auto"/>
        <w:rPr>
          <w:rFonts w:ascii="Tahoma" w:hAnsi="Tahoma" w:cs="Tahoma"/>
        </w:rPr>
      </w:pPr>
      <w:r w:rsidRPr="004D2ABF">
        <w:rPr>
          <w:rFonts w:ascii="Tahoma" w:hAnsi="Tahoma" w:cs="Tahoma"/>
        </w:rPr>
        <w:t>Contractul intră în vigoare la semnarea şi înregistrarea de către ambele părţi şi se finalizează la îndeplinirea tuturor obligaţiilor asumate de către ambele părţi.</w:t>
      </w:r>
    </w:p>
    <w:p w:rsidR="008047FF" w:rsidRPr="004D2ABF" w:rsidRDefault="002618D3" w:rsidP="004D2ABF">
      <w:pPr>
        <w:spacing w:line="276" w:lineRule="auto"/>
        <w:rPr>
          <w:rFonts w:ascii="Tahoma" w:hAnsi="Tahoma" w:cs="Tahoma"/>
        </w:rPr>
      </w:pPr>
      <w:r w:rsidRPr="004D2ABF">
        <w:rPr>
          <w:rFonts w:ascii="Tahoma" w:hAnsi="Tahoma" w:cs="Tahoma"/>
        </w:rPr>
        <w:t>Durata contractului este echivalentă cu durata implementării proiectului, dar nu mai târziu de 26 septembrie 2021.</w:t>
      </w:r>
    </w:p>
    <w:p w:rsidR="008047FF" w:rsidRPr="004D2ABF" w:rsidRDefault="008047FF" w:rsidP="004D2ABF">
      <w:pPr>
        <w:spacing w:line="276" w:lineRule="auto"/>
        <w:rPr>
          <w:rFonts w:ascii="Tahoma" w:hAnsi="Tahoma" w:cs="Tahoma"/>
          <w:color w:val="FF0000"/>
        </w:rPr>
      </w:pPr>
      <w:r w:rsidRPr="004D2ABF">
        <w:rPr>
          <w:rFonts w:ascii="Tahoma" w:hAnsi="Tahoma" w:cs="Tahoma"/>
        </w:rPr>
        <w:t>În condiţiile în care, din motive obiective, perioada de implementare a proiectului se va prelungi pe baza unui act adiţional</w:t>
      </w:r>
      <w:r w:rsidRPr="004D2ABF">
        <w:rPr>
          <w:rFonts w:ascii="Tahoma" w:hAnsi="Tahoma" w:cs="Tahoma"/>
          <w:color w:val="000000"/>
        </w:rPr>
        <w:t xml:space="preserve"> încheiat cu Autoritatea de Management – Ministerul Dezvoltării Regionale şi Adminsitraţiei Publice, contractul de servicii de promovare și publicitate va fi prelungit în mod automat cu acelaşi număr de luni. </w:t>
      </w:r>
    </w:p>
    <w:p w:rsidR="008047FF" w:rsidRPr="004D2ABF" w:rsidRDefault="008047FF" w:rsidP="004D2ABF">
      <w:pPr>
        <w:pStyle w:val="Heading1"/>
        <w:ind w:firstLine="284"/>
      </w:pPr>
      <w:bookmarkStart w:id="3" w:name="_Toc524330581"/>
    </w:p>
    <w:p w:rsidR="008047FF" w:rsidRPr="004D2ABF" w:rsidRDefault="00137155" w:rsidP="004D2ABF">
      <w:pPr>
        <w:pStyle w:val="Heading1"/>
        <w:spacing w:after="240"/>
      </w:pPr>
      <w:r w:rsidRPr="004D2ABF">
        <w:t>4.</w:t>
      </w:r>
      <w:r w:rsidR="008047FF" w:rsidRPr="004D2ABF">
        <w:t>SPECIFICAŢII TEHNICE</w:t>
      </w:r>
      <w:bookmarkEnd w:id="3"/>
      <w:r w:rsidR="008047FF" w:rsidRPr="004D2ABF">
        <w:t xml:space="preserve"> </w:t>
      </w:r>
    </w:p>
    <w:p w:rsidR="008047FF" w:rsidRPr="004D2ABF" w:rsidRDefault="008047FF" w:rsidP="004D2ABF">
      <w:pPr>
        <w:spacing w:after="240" w:line="276" w:lineRule="auto"/>
        <w:rPr>
          <w:rFonts w:ascii="Tahoma" w:hAnsi="Tahoma" w:cs="Tahoma"/>
          <w:color w:val="000000"/>
        </w:rPr>
      </w:pPr>
      <w:r w:rsidRPr="004D2ABF">
        <w:rPr>
          <w:rFonts w:ascii="Tahoma" w:hAnsi="Tahoma" w:cs="Tahoma"/>
          <w:color w:val="000000"/>
        </w:rPr>
        <w:t>La elaborarea propunerii tehnice, cât și în prestarea serviciilor, operatorii economici trebuie să țină seama de cerințele tehnice generale și de cerințele tehnice specifice și să furnizeze livrabilele după cum au fost solicitate.</w:t>
      </w:r>
    </w:p>
    <w:p w:rsidR="008047FF" w:rsidRPr="004D2ABF" w:rsidRDefault="008047FF" w:rsidP="004D2ABF">
      <w:pPr>
        <w:pStyle w:val="Heading2"/>
        <w:rPr>
          <w:rFonts w:ascii="Tahoma" w:hAnsi="Tahoma" w:cs="Tahoma"/>
        </w:rPr>
      </w:pPr>
      <w:bookmarkStart w:id="4" w:name="_Toc524330582"/>
      <w:r w:rsidRPr="004D2ABF">
        <w:rPr>
          <w:rFonts w:ascii="Tahoma" w:hAnsi="Tahoma" w:cs="Tahoma"/>
        </w:rPr>
        <w:t>4.1  CERINȚE TEHNICE GENERALE</w:t>
      </w:r>
      <w:bookmarkEnd w:id="4"/>
    </w:p>
    <w:p w:rsidR="008047FF" w:rsidRPr="004D2ABF" w:rsidRDefault="008047FF" w:rsidP="004D2ABF">
      <w:pPr>
        <w:spacing w:line="276" w:lineRule="auto"/>
        <w:rPr>
          <w:rFonts w:ascii="Tahoma" w:hAnsi="Tahoma" w:cs="Tahoma"/>
          <w:color w:val="FF0000"/>
        </w:rPr>
      </w:pPr>
      <w:r w:rsidRPr="004D2ABF">
        <w:rPr>
          <w:rFonts w:ascii="Tahoma" w:hAnsi="Tahoma" w:cs="Tahoma"/>
          <w:b/>
          <w:color w:val="000000"/>
        </w:rPr>
        <w:t>A)</w:t>
      </w:r>
      <w:r w:rsidRPr="004D2ABF">
        <w:rPr>
          <w:rFonts w:ascii="Tahoma" w:hAnsi="Tahoma" w:cs="Tahoma"/>
          <w:color w:val="000000"/>
        </w:rPr>
        <w:t xml:space="preserve"> Conceptul grafic pentru materiale va fi realizat respectând prevederile </w:t>
      </w:r>
      <w:r w:rsidRPr="004D2ABF">
        <w:rPr>
          <w:rFonts w:ascii="Tahoma" w:hAnsi="Tahoma" w:cs="Tahoma"/>
          <w:b/>
          <w:color w:val="000000"/>
        </w:rPr>
        <w:t xml:space="preserve">Manualului de Identitate Vizuală pentru Programul Operaţional Capacitate Administrativă 2014-2020, </w:t>
      </w:r>
      <w:r w:rsidRPr="004D2ABF">
        <w:rPr>
          <w:rFonts w:ascii="Tahoma" w:hAnsi="Tahoma" w:cs="Tahoma"/>
          <w:color w:val="000000"/>
        </w:rPr>
        <w:t xml:space="preserve">Versiunea revizuită - August 2018. </w:t>
      </w:r>
    </w:p>
    <w:p w:rsidR="008047FF" w:rsidRPr="004D2ABF" w:rsidRDefault="008047FF" w:rsidP="004D2ABF">
      <w:pPr>
        <w:spacing w:line="276" w:lineRule="auto"/>
        <w:rPr>
          <w:rFonts w:ascii="Tahoma" w:hAnsi="Tahoma" w:cs="Tahoma"/>
        </w:rPr>
      </w:pPr>
      <w:r w:rsidRPr="004D2ABF">
        <w:rPr>
          <w:rFonts w:ascii="Tahoma" w:hAnsi="Tahoma" w:cs="Tahoma"/>
        </w:rPr>
        <w:t>Materialele</w:t>
      </w:r>
      <w:r w:rsidRPr="004D2ABF">
        <w:rPr>
          <w:rFonts w:ascii="Tahoma" w:hAnsi="Tahoma" w:cs="Tahoma"/>
          <w:b/>
        </w:rPr>
        <w:t xml:space="preserve"> </w:t>
      </w:r>
      <w:r w:rsidRPr="004D2ABF">
        <w:rPr>
          <w:rFonts w:ascii="Tahoma" w:hAnsi="Tahoma" w:cs="Tahoma"/>
        </w:rPr>
        <w:t>realizate</w:t>
      </w:r>
      <w:r w:rsidRPr="004D2ABF">
        <w:rPr>
          <w:rFonts w:ascii="Tahoma" w:hAnsi="Tahoma" w:cs="Tahoma"/>
          <w:b/>
        </w:rPr>
        <w:t xml:space="preserve"> </w:t>
      </w:r>
      <w:r w:rsidRPr="004D2ABF">
        <w:rPr>
          <w:rFonts w:ascii="Tahoma" w:hAnsi="Tahoma" w:cs="Tahoma"/>
        </w:rPr>
        <w:t>în cadrul proiectului „Îmbunătățirea Capacității Administrative a Consiliului Județean Constanța”, Cod SMIS 125745 vor conține, în mod obligatoriu, următoarele INFORMAȚII GENERALE (elemente de identitate vizuală):</w:t>
      </w:r>
    </w:p>
    <w:p w:rsidR="008047FF" w:rsidRPr="004D2ABF" w:rsidRDefault="008047FF" w:rsidP="004D2ABF">
      <w:pPr>
        <w:pStyle w:val="listadash"/>
        <w:spacing w:line="276" w:lineRule="auto"/>
        <w:ind w:left="0" w:firstLine="284"/>
        <w:rPr>
          <w:rFonts w:ascii="Tahoma" w:hAnsi="Tahoma" w:cs="Tahoma"/>
        </w:rPr>
      </w:pPr>
      <w:r w:rsidRPr="004D2ABF">
        <w:rPr>
          <w:rFonts w:ascii="Tahoma" w:hAnsi="Tahoma" w:cs="Tahoma"/>
        </w:rPr>
        <w:t>Logo POCA însoțit de Sigla „Competența face diferența !</w:t>
      </w:r>
      <w:r w:rsidRPr="004D2ABF">
        <w:rPr>
          <w:rFonts w:ascii="Tahoma" w:hAnsi="Tahoma" w:cs="Tahoma"/>
          <w:lang w:val="en-US"/>
        </w:rPr>
        <w:t>”</w:t>
      </w:r>
    </w:p>
    <w:p w:rsidR="008047FF" w:rsidRPr="004D2ABF" w:rsidRDefault="008047FF" w:rsidP="004D2ABF">
      <w:pPr>
        <w:pStyle w:val="listadash"/>
        <w:spacing w:line="276" w:lineRule="auto"/>
        <w:ind w:left="0" w:firstLine="284"/>
        <w:rPr>
          <w:rFonts w:ascii="Tahoma" w:hAnsi="Tahoma" w:cs="Tahoma"/>
        </w:rPr>
      </w:pPr>
      <w:r w:rsidRPr="004D2ABF">
        <w:rPr>
          <w:rFonts w:ascii="Tahoma" w:hAnsi="Tahoma" w:cs="Tahoma"/>
        </w:rPr>
        <w:t>Logo UNIUNEA EUROPEANĂ</w:t>
      </w:r>
    </w:p>
    <w:p w:rsidR="008047FF" w:rsidRPr="004D2ABF" w:rsidRDefault="008047FF" w:rsidP="004D2ABF">
      <w:pPr>
        <w:pStyle w:val="listadash"/>
        <w:spacing w:line="276" w:lineRule="auto"/>
        <w:ind w:left="0" w:firstLine="284"/>
        <w:rPr>
          <w:rFonts w:ascii="Tahoma" w:hAnsi="Tahoma" w:cs="Tahoma"/>
        </w:rPr>
      </w:pPr>
      <w:r w:rsidRPr="004D2ABF">
        <w:rPr>
          <w:rFonts w:ascii="Tahoma" w:hAnsi="Tahoma" w:cs="Tahoma"/>
        </w:rPr>
        <w:t>Logo Guvernul României</w:t>
      </w:r>
    </w:p>
    <w:p w:rsidR="008047FF" w:rsidRPr="004D2ABF" w:rsidRDefault="00E8619A" w:rsidP="004D2ABF">
      <w:pPr>
        <w:pStyle w:val="listadash"/>
        <w:spacing w:line="276" w:lineRule="auto"/>
        <w:ind w:left="0" w:firstLine="284"/>
        <w:rPr>
          <w:rFonts w:ascii="Tahoma" w:hAnsi="Tahoma" w:cs="Tahoma"/>
        </w:rPr>
      </w:pPr>
      <w:r w:rsidRPr="004D2ABF">
        <w:rPr>
          <w:rFonts w:ascii="Tahoma" w:hAnsi="Tahoma" w:cs="Tahoma"/>
        </w:rPr>
        <w:t>Logo Instrumente Structurale 2014-2020</w:t>
      </w:r>
    </w:p>
    <w:p w:rsidR="008047FF" w:rsidRPr="004D2ABF" w:rsidRDefault="008047FF" w:rsidP="004D2ABF">
      <w:pPr>
        <w:pStyle w:val="listadash"/>
        <w:numPr>
          <w:ilvl w:val="0"/>
          <w:numId w:val="0"/>
        </w:numPr>
        <w:spacing w:after="240" w:line="276" w:lineRule="auto"/>
        <w:ind w:firstLine="284"/>
        <w:rPr>
          <w:rFonts w:ascii="Tahoma" w:hAnsi="Tahoma" w:cs="Tahoma"/>
        </w:rPr>
      </w:pPr>
      <w:r w:rsidRPr="004D2ABF">
        <w:rPr>
          <w:rFonts w:ascii="Tahoma" w:hAnsi="Tahoma" w:cs="Tahoma"/>
          <w:lang w:val="it-IT"/>
        </w:rPr>
        <w:lastRenderedPageBreak/>
        <w:t>Pe toate materialele de promovare realizate în cadrul proiectelor finanțate din POCA</w:t>
      </w:r>
      <w:r w:rsidRPr="004D2ABF">
        <w:rPr>
          <w:rFonts w:ascii="Tahoma" w:hAnsi="Tahoma" w:cs="Tahoma"/>
          <w:b/>
          <w:lang w:val="it-IT"/>
        </w:rPr>
        <w:t xml:space="preserve"> </w:t>
      </w:r>
      <w:r w:rsidRPr="004D2ABF">
        <w:rPr>
          <w:rFonts w:ascii="Tahoma" w:hAnsi="Tahoma" w:cs="Tahoma"/>
          <w:lang w:val="it-IT"/>
        </w:rPr>
        <w:t xml:space="preserve">și destinate publicului, se va menţiona fraza: </w:t>
      </w:r>
      <w:r w:rsidRPr="004D2ABF">
        <w:rPr>
          <w:rFonts w:ascii="Tahoma" w:hAnsi="Tahoma" w:cs="Tahoma"/>
          <w:b/>
          <w:lang w:val="it-IT"/>
        </w:rPr>
        <w:t>„ Proiect cofinanțat din Fondul Social European,</w:t>
      </w:r>
      <w:r w:rsidR="00E8619A" w:rsidRPr="004D2ABF">
        <w:rPr>
          <w:rFonts w:ascii="Tahoma" w:hAnsi="Tahoma" w:cs="Tahoma"/>
          <w:b/>
          <w:lang w:val="it-IT"/>
        </w:rPr>
        <w:t xml:space="preserve"> </w:t>
      </w:r>
      <w:r w:rsidRPr="004D2ABF">
        <w:rPr>
          <w:rFonts w:ascii="Tahoma" w:hAnsi="Tahoma" w:cs="Tahoma"/>
          <w:b/>
          <w:lang w:val="it-IT"/>
        </w:rPr>
        <w:t>prin Programul Operațional Capacitate Administrativă 2014-2020”</w:t>
      </w:r>
      <w:r w:rsidRPr="004D2ABF">
        <w:rPr>
          <w:rFonts w:ascii="Tahoma" w:hAnsi="Tahoma" w:cs="Tahoma"/>
          <w:lang w:val="it-IT"/>
        </w:rPr>
        <w:t>.</w:t>
      </w:r>
    </w:p>
    <w:p w:rsidR="008047FF" w:rsidRPr="004D2ABF" w:rsidRDefault="008047FF" w:rsidP="004D2ABF">
      <w:pPr>
        <w:spacing w:after="240" w:line="276" w:lineRule="auto"/>
        <w:ind w:firstLine="567"/>
        <w:rPr>
          <w:rFonts w:ascii="Tahoma" w:hAnsi="Tahoma" w:cs="Tahoma"/>
        </w:rPr>
      </w:pPr>
      <w:r w:rsidRPr="004D2ABF">
        <w:rPr>
          <w:rFonts w:ascii="Tahoma" w:hAnsi="Tahoma" w:cs="Tahoma"/>
          <w:b/>
        </w:rPr>
        <w:t>B)</w:t>
      </w:r>
      <w:r w:rsidRPr="004D2ABF">
        <w:rPr>
          <w:rFonts w:ascii="Tahoma" w:hAnsi="Tahoma" w:cs="Tahoma"/>
        </w:rPr>
        <w:t xml:space="preserve"> Toate materialele de informare și publicitate realizate vor urmări promovarea programului și a proiectului, nu a beneficiarului finanțării.</w:t>
      </w:r>
    </w:p>
    <w:p w:rsidR="008047FF" w:rsidRPr="004D2ABF" w:rsidRDefault="008047FF" w:rsidP="004D2ABF">
      <w:pPr>
        <w:spacing w:line="276" w:lineRule="auto"/>
        <w:ind w:firstLine="567"/>
        <w:rPr>
          <w:rFonts w:ascii="Tahoma" w:hAnsi="Tahoma" w:cs="Tahoma"/>
        </w:rPr>
      </w:pPr>
      <w:r w:rsidRPr="004D2ABF">
        <w:rPr>
          <w:rFonts w:ascii="Tahoma" w:hAnsi="Tahoma" w:cs="Tahoma"/>
          <w:b/>
        </w:rPr>
        <w:t>C)</w:t>
      </w:r>
      <w:r w:rsidRPr="004D2ABF">
        <w:rPr>
          <w:rFonts w:ascii="Tahoma" w:hAnsi="Tahoma" w:cs="Tahoma"/>
        </w:rPr>
        <w:t xml:space="preserve"> În vederea respectării termenelor de prestare a serviciilor, prestatorul va ține cont că, înainte de a realiza materialele de promovare, va trebui să obțină acceptul beneficiarului pentru toate aspectele, cum ar fi: conținut, grafică, culori, materiale imprimare, materiale suport, tipărire, confecționare, etc. În acest sens, prestatorul trebuie să transmită, în format electronic către beneficiar, în timp util, toate materialele, înainte de a efectua realizarea lor propriu-zisă (redactarea, confecționarea, imprimarea, etc.).</w:t>
      </w:r>
    </w:p>
    <w:p w:rsidR="008047FF" w:rsidRPr="004D2ABF" w:rsidRDefault="008047FF" w:rsidP="004D2ABF">
      <w:pPr>
        <w:spacing w:line="276" w:lineRule="auto"/>
        <w:ind w:firstLine="567"/>
        <w:rPr>
          <w:rFonts w:ascii="Tahoma" w:hAnsi="Tahoma" w:cs="Tahoma"/>
        </w:rPr>
      </w:pPr>
      <w:r w:rsidRPr="004D2ABF">
        <w:rPr>
          <w:rFonts w:ascii="Tahoma" w:hAnsi="Tahoma" w:cs="Tahoma"/>
        </w:rPr>
        <w:t>După transmiterea avizului şi a notei de comandă, prestatorul va face toate demersurile pentru realizarea materialelor de promovare și publicitate</w:t>
      </w:r>
      <w:r w:rsidR="001F3639" w:rsidRPr="004D2ABF">
        <w:rPr>
          <w:rFonts w:ascii="Tahoma" w:hAnsi="Tahoma" w:cs="Tahoma"/>
        </w:rPr>
        <w:t>.</w:t>
      </w:r>
    </w:p>
    <w:p w:rsidR="008047FF" w:rsidRPr="004D2ABF" w:rsidRDefault="008047FF" w:rsidP="004D2ABF">
      <w:pPr>
        <w:spacing w:line="276" w:lineRule="auto"/>
        <w:ind w:firstLine="567"/>
        <w:rPr>
          <w:rFonts w:ascii="Tahoma" w:hAnsi="Tahoma" w:cs="Tahoma"/>
          <w:color w:val="FF0000"/>
        </w:rPr>
      </w:pPr>
    </w:p>
    <w:p w:rsidR="008047FF" w:rsidRPr="004D2ABF" w:rsidRDefault="00AD4FF1" w:rsidP="004D2ABF">
      <w:pPr>
        <w:pStyle w:val="Heading2"/>
        <w:numPr>
          <w:ilvl w:val="1"/>
          <w:numId w:val="28"/>
        </w:numPr>
        <w:tabs>
          <w:tab w:val="left" w:pos="540"/>
        </w:tabs>
        <w:rPr>
          <w:rFonts w:ascii="Tahoma" w:hAnsi="Tahoma" w:cs="Tahoma"/>
        </w:rPr>
      </w:pPr>
      <w:bookmarkStart w:id="5" w:name="_Toc524330583"/>
      <w:r w:rsidRPr="004D2ABF">
        <w:rPr>
          <w:rFonts w:ascii="Tahoma" w:hAnsi="Tahoma" w:cs="Tahoma"/>
        </w:rPr>
        <w:t xml:space="preserve">   </w:t>
      </w:r>
      <w:r w:rsidR="008047FF" w:rsidRPr="004D2ABF">
        <w:rPr>
          <w:rFonts w:ascii="Tahoma" w:hAnsi="Tahoma" w:cs="Tahoma"/>
        </w:rPr>
        <w:t>CERINȚE TEHNICE SPECIFICE</w:t>
      </w:r>
      <w:bookmarkEnd w:id="5"/>
    </w:p>
    <w:p w:rsidR="008047FF" w:rsidRPr="004D2ABF" w:rsidRDefault="008047FF" w:rsidP="004D2ABF">
      <w:pPr>
        <w:spacing w:line="276" w:lineRule="auto"/>
        <w:ind w:firstLine="567"/>
        <w:rPr>
          <w:rFonts w:ascii="Tahoma" w:hAnsi="Tahoma" w:cs="Tahoma"/>
          <w:color w:val="000000"/>
        </w:rPr>
      </w:pPr>
      <w:r w:rsidRPr="004D2ABF">
        <w:rPr>
          <w:rFonts w:ascii="Tahoma" w:hAnsi="Tahoma" w:cs="Tahoma"/>
          <w:color w:val="000000"/>
        </w:rPr>
        <w:t>Propunerea tehnică se va întocmi cu respectarea cerinţelor tehnice obligatorii pentru fiecare categorie de produse/servicii ce urmează a se livra/presta conform specificaţiilor detaliate în secţiunile următoare.</w:t>
      </w:r>
    </w:p>
    <w:p w:rsidR="008047FF" w:rsidRPr="004D2ABF" w:rsidRDefault="008047FF" w:rsidP="004D2ABF">
      <w:pPr>
        <w:spacing w:line="276" w:lineRule="auto"/>
        <w:ind w:firstLine="567"/>
        <w:rPr>
          <w:rFonts w:ascii="Tahoma" w:hAnsi="Tahoma" w:cs="Tahoma"/>
          <w:color w:val="000000"/>
        </w:rPr>
      </w:pPr>
      <w:r w:rsidRPr="004D2ABF">
        <w:rPr>
          <w:rFonts w:ascii="Tahoma" w:hAnsi="Tahoma" w:cs="Tahoma"/>
          <w:color w:val="000000"/>
        </w:rPr>
        <w:t xml:space="preserve">Promovarea proiectului se va realiza cu respectarea </w:t>
      </w:r>
      <w:r w:rsidRPr="004D2ABF">
        <w:rPr>
          <w:rFonts w:ascii="Tahoma" w:hAnsi="Tahoma" w:cs="Tahoma"/>
          <w:b/>
          <w:color w:val="000000"/>
        </w:rPr>
        <w:t>Manualului de Identitate vizuală pentru Programul Operaţional Capacitate Administrativă 2014-2020, Versiunea revizuită - August 2018.</w:t>
      </w:r>
    </w:p>
    <w:p w:rsidR="008047FF" w:rsidRPr="004D2ABF" w:rsidRDefault="008047FF" w:rsidP="004D2ABF">
      <w:pPr>
        <w:spacing w:line="276" w:lineRule="auto"/>
        <w:ind w:firstLine="567"/>
        <w:rPr>
          <w:rFonts w:ascii="Tahoma" w:hAnsi="Tahoma" w:cs="Tahoma"/>
          <w:color w:val="000000"/>
        </w:rPr>
      </w:pPr>
      <w:r w:rsidRPr="004D2ABF">
        <w:rPr>
          <w:rFonts w:ascii="Tahoma" w:hAnsi="Tahoma" w:cs="Tahoma"/>
          <w:color w:val="000000"/>
        </w:rPr>
        <w:t>Acestea reprezintă cerinţele minime solicitate pentru propunerea tehnică. Ofertele care nu răspund corect şi complet tuturor cerinţelor, vor fi declarate ca fiind neconforme. Lipsa cantităţilor/serviciilor sau nerespectarea acestora, va conduce la declararea ofertei ca neconformă.</w:t>
      </w:r>
    </w:p>
    <w:p w:rsidR="008047FF" w:rsidRPr="004D2ABF" w:rsidRDefault="008047FF" w:rsidP="004D2ABF">
      <w:pPr>
        <w:spacing w:line="276" w:lineRule="auto"/>
        <w:ind w:firstLine="567"/>
        <w:rPr>
          <w:rFonts w:ascii="Tahoma" w:hAnsi="Tahoma" w:cs="Tahoma"/>
          <w:color w:val="FF000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88"/>
        <w:gridCol w:w="7162"/>
        <w:gridCol w:w="1626"/>
      </w:tblGrid>
      <w:tr w:rsidR="008047FF" w:rsidRPr="004D2ABF" w:rsidTr="00137155">
        <w:trPr>
          <w:jc w:val="center"/>
        </w:trPr>
        <w:tc>
          <w:tcPr>
            <w:tcW w:w="988" w:type="dxa"/>
            <w:vAlign w:val="center"/>
          </w:tcPr>
          <w:p w:rsidR="008047FF" w:rsidRPr="004D2ABF" w:rsidRDefault="008047FF" w:rsidP="004D2ABF">
            <w:pPr>
              <w:spacing w:line="276" w:lineRule="auto"/>
              <w:ind w:firstLine="0"/>
              <w:jc w:val="center"/>
              <w:rPr>
                <w:rFonts w:ascii="Tahoma" w:hAnsi="Tahoma" w:cs="Tahoma"/>
                <w:b/>
                <w:color w:val="000000"/>
              </w:rPr>
            </w:pPr>
            <w:r w:rsidRPr="004D2ABF">
              <w:rPr>
                <w:rFonts w:ascii="Tahoma" w:hAnsi="Tahoma" w:cs="Tahoma"/>
                <w:b/>
                <w:color w:val="000000"/>
              </w:rPr>
              <w:t>Nr. crt.</w:t>
            </w:r>
          </w:p>
        </w:tc>
        <w:tc>
          <w:tcPr>
            <w:tcW w:w="7162" w:type="dxa"/>
            <w:vAlign w:val="center"/>
          </w:tcPr>
          <w:p w:rsidR="008047FF" w:rsidRPr="004D2ABF" w:rsidRDefault="008047FF" w:rsidP="004D2ABF">
            <w:pPr>
              <w:spacing w:line="276" w:lineRule="auto"/>
              <w:ind w:firstLine="567"/>
              <w:jc w:val="center"/>
              <w:rPr>
                <w:rFonts w:ascii="Tahoma" w:hAnsi="Tahoma" w:cs="Tahoma"/>
                <w:color w:val="000000"/>
              </w:rPr>
            </w:pPr>
            <w:r w:rsidRPr="004D2ABF">
              <w:rPr>
                <w:rFonts w:ascii="Tahoma" w:hAnsi="Tahoma" w:cs="Tahoma"/>
                <w:b/>
                <w:color w:val="000000"/>
              </w:rPr>
              <w:t>Activitatea de informare şi publicitate</w:t>
            </w:r>
          </w:p>
        </w:tc>
        <w:tc>
          <w:tcPr>
            <w:tcW w:w="1626" w:type="dxa"/>
          </w:tcPr>
          <w:p w:rsidR="008047FF" w:rsidRPr="004D2ABF" w:rsidRDefault="00C32BD8" w:rsidP="004D2ABF">
            <w:pPr>
              <w:spacing w:line="276" w:lineRule="auto"/>
              <w:ind w:firstLine="115"/>
              <w:rPr>
                <w:rFonts w:ascii="Tahoma" w:hAnsi="Tahoma" w:cs="Tahoma"/>
                <w:color w:val="000000"/>
              </w:rPr>
            </w:pPr>
            <w:r w:rsidRPr="004D2ABF">
              <w:rPr>
                <w:rFonts w:ascii="Tahoma" w:hAnsi="Tahoma" w:cs="Tahoma"/>
                <w:b/>
                <w:color w:val="000000"/>
              </w:rPr>
              <w:t>C</w:t>
            </w:r>
            <w:r w:rsidR="008047FF" w:rsidRPr="004D2ABF">
              <w:rPr>
                <w:rFonts w:ascii="Tahoma" w:hAnsi="Tahoma" w:cs="Tahoma"/>
                <w:b/>
                <w:color w:val="000000"/>
              </w:rPr>
              <w:t>antit.(buc.)</w:t>
            </w:r>
          </w:p>
        </w:tc>
      </w:tr>
      <w:tr w:rsidR="008047FF" w:rsidRPr="004D2ABF" w:rsidTr="00137155">
        <w:trPr>
          <w:jc w:val="center"/>
        </w:trPr>
        <w:tc>
          <w:tcPr>
            <w:tcW w:w="988" w:type="dxa"/>
          </w:tcPr>
          <w:p w:rsidR="008047FF" w:rsidRPr="004D2ABF" w:rsidRDefault="008047FF" w:rsidP="004D2ABF">
            <w:pPr>
              <w:numPr>
                <w:ilvl w:val="0"/>
                <w:numId w:val="6"/>
              </w:numPr>
              <w:spacing w:line="276" w:lineRule="auto"/>
              <w:ind w:left="0" w:firstLine="567"/>
              <w:jc w:val="center"/>
              <w:rPr>
                <w:rFonts w:ascii="Tahoma" w:hAnsi="Tahoma" w:cs="Tahoma"/>
                <w:color w:val="000000"/>
              </w:rPr>
            </w:pPr>
          </w:p>
        </w:tc>
        <w:tc>
          <w:tcPr>
            <w:tcW w:w="7162" w:type="dxa"/>
            <w:vAlign w:val="bottom"/>
          </w:tcPr>
          <w:p w:rsidR="008047FF" w:rsidRPr="004D2ABF" w:rsidRDefault="008047FF" w:rsidP="004D2ABF">
            <w:pPr>
              <w:spacing w:line="276" w:lineRule="auto"/>
              <w:ind w:firstLine="0"/>
              <w:rPr>
                <w:rFonts w:ascii="Tahoma" w:hAnsi="Tahoma" w:cs="Tahoma"/>
                <w:color w:val="000000"/>
              </w:rPr>
            </w:pPr>
            <w:r w:rsidRPr="004D2ABF">
              <w:rPr>
                <w:rFonts w:ascii="Tahoma" w:hAnsi="Tahoma" w:cs="Tahoma"/>
                <w:color w:val="000000"/>
              </w:rPr>
              <w:t>Comunicat de presă la lansarea proiectului</w:t>
            </w:r>
          </w:p>
        </w:tc>
        <w:tc>
          <w:tcPr>
            <w:tcW w:w="1626" w:type="dxa"/>
            <w:vAlign w:val="bottom"/>
          </w:tcPr>
          <w:p w:rsidR="008047FF" w:rsidRPr="004D2ABF" w:rsidRDefault="008047FF" w:rsidP="004D2ABF">
            <w:pPr>
              <w:spacing w:line="276" w:lineRule="auto"/>
              <w:ind w:firstLine="567"/>
              <w:jc w:val="center"/>
              <w:rPr>
                <w:rFonts w:ascii="Tahoma" w:hAnsi="Tahoma" w:cs="Tahoma"/>
                <w:color w:val="000000"/>
              </w:rPr>
            </w:pPr>
            <w:r w:rsidRPr="004D2ABF">
              <w:rPr>
                <w:rFonts w:ascii="Tahoma" w:hAnsi="Tahoma" w:cs="Tahoma"/>
                <w:color w:val="000000"/>
              </w:rPr>
              <w:t>1</w:t>
            </w:r>
          </w:p>
        </w:tc>
      </w:tr>
      <w:tr w:rsidR="008047FF" w:rsidRPr="004D2ABF" w:rsidTr="00137155">
        <w:trPr>
          <w:jc w:val="center"/>
        </w:trPr>
        <w:tc>
          <w:tcPr>
            <w:tcW w:w="988" w:type="dxa"/>
          </w:tcPr>
          <w:p w:rsidR="008047FF" w:rsidRPr="004D2ABF" w:rsidRDefault="008047FF" w:rsidP="004D2ABF">
            <w:pPr>
              <w:numPr>
                <w:ilvl w:val="0"/>
                <w:numId w:val="6"/>
              </w:numPr>
              <w:spacing w:line="276" w:lineRule="auto"/>
              <w:ind w:left="0" w:firstLine="567"/>
              <w:jc w:val="center"/>
              <w:rPr>
                <w:rFonts w:ascii="Tahoma" w:hAnsi="Tahoma" w:cs="Tahoma"/>
                <w:color w:val="000000"/>
              </w:rPr>
            </w:pPr>
          </w:p>
        </w:tc>
        <w:tc>
          <w:tcPr>
            <w:tcW w:w="7162" w:type="dxa"/>
            <w:vAlign w:val="bottom"/>
          </w:tcPr>
          <w:p w:rsidR="008047FF" w:rsidRPr="004D2ABF" w:rsidRDefault="008047FF" w:rsidP="004D2ABF">
            <w:pPr>
              <w:spacing w:line="276" w:lineRule="auto"/>
              <w:ind w:firstLine="0"/>
              <w:rPr>
                <w:rFonts w:ascii="Tahoma" w:hAnsi="Tahoma" w:cs="Tahoma"/>
                <w:color w:val="000000"/>
              </w:rPr>
            </w:pPr>
            <w:r w:rsidRPr="004D2ABF">
              <w:rPr>
                <w:rFonts w:ascii="Tahoma" w:hAnsi="Tahoma" w:cs="Tahoma"/>
                <w:color w:val="000000"/>
              </w:rPr>
              <w:t>Comunicat de presă la finalizarea proiectului</w:t>
            </w:r>
          </w:p>
        </w:tc>
        <w:tc>
          <w:tcPr>
            <w:tcW w:w="1626" w:type="dxa"/>
            <w:vAlign w:val="bottom"/>
          </w:tcPr>
          <w:p w:rsidR="008047FF" w:rsidRPr="004D2ABF" w:rsidRDefault="008047FF" w:rsidP="004D2ABF">
            <w:pPr>
              <w:spacing w:line="276" w:lineRule="auto"/>
              <w:ind w:firstLine="567"/>
              <w:jc w:val="center"/>
              <w:rPr>
                <w:rFonts w:ascii="Tahoma" w:hAnsi="Tahoma" w:cs="Tahoma"/>
                <w:color w:val="000000"/>
              </w:rPr>
            </w:pPr>
            <w:r w:rsidRPr="004D2ABF">
              <w:rPr>
                <w:rFonts w:ascii="Tahoma" w:hAnsi="Tahoma" w:cs="Tahoma"/>
                <w:color w:val="000000"/>
              </w:rPr>
              <w:t>1</w:t>
            </w:r>
          </w:p>
        </w:tc>
      </w:tr>
      <w:tr w:rsidR="008047FF" w:rsidRPr="004D2ABF" w:rsidTr="00137155">
        <w:trPr>
          <w:jc w:val="center"/>
        </w:trPr>
        <w:tc>
          <w:tcPr>
            <w:tcW w:w="988" w:type="dxa"/>
          </w:tcPr>
          <w:p w:rsidR="008047FF" w:rsidRPr="004D2ABF" w:rsidRDefault="008047FF" w:rsidP="004D2ABF">
            <w:pPr>
              <w:numPr>
                <w:ilvl w:val="0"/>
                <w:numId w:val="6"/>
              </w:numPr>
              <w:spacing w:line="276" w:lineRule="auto"/>
              <w:ind w:left="0" w:firstLine="567"/>
              <w:jc w:val="center"/>
              <w:rPr>
                <w:rFonts w:ascii="Tahoma" w:hAnsi="Tahoma" w:cs="Tahoma"/>
                <w:color w:val="000000"/>
              </w:rPr>
            </w:pPr>
          </w:p>
        </w:tc>
        <w:tc>
          <w:tcPr>
            <w:tcW w:w="7162" w:type="dxa"/>
            <w:vAlign w:val="bottom"/>
          </w:tcPr>
          <w:p w:rsidR="008047FF" w:rsidRPr="004D2ABF" w:rsidRDefault="008047FF" w:rsidP="004D2ABF">
            <w:pPr>
              <w:spacing w:line="276" w:lineRule="auto"/>
              <w:ind w:firstLine="0"/>
              <w:rPr>
                <w:rFonts w:ascii="Tahoma" w:hAnsi="Tahoma" w:cs="Tahoma"/>
                <w:color w:val="000000"/>
              </w:rPr>
            </w:pPr>
            <w:r w:rsidRPr="004D2ABF">
              <w:rPr>
                <w:rFonts w:ascii="Tahoma" w:hAnsi="Tahoma" w:cs="Tahoma"/>
                <w:color w:val="000000"/>
              </w:rPr>
              <w:t>Afiș cu informații priv</w:t>
            </w:r>
            <w:r w:rsidR="003A0831" w:rsidRPr="004D2ABF">
              <w:rPr>
                <w:rFonts w:ascii="Tahoma" w:hAnsi="Tahoma" w:cs="Tahoma"/>
                <w:color w:val="000000"/>
              </w:rPr>
              <w:t>ind proiectul (dimensiune minim</w:t>
            </w:r>
            <w:r w:rsidRPr="004D2ABF">
              <w:rPr>
                <w:rFonts w:ascii="Tahoma" w:hAnsi="Tahoma" w:cs="Tahoma"/>
                <w:color w:val="000000"/>
              </w:rPr>
              <w:t xml:space="preserve"> A3)</w:t>
            </w:r>
          </w:p>
        </w:tc>
        <w:tc>
          <w:tcPr>
            <w:tcW w:w="1626" w:type="dxa"/>
            <w:vAlign w:val="bottom"/>
          </w:tcPr>
          <w:p w:rsidR="008047FF" w:rsidRPr="004D2ABF" w:rsidRDefault="008047FF" w:rsidP="004D2ABF">
            <w:pPr>
              <w:spacing w:line="276" w:lineRule="auto"/>
              <w:ind w:firstLine="567"/>
              <w:jc w:val="center"/>
              <w:rPr>
                <w:rFonts w:ascii="Tahoma" w:hAnsi="Tahoma" w:cs="Tahoma"/>
                <w:color w:val="000000"/>
              </w:rPr>
            </w:pPr>
            <w:r w:rsidRPr="004D2ABF">
              <w:rPr>
                <w:rFonts w:ascii="Tahoma" w:hAnsi="Tahoma" w:cs="Tahoma"/>
                <w:color w:val="000000"/>
              </w:rPr>
              <w:t>1</w:t>
            </w:r>
          </w:p>
        </w:tc>
      </w:tr>
      <w:tr w:rsidR="008047FF" w:rsidRPr="004D2ABF" w:rsidTr="00137155">
        <w:trPr>
          <w:jc w:val="center"/>
        </w:trPr>
        <w:tc>
          <w:tcPr>
            <w:tcW w:w="988" w:type="dxa"/>
          </w:tcPr>
          <w:p w:rsidR="008047FF" w:rsidRPr="004D2ABF" w:rsidRDefault="008047FF" w:rsidP="004D2ABF">
            <w:pPr>
              <w:numPr>
                <w:ilvl w:val="0"/>
                <w:numId w:val="6"/>
              </w:numPr>
              <w:spacing w:line="276" w:lineRule="auto"/>
              <w:ind w:left="0" w:firstLine="567"/>
              <w:jc w:val="center"/>
              <w:rPr>
                <w:rFonts w:ascii="Tahoma" w:hAnsi="Tahoma" w:cs="Tahoma"/>
                <w:color w:val="000000"/>
              </w:rPr>
            </w:pPr>
          </w:p>
        </w:tc>
        <w:tc>
          <w:tcPr>
            <w:tcW w:w="7162" w:type="dxa"/>
          </w:tcPr>
          <w:p w:rsidR="008047FF" w:rsidRPr="004D2ABF" w:rsidRDefault="008047FF" w:rsidP="004D2ABF">
            <w:pPr>
              <w:spacing w:line="276" w:lineRule="auto"/>
              <w:ind w:firstLine="0"/>
              <w:rPr>
                <w:rFonts w:ascii="Tahoma" w:hAnsi="Tahoma" w:cs="Tahoma"/>
                <w:color w:val="000000"/>
              </w:rPr>
            </w:pPr>
            <w:r w:rsidRPr="004D2ABF">
              <w:rPr>
                <w:rFonts w:ascii="Tahoma" w:hAnsi="Tahoma" w:cs="Tahoma"/>
                <w:color w:val="000000"/>
              </w:rPr>
              <w:t>Conferință de presă la finalizarea proiectului</w:t>
            </w:r>
          </w:p>
        </w:tc>
        <w:tc>
          <w:tcPr>
            <w:tcW w:w="1626" w:type="dxa"/>
            <w:vAlign w:val="bottom"/>
          </w:tcPr>
          <w:p w:rsidR="008047FF" w:rsidRPr="004D2ABF" w:rsidRDefault="008047FF" w:rsidP="004D2ABF">
            <w:pPr>
              <w:spacing w:line="276" w:lineRule="auto"/>
              <w:ind w:firstLine="567"/>
              <w:jc w:val="center"/>
              <w:rPr>
                <w:rFonts w:ascii="Tahoma" w:hAnsi="Tahoma" w:cs="Tahoma"/>
                <w:color w:val="000000"/>
              </w:rPr>
            </w:pPr>
            <w:r w:rsidRPr="004D2ABF">
              <w:rPr>
                <w:rFonts w:ascii="Tahoma" w:hAnsi="Tahoma" w:cs="Tahoma"/>
                <w:color w:val="000000"/>
              </w:rPr>
              <w:t>1</w:t>
            </w:r>
          </w:p>
        </w:tc>
      </w:tr>
      <w:tr w:rsidR="008047FF" w:rsidRPr="004D2ABF" w:rsidTr="00137155">
        <w:trPr>
          <w:jc w:val="center"/>
        </w:trPr>
        <w:tc>
          <w:tcPr>
            <w:tcW w:w="988" w:type="dxa"/>
          </w:tcPr>
          <w:p w:rsidR="008047FF" w:rsidRPr="004D2ABF" w:rsidRDefault="008047FF" w:rsidP="004D2ABF">
            <w:pPr>
              <w:numPr>
                <w:ilvl w:val="0"/>
                <w:numId w:val="6"/>
              </w:numPr>
              <w:spacing w:line="276" w:lineRule="auto"/>
              <w:ind w:left="0" w:firstLine="567"/>
              <w:jc w:val="center"/>
              <w:rPr>
                <w:rFonts w:ascii="Tahoma" w:hAnsi="Tahoma" w:cs="Tahoma"/>
              </w:rPr>
            </w:pPr>
          </w:p>
        </w:tc>
        <w:tc>
          <w:tcPr>
            <w:tcW w:w="7162" w:type="dxa"/>
          </w:tcPr>
          <w:p w:rsidR="008047FF" w:rsidRPr="004D2ABF" w:rsidRDefault="008047FF" w:rsidP="004D2ABF">
            <w:pPr>
              <w:spacing w:line="276" w:lineRule="auto"/>
              <w:ind w:firstLine="0"/>
              <w:rPr>
                <w:rFonts w:ascii="Tahoma" w:hAnsi="Tahoma" w:cs="Tahoma"/>
              </w:rPr>
            </w:pPr>
            <w:r w:rsidRPr="004D2ABF">
              <w:rPr>
                <w:rFonts w:ascii="Tahoma" w:hAnsi="Tahoma" w:cs="Tahoma"/>
              </w:rPr>
              <w:t>Autocolante pentru mijloacele fixe</w:t>
            </w:r>
          </w:p>
        </w:tc>
        <w:tc>
          <w:tcPr>
            <w:tcW w:w="1626" w:type="dxa"/>
            <w:vAlign w:val="bottom"/>
          </w:tcPr>
          <w:p w:rsidR="008047FF" w:rsidRPr="004D2ABF" w:rsidRDefault="00E27E75" w:rsidP="004D2ABF">
            <w:pPr>
              <w:spacing w:line="276" w:lineRule="auto"/>
              <w:ind w:firstLine="567"/>
              <w:jc w:val="center"/>
              <w:rPr>
                <w:rFonts w:ascii="Tahoma" w:hAnsi="Tahoma" w:cs="Tahoma"/>
              </w:rPr>
            </w:pPr>
            <w:r w:rsidRPr="004D2ABF">
              <w:rPr>
                <w:rFonts w:ascii="Tahoma" w:hAnsi="Tahoma" w:cs="Tahoma"/>
              </w:rPr>
              <w:t>50</w:t>
            </w:r>
          </w:p>
        </w:tc>
      </w:tr>
    </w:tbl>
    <w:p w:rsidR="00AD4FF1" w:rsidRPr="004D2ABF" w:rsidRDefault="00AD4FF1" w:rsidP="004D2ABF">
      <w:pPr>
        <w:pStyle w:val="Heading3"/>
        <w:numPr>
          <w:ilvl w:val="0"/>
          <w:numId w:val="0"/>
        </w:numPr>
        <w:spacing w:line="276" w:lineRule="auto"/>
        <w:jc w:val="left"/>
        <w:rPr>
          <w:rFonts w:ascii="Tahoma" w:hAnsi="Tahoma" w:cs="Tahoma"/>
          <w:color w:val="000000"/>
        </w:rPr>
      </w:pPr>
      <w:bookmarkStart w:id="6" w:name="_Toc524330584"/>
    </w:p>
    <w:p w:rsidR="008047FF" w:rsidRPr="004D2ABF" w:rsidRDefault="008047FF" w:rsidP="004D2ABF">
      <w:pPr>
        <w:pStyle w:val="Heading3"/>
        <w:numPr>
          <w:ilvl w:val="0"/>
          <w:numId w:val="0"/>
        </w:numPr>
        <w:spacing w:line="276" w:lineRule="auto"/>
        <w:jc w:val="left"/>
        <w:rPr>
          <w:rFonts w:ascii="Tahoma" w:hAnsi="Tahoma" w:cs="Tahoma"/>
          <w:color w:val="000000"/>
        </w:rPr>
      </w:pPr>
      <w:r w:rsidRPr="004D2ABF">
        <w:rPr>
          <w:rFonts w:ascii="Tahoma" w:hAnsi="Tahoma" w:cs="Tahoma"/>
          <w:color w:val="000000"/>
        </w:rPr>
        <w:t>I.</w:t>
      </w:r>
      <w:r w:rsidR="00EB56AB" w:rsidRPr="004D2ABF">
        <w:rPr>
          <w:rFonts w:ascii="Tahoma" w:hAnsi="Tahoma" w:cs="Tahoma"/>
          <w:color w:val="000000"/>
        </w:rPr>
        <w:t xml:space="preserve"> </w:t>
      </w:r>
      <w:r w:rsidRPr="004D2ABF">
        <w:rPr>
          <w:rFonts w:ascii="Tahoma" w:hAnsi="Tahoma" w:cs="Tahoma"/>
          <w:color w:val="000000"/>
        </w:rPr>
        <w:t xml:space="preserve">COMUNICATE DE PRESĂ </w:t>
      </w:r>
      <w:bookmarkEnd w:id="6"/>
    </w:p>
    <w:p w:rsidR="008047FF" w:rsidRPr="004D2ABF" w:rsidRDefault="008047FF" w:rsidP="004D2ABF">
      <w:pPr>
        <w:spacing w:line="276" w:lineRule="auto"/>
        <w:ind w:firstLine="567"/>
        <w:rPr>
          <w:rFonts w:ascii="Tahoma" w:hAnsi="Tahoma" w:cs="Tahoma"/>
          <w:color w:val="000000"/>
        </w:rPr>
      </w:pPr>
      <w:r w:rsidRPr="004D2ABF">
        <w:rPr>
          <w:rFonts w:ascii="Tahoma" w:hAnsi="Tahoma" w:cs="Tahoma"/>
          <w:color w:val="000000"/>
        </w:rPr>
        <w:t>Pe parcursul derulării proiectului se vor publica un număr de 2 comunicate de presă, conform calendarului de activităţi, un comunicat la lansar</w:t>
      </w:r>
      <w:r w:rsidR="001F3639" w:rsidRPr="004D2ABF">
        <w:rPr>
          <w:rFonts w:ascii="Tahoma" w:hAnsi="Tahoma" w:cs="Tahoma"/>
          <w:color w:val="000000"/>
        </w:rPr>
        <w:t>ea proiectului</w:t>
      </w:r>
      <w:r w:rsidR="00610B67" w:rsidRPr="004D2ABF">
        <w:rPr>
          <w:rFonts w:ascii="Tahoma" w:hAnsi="Tahoma" w:cs="Tahoma"/>
          <w:color w:val="000000"/>
        </w:rPr>
        <w:t xml:space="preserve"> </w:t>
      </w:r>
      <w:r w:rsidRPr="004D2ABF">
        <w:rPr>
          <w:rFonts w:ascii="Tahoma" w:hAnsi="Tahoma" w:cs="Tahoma"/>
          <w:color w:val="000000"/>
        </w:rPr>
        <w:t>şi un comun</w:t>
      </w:r>
      <w:r w:rsidR="00610B67" w:rsidRPr="004D2ABF">
        <w:rPr>
          <w:rFonts w:ascii="Tahoma" w:hAnsi="Tahoma" w:cs="Tahoma"/>
          <w:color w:val="000000"/>
        </w:rPr>
        <w:t>icat la finalizarea proiectului</w:t>
      </w:r>
      <w:r w:rsidRPr="004D2ABF">
        <w:rPr>
          <w:rFonts w:ascii="Tahoma" w:hAnsi="Tahoma" w:cs="Tahoma"/>
          <w:color w:val="000000"/>
        </w:rPr>
        <w:t xml:space="preserve">. </w:t>
      </w:r>
    </w:p>
    <w:p w:rsidR="008047FF" w:rsidRPr="004D2ABF" w:rsidRDefault="008047FF" w:rsidP="004D2ABF">
      <w:pPr>
        <w:spacing w:line="276" w:lineRule="auto"/>
        <w:ind w:firstLine="567"/>
        <w:rPr>
          <w:rFonts w:ascii="Tahoma" w:hAnsi="Tahoma" w:cs="Tahoma"/>
          <w:color w:val="FF0000"/>
        </w:rPr>
      </w:pPr>
      <w:r w:rsidRPr="004D2ABF">
        <w:rPr>
          <w:rFonts w:ascii="Tahoma" w:hAnsi="Tahoma" w:cs="Tahoma"/>
          <w:color w:val="000000"/>
          <w:lang w:val="it-IT"/>
        </w:rPr>
        <w:t>Pentru toate materialele destinate publicării în presă se vor folosi informații</w:t>
      </w:r>
      <w:r w:rsidR="001F3639" w:rsidRPr="004D2ABF">
        <w:rPr>
          <w:rFonts w:ascii="Tahoma" w:hAnsi="Tahoma" w:cs="Tahoma"/>
          <w:color w:val="000000"/>
          <w:lang w:val="it-IT"/>
        </w:rPr>
        <w:t>le</w:t>
      </w:r>
      <w:r w:rsidRPr="004D2ABF">
        <w:rPr>
          <w:rFonts w:ascii="Tahoma" w:hAnsi="Tahoma" w:cs="Tahoma"/>
          <w:color w:val="000000"/>
          <w:lang w:val="it-IT"/>
        </w:rPr>
        <w:t xml:space="preserve"> și elemente</w:t>
      </w:r>
      <w:r w:rsidR="001F3639" w:rsidRPr="004D2ABF">
        <w:rPr>
          <w:rFonts w:ascii="Tahoma" w:hAnsi="Tahoma" w:cs="Tahoma"/>
          <w:color w:val="000000"/>
          <w:lang w:val="it-IT"/>
        </w:rPr>
        <w:t>le</w:t>
      </w:r>
      <w:r w:rsidRPr="004D2ABF">
        <w:rPr>
          <w:rFonts w:ascii="Tahoma" w:hAnsi="Tahoma" w:cs="Tahoma"/>
          <w:color w:val="000000"/>
          <w:lang w:val="it-IT"/>
        </w:rPr>
        <w:t xml:space="preserve"> grafice obligatorii precizate mai jos:</w:t>
      </w:r>
    </w:p>
    <w:p w:rsidR="008047FF" w:rsidRPr="004D2ABF" w:rsidRDefault="008047FF" w:rsidP="004D2ABF">
      <w:pPr>
        <w:pStyle w:val="ListParagraph"/>
        <w:numPr>
          <w:ilvl w:val="0"/>
          <w:numId w:val="17"/>
        </w:numPr>
        <w:spacing w:line="276" w:lineRule="auto"/>
        <w:ind w:left="0" w:firstLine="567"/>
        <w:rPr>
          <w:rFonts w:ascii="Tahoma" w:hAnsi="Tahoma" w:cs="Tahoma"/>
          <w:color w:val="000000"/>
          <w:lang w:val="it-IT"/>
        </w:rPr>
      </w:pPr>
      <w:r w:rsidRPr="004D2ABF">
        <w:rPr>
          <w:rFonts w:ascii="Tahoma" w:hAnsi="Tahoma" w:cs="Tahoma"/>
          <w:color w:val="000000"/>
          <w:lang w:val="it-IT"/>
        </w:rPr>
        <w:t>sigla UE, sigla Guvernului României, sigla POCA și cea a Instrumentelor Structurale conform</w:t>
      </w:r>
      <w:r w:rsidR="00E8619A" w:rsidRPr="004D2ABF">
        <w:rPr>
          <w:rFonts w:ascii="Tahoma" w:hAnsi="Tahoma" w:cs="Tahoma"/>
          <w:color w:val="000000"/>
          <w:lang w:val="it-IT"/>
        </w:rPr>
        <w:t xml:space="preserve"> </w:t>
      </w:r>
      <w:r w:rsidRPr="004D2ABF">
        <w:rPr>
          <w:rFonts w:ascii="Tahoma" w:hAnsi="Tahoma" w:cs="Tahoma"/>
          <w:color w:val="000000"/>
          <w:lang w:val="it-IT"/>
        </w:rPr>
        <w:t>regulilor menționate în manual;</w:t>
      </w:r>
    </w:p>
    <w:p w:rsidR="008047FF" w:rsidRPr="004D2ABF" w:rsidRDefault="008047FF" w:rsidP="004D2ABF">
      <w:pPr>
        <w:pStyle w:val="ListParagraph"/>
        <w:numPr>
          <w:ilvl w:val="0"/>
          <w:numId w:val="17"/>
        </w:numPr>
        <w:spacing w:line="276" w:lineRule="auto"/>
        <w:ind w:left="0" w:firstLine="567"/>
        <w:rPr>
          <w:rFonts w:ascii="Tahoma" w:hAnsi="Tahoma" w:cs="Tahoma"/>
          <w:color w:val="000000"/>
          <w:lang w:val="pt-BR"/>
        </w:rPr>
      </w:pPr>
      <w:r w:rsidRPr="004D2ABF">
        <w:rPr>
          <w:rFonts w:ascii="Tahoma" w:hAnsi="Tahoma" w:cs="Tahoma"/>
          <w:color w:val="000000"/>
          <w:lang w:val="pt-BR"/>
        </w:rPr>
        <w:t>în corpul comunicatului de presă trebuie să se regăsească următoarele elemente:</w:t>
      </w:r>
    </w:p>
    <w:p w:rsidR="008047FF" w:rsidRPr="004D2ABF" w:rsidRDefault="008047FF" w:rsidP="004D2ABF">
      <w:pPr>
        <w:pStyle w:val="ListParagraph"/>
        <w:numPr>
          <w:ilvl w:val="0"/>
          <w:numId w:val="29"/>
        </w:numPr>
        <w:spacing w:line="276" w:lineRule="auto"/>
        <w:ind w:left="851" w:hanging="131"/>
        <w:rPr>
          <w:rFonts w:ascii="Tahoma" w:hAnsi="Tahoma" w:cs="Tahoma"/>
          <w:color w:val="000000"/>
          <w:lang w:val="en-US"/>
        </w:rPr>
      </w:pPr>
      <w:proofErr w:type="spellStart"/>
      <w:r w:rsidRPr="004D2ABF">
        <w:rPr>
          <w:rFonts w:ascii="Tahoma" w:hAnsi="Tahoma" w:cs="Tahoma"/>
          <w:color w:val="000000"/>
          <w:lang w:val="en-US"/>
        </w:rPr>
        <w:t>numele</w:t>
      </w:r>
      <w:proofErr w:type="spellEnd"/>
      <w:r w:rsidRPr="004D2ABF">
        <w:rPr>
          <w:rFonts w:ascii="Tahoma" w:hAnsi="Tahoma" w:cs="Tahoma"/>
          <w:color w:val="000000"/>
          <w:lang w:val="en-US"/>
        </w:rPr>
        <w:t xml:space="preserve"> </w:t>
      </w:r>
      <w:proofErr w:type="spellStart"/>
      <w:r w:rsidRPr="004D2ABF">
        <w:rPr>
          <w:rFonts w:ascii="Tahoma" w:hAnsi="Tahoma" w:cs="Tahoma"/>
          <w:color w:val="000000"/>
          <w:lang w:val="en-US"/>
        </w:rPr>
        <w:t>beneficiarului</w:t>
      </w:r>
      <w:proofErr w:type="spellEnd"/>
      <w:r w:rsidRPr="004D2ABF">
        <w:rPr>
          <w:rFonts w:ascii="Tahoma" w:hAnsi="Tahoma" w:cs="Tahoma"/>
          <w:color w:val="000000"/>
          <w:lang w:val="en-US"/>
        </w:rPr>
        <w:t xml:space="preserve"> </w:t>
      </w:r>
      <w:proofErr w:type="spellStart"/>
      <w:r w:rsidRPr="004D2ABF">
        <w:rPr>
          <w:rFonts w:ascii="Tahoma" w:hAnsi="Tahoma" w:cs="Tahoma"/>
          <w:color w:val="000000"/>
          <w:lang w:val="en-US"/>
        </w:rPr>
        <w:t>proiectului</w:t>
      </w:r>
      <w:proofErr w:type="spellEnd"/>
      <w:r w:rsidRPr="004D2ABF">
        <w:rPr>
          <w:rFonts w:ascii="Tahoma" w:hAnsi="Tahoma" w:cs="Tahoma"/>
          <w:color w:val="000000"/>
          <w:lang w:val="en-US"/>
        </w:rPr>
        <w:t>;</w:t>
      </w:r>
    </w:p>
    <w:p w:rsidR="008047FF" w:rsidRPr="004D2ABF" w:rsidRDefault="008047FF" w:rsidP="004D2ABF">
      <w:pPr>
        <w:pStyle w:val="ListParagraph"/>
        <w:numPr>
          <w:ilvl w:val="0"/>
          <w:numId w:val="29"/>
        </w:numPr>
        <w:spacing w:line="276" w:lineRule="auto"/>
        <w:ind w:left="851" w:hanging="131"/>
        <w:rPr>
          <w:rFonts w:ascii="Tahoma" w:hAnsi="Tahoma" w:cs="Tahoma"/>
          <w:color w:val="000000"/>
          <w:lang w:val="en-US"/>
        </w:rPr>
      </w:pPr>
      <w:proofErr w:type="spellStart"/>
      <w:r w:rsidRPr="004D2ABF">
        <w:rPr>
          <w:rFonts w:ascii="Tahoma" w:hAnsi="Tahoma" w:cs="Tahoma"/>
          <w:color w:val="000000"/>
          <w:lang w:val="en-US"/>
        </w:rPr>
        <w:t>scopul</w:t>
      </w:r>
      <w:proofErr w:type="spellEnd"/>
      <w:r w:rsidRPr="004D2ABF">
        <w:rPr>
          <w:rFonts w:ascii="Tahoma" w:hAnsi="Tahoma" w:cs="Tahoma"/>
          <w:color w:val="000000"/>
          <w:lang w:val="en-US"/>
        </w:rPr>
        <w:t xml:space="preserve"> / </w:t>
      </w:r>
      <w:proofErr w:type="spellStart"/>
      <w:r w:rsidRPr="004D2ABF">
        <w:rPr>
          <w:rFonts w:ascii="Tahoma" w:hAnsi="Tahoma" w:cs="Tahoma"/>
          <w:color w:val="000000"/>
          <w:lang w:val="en-US"/>
        </w:rPr>
        <w:t>obiectivul</w:t>
      </w:r>
      <w:proofErr w:type="spellEnd"/>
      <w:r w:rsidRPr="004D2ABF">
        <w:rPr>
          <w:rFonts w:ascii="Tahoma" w:hAnsi="Tahoma" w:cs="Tahoma"/>
          <w:color w:val="000000"/>
          <w:lang w:val="en-US"/>
        </w:rPr>
        <w:t xml:space="preserve"> general al </w:t>
      </w:r>
      <w:proofErr w:type="spellStart"/>
      <w:r w:rsidRPr="004D2ABF">
        <w:rPr>
          <w:rFonts w:ascii="Tahoma" w:hAnsi="Tahoma" w:cs="Tahoma"/>
          <w:color w:val="000000"/>
          <w:lang w:val="en-US"/>
        </w:rPr>
        <w:t>proiectului</w:t>
      </w:r>
      <w:proofErr w:type="spellEnd"/>
      <w:r w:rsidRPr="004D2ABF">
        <w:rPr>
          <w:rFonts w:ascii="Tahoma" w:hAnsi="Tahoma" w:cs="Tahoma"/>
          <w:color w:val="000000"/>
          <w:lang w:val="en-US"/>
        </w:rPr>
        <w:t>;</w:t>
      </w:r>
    </w:p>
    <w:p w:rsidR="008047FF" w:rsidRPr="004D2ABF" w:rsidRDefault="008047FF" w:rsidP="004D2ABF">
      <w:pPr>
        <w:pStyle w:val="ListParagraph"/>
        <w:numPr>
          <w:ilvl w:val="0"/>
          <w:numId w:val="29"/>
        </w:numPr>
        <w:spacing w:line="276" w:lineRule="auto"/>
        <w:ind w:left="851" w:hanging="131"/>
        <w:rPr>
          <w:rFonts w:ascii="Tahoma" w:hAnsi="Tahoma" w:cs="Tahoma"/>
          <w:color w:val="000000"/>
          <w:lang w:val="en-US"/>
        </w:rPr>
      </w:pPr>
      <w:proofErr w:type="spellStart"/>
      <w:r w:rsidRPr="004D2ABF">
        <w:rPr>
          <w:rFonts w:ascii="Tahoma" w:hAnsi="Tahoma" w:cs="Tahoma"/>
          <w:color w:val="000000"/>
          <w:lang w:val="en-US"/>
        </w:rPr>
        <w:t>rezultatele</w:t>
      </w:r>
      <w:proofErr w:type="spellEnd"/>
      <w:r w:rsidRPr="004D2ABF">
        <w:rPr>
          <w:rFonts w:ascii="Tahoma" w:hAnsi="Tahoma" w:cs="Tahoma"/>
          <w:color w:val="000000"/>
          <w:lang w:val="en-US"/>
        </w:rPr>
        <w:t xml:space="preserve"> </w:t>
      </w:r>
      <w:proofErr w:type="spellStart"/>
      <w:r w:rsidRPr="004D2ABF">
        <w:rPr>
          <w:rFonts w:ascii="Tahoma" w:hAnsi="Tahoma" w:cs="Tahoma"/>
          <w:color w:val="000000"/>
          <w:lang w:val="en-US"/>
        </w:rPr>
        <w:t>așteptate</w:t>
      </w:r>
      <w:proofErr w:type="spellEnd"/>
      <w:r w:rsidRPr="004D2ABF">
        <w:rPr>
          <w:rFonts w:ascii="Tahoma" w:hAnsi="Tahoma" w:cs="Tahoma"/>
          <w:color w:val="000000"/>
          <w:lang w:val="en-US"/>
        </w:rPr>
        <w:t xml:space="preserve"> / finale </w:t>
      </w:r>
      <w:proofErr w:type="spellStart"/>
      <w:r w:rsidRPr="004D2ABF">
        <w:rPr>
          <w:rFonts w:ascii="Tahoma" w:hAnsi="Tahoma" w:cs="Tahoma"/>
          <w:color w:val="000000"/>
          <w:lang w:val="en-US"/>
        </w:rPr>
        <w:t>în</w:t>
      </w:r>
      <w:proofErr w:type="spellEnd"/>
      <w:r w:rsidRPr="004D2ABF">
        <w:rPr>
          <w:rFonts w:ascii="Tahoma" w:hAnsi="Tahoma" w:cs="Tahoma"/>
          <w:color w:val="000000"/>
          <w:lang w:val="en-US"/>
        </w:rPr>
        <w:t xml:space="preserve"> </w:t>
      </w:r>
      <w:proofErr w:type="spellStart"/>
      <w:r w:rsidRPr="004D2ABF">
        <w:rPr>
          <w:rFonts w:ascii="Tahoma" w:hAnsi="Tahoma" w:cs="Tahoma"/>
          <w:color w:val="000000"/>
          <w:lang w:val="en-US"/>
        </w:rPr>
        <w:t>urma</w:t>
      </w:r>
      <w:proofErr w:type="spellEnd"/>
      <w:r w:rsidRPr="004D2ABF">
        <w:rPr>
          <w:rFonts w:ascii="Tahoma" w:hAnsi="Tahoma" w:cs="Tahoma"/>
          <w:color w:val="000000"/>
          <w:lang w:val="en-US"/>
        </w:rPr>
        <w:t xml:space="preserve"> </w:t>
      </w:r>
      <w:proofErr w:type="spellStart"/>
      <w:r w:rsidRPr="004D2ABF">
        <w:rPr>
          <w:rFonts w:ascii="Tahoma" w:hAnsi="Tahoma" w:cs="Tahoma"/>
          <w:color w:val="000000"/>
          <w:lang w:val="en-US"/>
        </w:rPr>
        <w:t>implementării</w:t>
      </w:r>
      <w:proofErr w:type="spellEnd"/>
      <w:r w:rsidRPr="004D2ABF">
        <w:rPr>
          <w:rFonts w:ascii="Tahoma" w:hAnsi="Tahoma" w:cs="Tahoma"/>
          <w:color w:val="000000"/>
          <w:lang w:val="en-US"/>
        </w:rPr>
        <w:t xml:space="preserve"> </w:t>
      </w:r>
      <w:proofErr w:type="spellStart"/>
      <w:r w:rsidRPr="004D2ABF">
        <w:rPr>
          <w:rFonts w:ascii="Tahoma" w:hAnsi="Tahoma" w:cs="Tahoma"/>
          <w:color w:val="000000"/>
          <w:lang w:val="en-US"/>
        </w:rPr>
        <w:t>proiectului</w:t>
      </w:r>
      <w:proofErr w:type="spellEnd"/>
      <w:r w:rsidRPr="004D2ABF">
        <w:rPr>
          <w:rFonts w:ascii="Tahoma" w:hAnsi="Tahoma" w:cs="Tahoma"/>
          <w:color w:val="000000"/>
          <w:lang w:val="en-US"/>
        </w:rPr>
        <w:t>;</w:t>
      </w:r>
    </w:p>
    <w:p w:rsidR="00E8619A" w:rsidRPr="004D2ABF" w:rsidRDefault="008047FF" w:rsidP="004D2ABF">
      <w:pPr>
        <w:pStyle w:val="ListParagraph"/>
        <w:numPr>
          <w:ilvl w:val="0"/>
          <w:numId w:val="29"/>
        </w:numPr>
        <w:spacing w:line="276" w:lineRule="auto"/>
        <w:ind w:left="851" w:hanging="131"/>
        <w:rPr>
          <w:rFonts w:ascii="Tahoma" w:hAnsi="Tahoma" w:cs="Tahoma"/>
          <w:color w:val="000000"/>
          <w:lang w:val="it-IT"/>
        </w:rPr>
      </w:pPr>
      <w:proofErr w:type="spellStart"/>
      <w:r w:rsidRPr="004D2ABF">
        <w:rPr>
          <w:rFonts w:ascii="Tahoma" w:hAnsi="Tahoma" w:cs="Tahoma"/>
          <w:color w:val="000000"/>
          <w:lang w:val="en-US"/>
        </w:rPr>
        <w:t>valoarea</w:t>
      </w:r>
      <w:proofErr w:type="spellEnd"/>
      <w:r w:rsidRPr="004D2ABF">
        <w:rPr>
          <w:rFonts w:ascii="Tahoma" w:hAnsi="Tahoma" w:cs="Tahoma"/>
          <w:color w:val="000000"/>
          <w:lang w:val="en-US"/>
        </w:rPr>
        <w:t xml:space="preserve"> </w:t>
      </w:r>
      <w:proofErr w:type="spellStart"/>
      <w:r w:rsidRPr="004D2ABF">
        <w:rPr>
          <w:rFonts w:ascii="Tahoma" w:hAnsi="Tahoma" w:cs="Tahoma"/>
          <w:color w:val="000000"/>
          <w:lang w:val="en-US"/>
        </w:rPr>
        <w:t>totală</w:t>
      </w:r>
      <w:proofErr w:type="spellEnd"/>
      <w:r w:rsidRPr="004D2ABF">
        <w:rPr>
          <w:rFonts w:ascii="Tahoma" w:hAnsi="Tahoma" w:cs="Tahoma"/>
          <w:color w:val="000000"/>
          <w:lang w:val="en-US"/>
        </w:rPr>
        <w:t xml:space="preserve"> a </w:t>
      </w:r>
      <w:proofErr w:type="spellStart"/>
      <w:r w:rsidRPr="004D2ABF">
        <w:rPr>
          <w:rFonts w:ascii="Tahoma" w:hAnsi="Tahoma" w:cs="Tahoma"/>
          <w:color w:val="000000"/>
          <w:lang w:val="en-US"/>
        </w:rPr>
        <w:t>proiectului</w:t>
      </w:r>
      <w:proofErr w:type="spellEnd"/>
      <w:r w:rsidRPr="004D2ABF">
        <w:rPr>
          <w:rFonts w:ascii="Tahoma" w:hAnsi="Tahoma" w:cs="Tahoma"/>
          <w:color w:val="000000"/>
          <w:lang w:val="en-US"/>
        </w:rPr>
        <w:t xml:space="preserve">, </w:t>
      </w:r>
      <w:proofErr w:type="spellStart"/>
      <w:r w:rsidRPr="004D2ABF">
        <w:rPr>
          <w:rFonts w:ascii="Tahoma" w:hAnsi="Tahoma" w:cs="Tahoma"/>
          <w:color w:val="000000"/>
          <w:lang w:val="en-US"/>
        </w:rPr>
        <w:t>așa</w:t>
      </w:r>
      <w:proofErr w:type="spellEnd"/>
      <w:r w:rsidRPr="004D2ABF">
        <w:rPr>
          <w:rFonts w:ascii="Tahoma" w:hAnsi="Tahoma" w:cs="Tahoma"/>
          <w:color w:val="000000"/>
          <w:lang w:val="en-US"/>
        </w:rPr>
        <w:t xml:space="preserve"> cum </w:t>
      </w:r>
      <w:proofErr w:type="spellStart"/>
      <w:r w:rsidRPr="004D2ABF">
        <w:rPr>
          <w:rFonts w:ascii="Tahoma" w:hAnsi="Tahoma" w:cs="Tahoma"/>
          <w:color w:val="000000"/>
          <w:lang w:val="en-US"/>
        </w:rPr>
        <w:t>apare</w:t>
      </w:r>
      <w:proofErr w:type="spellEnd"/>
      <w:r w:rsidRPr="004D2ABF">
        <w:rPr>
          <w:rFonts w:ascii="Tahoma" w:hAnsi="Tahoma" w:cs="Tahoma"/>
          <w:color w:val="000000"/>
          <w:lang w:val="en-US"/>
        </w:rPr>
        <w:t xml:space="preserve"> </w:t>
      </w:r>
      <w:proofErr w:type="spellStart"/>
      <w:r w:rsidRPr="004D2ABF">
        <w:rPr>
          <w:rFonts w:ascii="Tahoma" w:hAnsi="Tahoma" w:cs="Tahoma"/>
          <w:color w:val="000000"/>
          <w:lang w:val="en-US"/>
        </w:rPr>
        <w:t>în</w:t>
      </w:r>
      <w:proofErr w:type="spellEnd"/>
      <w:r w:rsidRPr="004D2ABF">
        <w:rPr>
          <w:rFonts w:ascii="Tahoma" w:hAnsi="Tahoma" w:cs="Tahoma"/>
          <w:color w:val="000000"/>
          <w:lang w:val="en-US"/>
        </w:rPr>
        <w:t xml:space="preserve"> </w:t>
      </w:r>
      <w:proofErr w:type="spellStart"/>
      <w:r w:rsidRPr="004D2ABF">
        <w:rPr>
          <w:rFonts w:ascii="Tahoma" w:hAnsi="Tahoma" w:cs="Tahoma"/>
          <w:color w:val="000000"/>
          <w:lang w:val="en-US"/>
        </w:rPr>
        <w:t>contractul</w:t>
      </w:r>
      <w:proofErr w:type="spellEnd"/>
      <w:r w:rsidRPr="004D2ABF">
        <w:rPr>
          <w:rFonts w:ascii="Tahoma" w:hAnsi="Tahoma" w:cs="Tahoma"/>
          <w:color w:val="000000"/>
          <w:lang w:val="en-US"/>
        </w:rPr>
        <w:t xml:space="preserve"> de </w:t>
      </w:r>
      <w:proofErr w:type="spellStart"/>
      <w:r w:rsidRPr="004D2ABF">
        <w:rPr>
          <w:rFonts w:ascii="Tahoma" w:hAnsi="Tahoma" w:cs="Tahoma"/>
          <w:color w:val="000000"/>
          <w:lang w:val="en-US"/>
        </w:rPr>
        <w:t>finanțare</w:t>
      </w:r>
      <w:proofErr w:type="spellEnd"/>
      <w:r w:rsidRPr="004D2ABF">
        <w:rPr>
          <w:rFonts w:ascii="Tahoma" w:hAnsi="Tahoma" w:cs="Tahoma"/>
          <w:color w:val="000000"/>
          <w:lang w:val="en-US"/>
        </w:rPr>
        <w:t xml:space="preserve">, </w:t>
      </w:r>
      <w:proofErr w:type="spellStart"/>
      <w:r w:rsidRPr="004D2ABF">
        <w:rPr>
          <w:rFonts w:ascii="Tahoma" w:hAnsi="Tahoma" w:cs="Tahoma"/>
          <w:color w:val="000000"/>
          <w:lang w:val="en-US"/>
        </w:rPr>
        <w:t>precum</w:t>
      </w:r>
      <w:proofErr w:type="spellEnd"/>
      <w:r w:rsidRPr="004D2ABF">
        <w:rPr>
          <w:rFonts w:ascii="Tahoma" w:hAnsi="Tahoma" w:cs="Tahoma"/>
          <w:color w:val="000000"/>
          <w:lang w:val="en-US"/>
        </w:rPr>
        <w:t xml:space="preserve"> </w:t>
      </w:r>
      <w:proofErr w:type="spellStart"/>
      <w:r w:rsidRPr="004D2ABF">
        <w:rPr>
          <w:rFonts w:ascii="Tahoma" w:hAnsi="Tahoma" w:cs="Tahoma"/>
          <w:color w:val="000000"/>
          <w:lang w:val="en-US"/>
        </w:rPr>
        <w:t>și</w:t>
      </w:r>
      <w:proofErr w:type="spellEnd"/>
      <w:r w:rsidRPr="004D2ABF">
        <w:rPr>
          <w:rFonts w:ascii="Tahoma" w:hAnsi="Tahoma" w:cs="Tahoma"/>
          <w:color w:val="000000"/>
          <w:lang w:val="en-US"/>
        </w:rPr>
        <w:t xml:space="preserve"> </w:t>
      </w:r>
      <w:proofErr w:type="spellStart"/>
      <w:r w:rsidRPr="004D2ABF">
        <w:rPr>
          <w:rFonts w:ascii="Tahoma" w:hAnsi="Tahoma" w:cs="Tahoma"/>
          <w:color w:val="000000"/>
          <w:lang w:val="en-US"/>
        </w:rPr>
        <w:t>valoarea</w:t>
      </w:r>
      <w:proofErr w:type="spellEnd"/>
      <w:r w:rsidRPr="004D2ABF">
        <w:rPr>
          <w:rFonts w:ascii="Tahoma" w:hAnsi="Tahoma" w:cs="Tahoma"/>
          <w:color w:val="000000"/>
          <w:lang w:val="en-US"/>
        </w:rPr>
        <w:t xml:space="preserve"> </w:t>
      </w:r>
      <w:proofErr w:type="spellStart"/>
      <w:r w:rsidRPr="004D2ABF">
        <w:rPr>
          <w:rFonts w:ascii="Tahoma" w:hAnsi="Tahoma" w:cs="Tahoma"/>
          <w:color w:val="000000"/>
          <w:lang w:val="en-US"/>
        </w:rPr>
        <w:t>cofinanțării</w:t>
      </w:r>
      <w:proofErr w:type="spellEnd"/>
      <w:r w:rsidRPr="004D2ABF">
        <w:rPr>
          <w:rFonts w:ascii="Tahoma" w:hAnsi="Tahoma" w:cs="Tahoma"/>
          <w:color w:val="000000"/>
          <w:lang w:val="en-US"/>
        </w:rPr>
        <w:t xml:space="preserve"> UE;</w:t>
      </w:r>
      <w:r w:rsidR="00E8619A" w:rsidRPr="004D2ABF">
        <w:rPr>
          <w:rFonts w:ascii="Tahoma" w:hAnsi="Tahoma" w:cs="Tahoma"/>
          <w:color w:val="000000"/>
          <w:lang w:val="it-IT"/>
        </w:rPr>
        <w:t xml:space="preserve"> </w:t>
      </w:r>
    </w:p>
    <w:p w:rsidR="00E8619A" w:rsidRPr="004D2ABF" w:rsidRDefault="00E8619A" w:rsidP="004D2ABF">
      <w:pPr>
        <w:pStyle w:val="ListParagraph"/>
        <w:numPr>
          <w:ilvl w:val="0"/>
          <w:numId w:val="29"/>
        </w:numPr>
        <w:spacing w:line="276" w:lineRule="auto"/>
        <w:ind w:left="851" w:hanging="131"/>
        <w:rPr>
          <w:rFonts w:ascii="Tahoma" w:hAnsi="Tahoma" w:cs="Tahoma"/>
          <w:color w:val="000000"/>
          <w:lang w:val="it-IT"/>
        </w:rPr>
      </w:pPr>
      <w:r w:rsidRPr="004D2ABF">
        <w:rPr>
          <w:rFonts w:ascii="Tahoma" w:hAnsi="Tahoma" w:cs="Tahoma"/>
          <w:color w:val="000000"/>
          <w:lang w:val="it-IT"/>
        </w:rPr>
        <w:lastRenderedPageBreak/>
        <w:t>data începerii și data finalizării proiectului;</w:t>
      </w:r>
    </w:p>
    <w:p w:rsidR="00E8619A" w:rsidRPr="004D2ABF" w:rsidRDefault="008047FF" w:rsidP="004D2ABF">
      <w:pPr>
        <w:pStyle w:val="ListParagraph"/>
        <w:numPr>
          <w:ilvl w:val="0"/>
          <w:numId w:val="29"/>
        </w:numPr>
        <w:spacing w:line="276" w:lineRule="auto"/>
        <w:ind w:left="851" w:hanging="131"/>
        <w:rPr>
          <w:rFonts w:ascii="Tahoma" w:hAnsi="Tahoma" w:cs="Tahoma"/>
          <w:color w:val="000000"/>
          <w:lang w:val="it-IT"/>
        </w:rPr>
      </w:pPr>
      <w:proofErr w:type="spellStart"/>
      <w:r w:rsidRPr="004D2ABF">
        <w:rPr>
          <w:rFonts w:ascii="Tahoma" w:hAnsi="Tahoma" w:cs="Tahoma"/>
          <w:color w:val="000000"/>
          <w:lang w:val="en-US"/>
        </w:rPr>
        <w:t>codul</w:t>
      </w:r>
      <w:proofErr w:type="spellEnd"/>
      <w:r w:rsidRPr="004D2ABF">
        <w:rPr>
          <w:rFonts w:ascii="Tahoma" w:hAnsi="Tahoma" w:cs="Tahoma"/>
          <w:color w:val="000000"/>
          <w:lang w:val="en-US"/>
        </w:rPr>
        <w:t xml:space="preserve"> </w:t>
      </w:r>
      <w:proofErr w:type="spellStart"/>
      <w:r w:rsidRPr="004D2ABF">
        <w:rPr>
          <w:rFonts w:ascii="Tahoma" w:hAnsi="Tahoma" w:cs="Tahoma"/>
          <w:color w:val="000000"/>
          <w:lang w:val="en-US"/>
        </w:rPr>
        <w:t>MySMIS</w:t>
      </w:r>
      <w:proofErr w:type="spellEnd"/>
      <w:r w:rsidRPr="004D2ABF">
        <w:rPr>
          <w:rFonts w:ascii="Tahoma" w:hAnsi="Tahoma" w:cs="Tahoma"/>
          <w:color w:val="000000"/>
          <w:lang w:val="en-US"/>
        </w:rPr>
        <w:t>/</w:t>
      </w:r>
      <w:proofErr w:type="spellStart"/>
      <w:r w:rsidRPr="004D2ABF">
        <w:rPr>
          <w:rFonts w:ascii="Tahoma" w:hAnsi="Tahoma" w:cs="Tahoma"/>
          <w:color w:val="000000"/>
          <w:lang w:val="en-US"/>
        </w:rPr>
        <w:t>codul</w:t>
      </w:r>
      <w:proofErr w:type="spellEnd"/>
      <w:r w:rsidRPr="004D2ABF">
        <w:rPr>
          <w:rFonts w:ascii="Tahoma" w:hAnsi="Tahoma" w:cs="Tahoma"/>
          <w:color w:val="000000"/>
          <w:lang w:val="en-US"/>
        </w:rPr>
        <w:t xml:space="preserve"> </w:t>
      </w:r>
      <w:proofErr w:type="spellStart"/>
      <w:r w:rsidRPr="004D2ABF">
        <w:rPr>
          <w:rFonts w:ascii="Tahoma" w:hAnsi="Tahoma" w:cs="Tahoma"/>
          <w:color w:val="000000"/>
          <w:lang w:val="en-US"/>
        </w:rPr>
        <w:t>proiectului</w:t>
      </w:r>
      <w:proofErr w:type="spellEnd"/>
      <w:r w:rsidRPr="004D2ABF">
        <w:rPr>
          <w:rFonts w:ascii="Tahoma" w:hAnsi="Tahoma" w:cs="Tahoma"/>
          <w:color w:val="000000"/>
          <w:lang w:val="en-US"/>
        </w:rPr>
        <w:t>;</w:t>
      </w:r>
      <w:r w:rsidR="00E8619A" w:rsidRPr="004D2ABF">
        <w:rPr>
          <w:rFonts w:ascii="Tahoma" w:hAnsi="Tahoma" w:cs="Tahoma"/>
          <w:color w:val="000000"/>
          <w:lang w:val="it-IT"/>
        </w:rPr>
        <w:t xml:space="preserve"> </w:t>
      </w:r>
    </w:p>
    <w:p w:rsidR="008047FF" w:rsidRPr="004D2ABF" w:rsidRDefault="008047FF" w:rsidP="004D2ABF">
      <w:pPr>
        <w:pStyle w:val="ListParagraph"/>
        <w:numPr>
          <w:ilvl w:val="0"/>
          <w:numId w:val="41"/>
        </w:numPr>
        <w:spacing w:line="276" w:lineRule="auto"/>
        <w:ind w:left="142" w:firstLine="425"/>
        <w:rPr>
          <w:rFonts w:ascii="Tahoma" w:hAnsi="Tahoma" w:cs="Tahoma"/>
          <w:color w:val="000000"/>
          <w:lang w:val="en-US"/>
        </w:rPr>
      </w:pPr>
      <w:proofErr w:type="gramStart"/>
      <w:r w:rsidRPr="004D2ABF">
        <w:rPr>
          <w:rFonts w:ascii="Tahoma" w:hAnsi="Tahoma" w:cs="Tahoma"/>
          <w:color w:val="000000"/>
          <w:lang w:val="en-US"/>
        </w:rPr>
        <w:t>data</w:t>
      </w:r>
      <w:proofErr w:type="gramEnd"/>
      <w:r w:rsidRPr="004D2ABF">
        <w:rPr>
          <w:rFonts w:ascii="Tahoma" w:hAnsi="Tahoma" w:cs="Tahoma"/>
          <w:color w:val="000000"/>
          <w:lang w:val="en-US"/>
        </w:rPr>
        <w:t xml:space="preserve"> </w:t>
      </w:r>
      <w:proofErr w:type="spellStart"/>
      <w:r w:rsidRPr="004D2ABF">
        <w:rPr>
          <w:rFonts w:ascii="Tahoma" w:hAnsi="Tahoma" w:cs="Tahoma"/>
          <w:color w:val="000000"/>
          <w:lang w:val="en-US"/>
        </w:rPr>
        <w:t>și</w:t>
      </w:r>
      <w:proofErr w:type="spellEnd"/>
      <w:r w:rsidRPr="004D2ABF">
        <w:rPr>
          <w:rFonts w:ascii="Tahoma" w:hAnsi="Tahoma" w:cs="Tahoma"/>
          <w:color w:val="000000"/>
          <w:lang w:val="en-US"/>
        </w:rPr>
        <w:t xml:space="preserve"> </w:t>
      </w:r>
      <w:proofErr w:type="spellStart"/>
      <w:r w:rsidRPr="004D2ABF">
        <w:rPr>
          <w:rFonts w:ascii="Tahoma" w:hAnsi="Tahoma" w:cs="Tahoma"/>
          <w:color w:val="000000"/>
          <w:lang w:val="en-US"/>
        </w:rPr>
        <w:t>titlul</w:t>
      </w:r>
      <w:proofErr w:type="spellEnd"/>
      <w:r w:rsidRPr="004D2ABF">
        <w:rPr>
          <w:rFonts w:ascii="Tahoma" w:hAnsi="Tahoma" w:cs="Tahoma"/>
          <w:color w:val="000000"/>
          <w:lang w:val="en-US"/>
        </w:rPr>
        <w:t xml:space="preserve"> </w:t>
      </w:r>
      <w:proofErr w:type="spellStart"/>
      <w:r w:rsidRPr="004D2ABF">
        <w:rPr>
          <w:rFonts w:ascii="Tahoma" w:hAnsi="Tahoma" w:cs="Tahoma"/>
          <w:color w:val="000000"/>
          <w:lang w:val="en-US"/>
        </w:rPr>
        <w:t>comunicatului</w:t>
      </w:r>
      <w:proofErr w:type="spellEnd"/>
      <w:r w:rsidRPr="004D2ABF">
        <w:rPr>
          <w:rFonts w:ascii="Tahoma" w:hAnsi="Tahoma" w:cs="Tahoma"/>
          <w:color w:val="000000"/>
          <w:lang w:val="en-US"/>
        </w:rPr>
        <w:t xml:space="preserve"> de </w:t>
      </w:r>
      <w:proofErr w:type="spellStart"/>
      <w:r w:rsidRPr="004D2ABF">
        <w:rPr>
          <w:rFonts w:ascii="Tahoma" w:hAnsi="Tahoma" w:cs="Tahoma"/>
          <w:color w:val="000000"/>
          <w:lang w:val="en-US"/>
        </w:rPr>
        <w:t>presă</w:t>
      </w:r>
      <w:proofErr w:type="spellEnd"/>
      <w:r w:rsidRPr="004D2ABF">
        <w:rPr>
          <w:rFonts w:ascii="Tahoma" w:hAnsi="Tahoma" w:cs="Tahoma"/>
          <w:color w:val="000000"/>
          <w:lang w:val="en-US"/>
        </w:rPr>
        <w:t xml:space="preserve">, </w:t>
      </w:r>
      <w:proofErr w:type="spellStart"/>
      <w:r w:rsidRPr="004D2ABF">
        <w:rPr>
          <w:rFonts w:ascii="Tahoma" w:hAnsi="Tahoma" w:cs="Tahoma"/>
          <w:color w:val="000000"/>
          <w:lang w:val="en-US"/>
        </w:rPr>
        <w:t>în</w:t>
      </w:r>
      <w:proofErr w:type="spellEnd"/>
      <w:r w:rsidRPr="004D2ABF">
        <w:rPr>
          <w:rFonts w:ascii="Tahoma" w:hAnsi="Tahoma" w:cs="Tahoma"/>
          <w:color w:val="000000"/>
          <w:lang w:val="en-US"/>
        </w:rPr>
        <w:t xml:space="preserve"> </w:t>
      </w:r>
      <w:proofErr w:type="spellStart"/>
      <w:r w:rsidRPr="004D2ABF">
        <w:rPr>
          <w:rFonts w:ascii="Tahoma" w:hAnsi="Tahoma" w:cs="Tahoma"/>
          <w:color w:val="000000"/>
          <w:lang w:val="en-US"/>
        </w:rPr>
        <w:t>partea</w:t>
      </w:r>
      <w:proofErr w:type="spellEnd"/>
      <w:r w:rsidRPr="004D2ABF">
        <w:rPr>
          <w:rFonts w:ascii="Tahoma" w:hAnsi="Tahoma" w:cs="Tahoma"/>
          <w:color w:val="000000"/>
          <w:lang w:val="en-US"/>
        </w:rPr>
        <w:t xml:space="preserve"> de </w:t>
      </w:r>
      <w:proofErr w:type="spellStart"/>
      <w:r w:rsidRPr="004D2ABF">
        <w:rPr>
          <w:rFonts w:ascii="Tahoma" w:hAnsi="Tahoma" w:cs="Tahoma"/>
          <w:color w:val="000000"/>
          <w:lang w:val="en-US"/>
        </w:rPr>
        <w:t>sus</w:t>
      </w:r>
      <w:proofErr w:type="spellEnd"/>
      <w:r w:rsidRPr="004D2ABF">
        <w:rPr>
          <w:rFonts w:ascii="Tahoma" w:hAnsi="Tahoma" w:cs="Tahoma"/>
          <w:color w:val="000000"/>
          <w:lang w:val="en-US"/>
        </w:rPr>
        <w:t xml:space="preserve">, date de contact </w:t>
      </w:r>
      <w:proofErr w:type="spellStart"/>
      <w:r w:rsidRPr="004D2ABF">
        <w:rPr>
          <w:rFonts w:ascii="Tahoma" w:hAnsi="Tahoma" w:cs="Tahoma"/>
          <w:color w:val="000000"/>
          <w:lang w:val="en-US"/>
        </w:rPr>
        <w:t>pentru</w:t>
      </w:r>
      <w:proofErr w:type="spellEnd"/>
      <w:r w:rsidRPr="004D2ABF">
        <w:rPr>
          <w:rFonts w:ascii="Tahoma" w:hAnsi="Tahoma" w:cs="Tahoma"/>
          <w:color w:val="000000"/>
          <w:lang w:val="en-US"/>
        </w:rPr>
        <w:t xml:space="preserve"> </w:t>
      </w:r>
      <w:proofErr w:type="spellStart"/>
      <w:r w:rsidRPr="004D2ABF">
        <w:rPr>
          <w:rFonts w:ascii="Tahoma" w:hAnsi="Tahoma" w:cs="Tahoma"/>
          <w:color w:val="000000"/>
          <w:lang w:val="en-US"/>
        </w:rPr>
        <w:t>detalii</w:t>
      </w:r>
      <w:proofErr w:type="spellEnd"/>
      <w:r w:rsidRPr="004D2ABF">
        <w:rPr>
          <w:rFonts w:ascii="Tahoma" w:hAnsi="Tahoma" w:cs="Tahoma"/>
          <w:color w:val="000000"/>
          <w:lang w:val="en-US"/>
        </w:rPr>
        <w:t xml:space="preserve"> </w:t>
      </w:r>
      <w:proofErr w:type="spellStart"/>
      <w:r w:rsidRPr="004D2ABF">
        <w:rPr>
          <w:rFonts w:ascii="Tahoma" w:hAnsi="Tahoma" w:cs="Tahoma"/>
          <w:color w:val="000000"/>
          <w:lang w:val="en-US"/>
        </w:rPr>
        <w:t>în</w:t>
      </w:r>
      <w:proofErr w:type="spellEnd"/>
      <w:r w:rsidRPr="004D2ABF">
        <w:rPr>
          <w:rFonts w:ascii="Tahoma" w:hAnsi="Tahoma" w:cs="Tahoma"/>
          <w:color w:val="000000"/>
          <w:lang w:val="en-US"/>
        </w:rPr>
        <w:t xml:space="preserve"> </w:t>
      </w:r>
      <w:proofErr w:type="spellStart"/>
      <w:r w:rsidRPr="004D2ABF">
        <w:rPr>
          <w:rFonts w:ascii="Tahoma" w:hAnsi="Tahoma" w:cs="Tahoma"/>
          <w:color w:val="000000"/>
          <w:lang w:val="en-US"/>
        </w:rPr>
        <w:t>partea</w:t>
      </w:r>
      <w:proofErr w:type="spellEnd"/>
      <w:r w:rsidRPr="004D2ABF">
        <w:rPr>
          <w:rFonts w:ascii="Tahoma" w:hAnsi="Tahoma" w:cs="Tahoma"/>
          <w:color w:val="000000"/>
          <w:lang w:val="en-US"/>
        </w:rPr>
        <w:t xml:space="preserve"> de </w:t>
      </w:r>
      <w:proofErr w:type="spellStart"/>
      <w:r w:rsidRPr="004D2ABF">
        <w:rPr>
          <w:rFonts w:ascii="Tahoma" w:hAnsi="Tahoma" w:cs="Tahoma"/>
          <w:color w:val="000000"/>
          <w:lang w:val="en-US"/>
        </w:rPr>
        <w:t>jos</w:t>
      </w:r>
      <w:proofErr w:type="spellEnd"/>
      <w:r w:rsidRPr="004D2ABF">
        <w:rPr>
          <w:rFonts w:ascii="Tahoma" w:hAnsi="Tahoma" w:cs="Tahoma"/>
          <w:color w:val="000000"/>
          <w:lang w:val="en-US"/>
        </w:rPr>
        <w:t xml:space="preserve"> a </w:t>
      </w:r>
      <w:proofErr w:type="spellStart"/>
      <w:r w:rsidRPr="004D2ABF">
        <w:rPr>
          <w:rFonts w:ascii="Tahoma" w:hAnsi="Tahoma" w:cs="Tahoma"/>
          <w:color w:val="000000"/>
          <w:lang w:val="en-US"/>
        </w:rPr>
        <w:t>documentului</w:t>
      </w:r>
      <w:proofErr w:type="spellEnd"/>
      <w:r w:rsidRPr="004D2ABF">
        <w:rPr>
          <w:rFonts w:ascii="Tahoma" w:hAnsi="Tahoma" w:cs="Tahoma"/>
          <w:color w:val="000000"/>
          <w:lang w:val="en-US"/>
        </w:rPr>
        <w:t xml:space="preserve"> (website, email, </w:t>
      </w:r>
      <w:proofErr w:type="spellStart"/>
      <w:r w:rsidRPr="004D2ABF">
        <w:rPr>
          <w:rFonts w:ascii="Tahoma" w:hAnsi="Tahoma" w:cs="Tahoma"/>
          <w:color w:val="000000"/>
          <w:lang w:val="en-US"/>
        </w:rPr>
        <w:t>telefon</w:t>
      </w:r>
      <w:proofErr w:type="spellEnd"/>
      <w:r w:rsidRPr="004D2ABF">
        <w:rPr>
          <w:rFonts w:ascii="Tahoma" w:hAnsi="Tahoma" w:cs="Tahoma"/>
          <w:color w:val="000000"/>
          <w:lang w:val="en-US"/>
        </w:rPr>
        <w:t xml:space="preserve">, fax, </w:t>
      </w:r>
      <w:proofErr w:type="spellStart"/>
      <w:r w:rsidRPr="004D2ABF">
        <w:rPr>
          <w:rFonts w:ascii="Tahoma" w:hAnsi="Tahoma" w:cs="Tahoma"/>
          <w:color w:val="000000"/>
          <w:lang w:val="en-US"/>
        </w:rPr>
        <w:t>adresă</w:t>
      </w:r>
      <w:proofErr w:type="spellEnd"/>
      <w:r w:rsidRPr="004D2ABF">
        <w:rPr>
          <w:rFonts w:ascii="Tahoma" w:hAnsi="Tahoma" w:cs="Tahoma"/>
          <w:color w:val="000000"/>
          <w:lang w:val="en-US"/>
        </w:rPr>
        <w:t xml:space="preserve"> etc.);</w:t>
      </w:r>
    </w:p>
    <w:p w:rsidR="008047FF" w:rsidRPr="004D2ABF" w:rsidRDefault="008047FF" w:rsidP="004D2ABF">
      <w:pPr>
        <w:pStyle w:val="ListParagraph"/>
        <w:numPr>
          <w:ilvl w:val="0"/>
          <w:numId w:val="41"/>
        </w:numPr>
        <w:spacing w:after="240" w:line="276" w:lineRule="auto"/>
        <w:ind w:left="142" w:firstLine="425"/>
        <w:rPr>
          <w:rFonts w:ascii="Tahoma" w:hAnsi="Tahoma" w:cs="Tahoma"/>
          <w:color w:val="000000"/>
        </w:rPr>
      </w:pPr>
      <w:proofErr w:type="spellStart"/>
      <w:r w:rsidRPr="004D2ABF">
        <w:rPr>
          <w:rFonts w:ascii="Tahoma" w:hAnsi="Tahoma" w:cs="Tahoma"/>
          <w:color w:val="000000"/>
          <w:lang w:val="en-US"/>
        </w:rPr>
        <w:t>conținut</w:t>
      </w:r>
      <w:proofErr w:type="spellEnd"/>
      <w:r w:rsidRPr="004D2ABF">
        <w:rPr>
          <w:rFonts w:ascii="Tahoma" w:hAnsi="Tahoma" w:cs="Tahoma"/>
          <w:color w:val="000000"/>
          <w:lang w:val="en-US"/>
        </w:rPr>
        <w:t xml:space="preserve"> </w:t>
      </w:r>
      <w:proofErr w:type="spellStart"/>
      <w:r w:rsidRPr="004D2ABF">
        <w:rPr>
          <w:rFonts w:ascii="Tahoma" w:hAnsi="Tahoma" w:cs="Tahoma"/>
          <w:color w:val="000000"/>
          <w:lang w:val="en-US"/>
        </w:rPr>
        <w:t>fraza</w:t>
      </w:r>
      <w:proofErr w:type="spellEnd"/>
      <w:r w:rsidRPr="004D2ABF">
        <w:rPr>
          <w:rFonts w:ascii="Tahoma" w:hAnsi="Tahoma" w:cs="Tahoma"/>
          <w:color w:val="000000"/>
          <w:lang w:val="en-US"/>
        </w:rPr>
        <w:t xml:space="preserve">: </w:t>
      </w:r>
      <w:r w:rsidRPr="003838E1">
        <w:rPr>
          <w:rFonts w:ascii="Tahoma" w:hAnsi="Tahoma" w:cs="Tahoma"/>
          <w:b/>
          <w:color w:val="000000"/>
          <w:lang w:val="en-US"/>
        </w:rPr>
        <w:t>„</w:t>
      </w:r>
      <w:proofErr w:type="spellStart"/>
      <w:r w:rsidRPr="003838E1">
        <w:rPr>
          <w:rFonts w:ascii="Tahoma" w:hAnsi="Tahoma" w:cs="Tahoma"/>
          <w:b/>
          <w:iCs/>
          <w:color w:val="000000"/>
          <w:lang w:val="en-US"/>
        </w:rPr>
        <w:t>Proiect</w:t>
      </w:r>
      <w:proofErr w:type="spellEnd"/>
      <w:r w:rsidRPr="003838E1">
        <w:rPr>
          <w:rFonts w:ascii="Tahoma" w:hAnsi="Tahoma" w:cs="Tahoma"/>
          <w:b/>
          <w:iCs/>
          <w:color w:val="000000"/>
          <w:lang w:val="en-US"/>
        </w:rPr>
        <w:t xml:space="preserve"> </w:t>
      </w:r>
      <w:proofErr w:type="spellStart"/>
      <w:r w:rsidRPr="003838E1">
        <w:rPr>
          <w:rFonts w:ascii="Tahoma" w:hAnsi="Tahoma" w:cs="Tahoma"/>
          <w:b/>
          <w:iCs/>
          <w:color w:val="000000"/>
          <w:lang w:val="en-US"/>
        </w:rPr>
        <w:t>cofinanțat</w:t>
      </w:r>
      <w:proofErr w:type="spellEnd"/>
      <w:r w:rsidRPr="003838E1">
        <w:rPr>
          <w:rFonts w:ascii="Tahoma" w:hAnsi="Tahoma" w:cs="Tahoma"/>
          <w:b/>
          <w:iCs/>
          <w:color w:val="000000"/>
          <w:lang w:val="en-US"/>
        </w:rPr>
        <w:t xml:space="preserve"> din </w:t>
      </w:r>
      <w:proofErr w:type="spellStart"/>
      <w:r w:rsidRPr="003838E1">
        <w:rPr>
          <w:rFonts w:ascii="Tahoma" w:hAnsi="Tahoma" w:cs="Tahoma"/>
          <w:b/>
          <w:iCs/>
          <w:color w:val="000000"/>
          <w:lang w:val="en-US"/>
        </w:rPr>
        <w:t>Fondul</w:t>
      </w:r>
      <w:proofErr w:type="spellEnd"/>
      <w:r w:rsidRPr="003838E1">
        <w:rPr>
          <w:rFonts w:ascii="Tahoma" w:hAnsi="Tahoma" w:cs="Tahoma"/>
          <w:b/>
          <w:iCs/>
          <w:color w:val="000000"/>
          <w:lang w:val="en-US"/>
        </w:rPr>
        <w:t xml:space="preserve"> Social European, </w:t>
      </w:r>
      <w:proofErr w:type="spellStart"/>
      <w:r w:rsidRPr="003838E1">
        <w:rPr>
          <w:rFonts w:ascii="Tahoma" w:hAnsi="Tahoma" w:cs="Tahoma"/>
          <w:b/>
          <w:iCs/>
          <w:color w:val="000000"/>
          <w:lang w:val="en-US"/>
        </w:rPr>
        <w:t>prin</w:t>
      </w:r>
      <w:proofErr w:type="spellEnd"/>
      <w:r w:rsidRPr="003838E1">
        <w:rPr>
          <w:rFonts w:ascii="Tahoma" w:hAnsi="Tahoma" w:cs="Tahoma"/>
          <w:b/>
          <w:iCs/>
          <w:color w:val="000000"/>
          <w:lang w:val="en-US"/>
        </w:rPr>
        <w:t xml:space="preserve"> </w:t>
      </w:r>
      <w:proofErr w:type="spellStart"/>
      <w:r w:rsidRPr="003838E1">
        <w:rPr>
          <w:rFonts w:ascii="Tahoma" w:hAnsi="Tahoma" w:cs="Tahoma"/>
          <w:b/>
          <w:iCs/>
          <w:color w:val="000000"/>
          <w:lang w:val="en-US"/>
        </w:rPr>
        <w:t>Programului</w:t>
      </w:r>
      <w:proofErr w:type="spellEnd"/>
      <w:r w:rsidRPr="003838E1">
        <w:rPr>
          <w:rFonts w:ascii="Tahoma" w:hAnsi="Tahoma" w:cs="Tahoma"/>
          <w:b/>
          <w:iCs/>
          <w:color w:val="000000"/>
          <w:lang w:val="en-US"/>
        </w:rPr>
        <w:t xml:space="preserve"> </w:t>
      </w:r>
      <w:proofErr w:type="spellStart"/>
      <w:r w:rsidRPr="003838E1">
        <w:rPr>
          <w:rFonts w:ascii="Tahoma" w:hAnsi="Tahoma" w:cs="Tahoma"/>
          <w:b/>
          <w:iCs/>
          <w:color w:val="000000"/>
          <w:lang w:val="en-US"/>
        </w:rPr>
        <w:t>Operațional</w:t>
      </w:r>
      <w:proofErr w:type="spellEnd"/>
      <w:r w:rsidRPr="003838E1">
        <w:rPr>
          <w:rFonts w:ascii="Tahoma" w:hAnsi="Tahoma" w:cs="Tahoma"/>
          <w:b/>
          <w:iCs/>
          <w:color w:val="000000"/>
          <w:lang w:val="en-US"/>
        </w:rPr>
        <w:t xml:space="preserve"> Capacitate </w:t>
      </w:r>
      <w:proofErr w:type="spellStart"/>
      <w:r w:rsidRPr="003838E1">
        <w:rPr>
          <w:rFonts w:ascii="Tahoma" w:hAnsi="Tahoma" w:cs="Tahoma"/>
          <w:b/>
          <w:iCs/>
          <w:color w:val="000000"/>
          <w:lang w:val="en-US"/>
        </w:rPr>
        <w:t>Administrativă</w:t>
      </w:r>
      <w:proofErr w:type="spellEnd"/>
      <w:r w:rsidRPr="003838E1">
        <w:rPr>
          <w:rFonts w:ascii="Tahoma" w:hAnsi="Tahoma" w:cs="Tahoma"/>
          <w:b/>
          <w:iCs/>
          <w:color w:val="000000"/>
          <w:lang w:val="en-US"/>
        </w:rPr>
        <w:t xml:space="preserve"> 2014-2020</w:t>
      </w:r>
      <w:r w:rsidRPr="003838E1">
        <w:rPr>
          <w:rFonts w:ascii="Tahoma" w:hAnsi="Tahoma" w:cs="Tahoma"/>
          <w:color w:val="000000"/>
          <w:lang w:val="en-US"/>
        </w:rPr>
        <w:t>”</w:t>
      </w:r>
      <w:r w:rsidRPr="004D2ABF">
        <w:rPr>
          <w:rFonts w:ascii="Tahoma" w:hAnsi="Tahoma" w:cs="Tahoma"/>
          <w:color w:val="000000"/>
          <w:lang w:val="en-US"/>
        </w:rPr>
        <w:t xml:space="preserve">, </w:t>
      </w:r>
      <w:proofErr w:type="spellStart"/>
      <w:r w:rsidRPr="004D2ABF">
        <w:rPr>
          <w:rFonts w:ascii="Tahoma" w:hAnsi="Tahoma" w:cs="Tahoma"/>
          <w:color w:val="000000"/>
          <w:lang w:val="en-US"/>
        </w:rPr>
        <w:t>prezentată</w:t>
      </w:r>
      <w:proofErr w:type="spellEnd"/>
      <w:r w:rsidRPr="004D2ABF">
        <w:rPr>
          <w:rFonts w:ascii="Tahoma" w:hAnsi="Tahoma" w:cs="Tahoma"/>
          <w:color w:val="000000"/>
          <w:lang w:val="en-US"/>
        </w:rPr>
        <w:t xml:space="preserve"> </w:t>
      </w:r>
      <w:proofErr w:type="spellStart"/>
      <w:r w:rsidR="00E8619A" w:rsidRPr="004D2ABF">
        <w:rPr>
          <w:rFonts w:ascii="Tahoma" w:hAnsi="Tahoma" w:cs="Tahoma"/>
          <w:color w:val="000000"/>
          <w:lang w:val="en-US"/>
        </w:rPr>
        <w:t>în</w:t>
      </w:r>
      <w:proofErr w:type="spellEnd"/>
      <w:r w:rsidR="00E8619A" w:rsidRPr="004D2ABF">
        <w:rPr>
          <w:rFonts w:ascii="Tahoma" w:hAnsi="Tahoma" w:cs="Tahoma"/>
          <w:color w:val="000000"/>
          <w:lang w:val="en-US"/>
        </w:rPr>
        <w:t xml:space="preserve"> </w:t>
      </w:r>
      <w:proofErr w:type="spellStart"/>
      <w:r w:rsidR="00E8619A" w:rsidRPr="004D2ABF">
        <w:rPr>
          <w:rFonts w:ascii="Tahoma" w:hAnsi="Tahoma" w:cs="Tahoma"/>
          <w:color w:val="000000"/>
          <w:lang w:val="en-US"/>
        </w:rPr>
        <w:t>partea</w:t>
      </w:r>
      <w:proofErr w:type="spellEnd"/>
      <w:r w:rsidR="00E8619A" w:rsidRPr="004D2ABF">
        <w:rPr>
          <w:rFonts w:ascii="Tahoma" w:hAnsi="Tahoma" w:cs="Tahoma"/>
          <w:color w:val="000000"/>
          <w:lang w:val="en-US"/>
        </w:rPr>
        <w:t xml:space="preserve"> de </w:t>
      </w:r>
      <w:proofErr w:type="spellStart"/>
      <w:r w:rsidR="00E8619A" w:rsidRPr="004D2ABF">
        <w:rPr>
          <w:rFonts w:ascii="Tahoma" w:hAnsi="Tahoma" w:cs="Tahoma"/>
          <w:color w:val="000000"/>
          <w:lang w:val="en-US"/>
        </w:rPr>
        <w:t>jos</w:t>
      </w:r>
      <w:proofErr w:type="spellEnd"/>
      <w:r w:rsidR="00E8619A" w:rsidRPr="004D2ABF">
        <w:rPr>
          <w:rFonts w:ascii="Tahoma" w:hAnsi="Tahoma" w:cs="Tahoma"/>
          <w:color w:val="000000"/>
          <w:lang w:val="en-US"/>
        </w:rPr>
        <w:t xml:space="preserve"> a </w:t>
      </w:r>
      <w:proofErr w:type="spellStart"/>
      <w:r w:rsidR="00E8619A" w:rsidRPr="004D2ABF">
        <w:rPr>
          <w:rFonts w:ascii="Tahoma" w:hAnsi="Tahoma" w:cs="Tahoma"/>
          <w:color w:val="000000"/>
          <w:lang w:val="en-US"/>
        </w:rPr>
        <w:t>documentului</w:t>
      </w:r>
      <w:proofErr w:type="spellEnd"/>
      <w:r w:rsidR="00E8619A" w:rsidRPr="004D2ABF">
        <w:rPr>
          <w:rFonts w:ascii="Tahoma" w:hAnsi="Tahoma" w:cs="Tahoma"/>
          <w:color w:val="000000"/>
          <w:lang w:val="en-US"/>
        </w:rPr>
        <w:t>.</w:t>
      </w:r>
    </w:p>
    <w:p w:rsidR="00410929" w:rsidRPr="004D2ABF" w:rsidRDefault="00410929" w:rsidP="004D2ABF">
      <w:pPr>
        <w:spacing w:line="276" w:lineRule="auto"/>
        <w:ind w:firstLine="567"/>
        <w:rPr>
          <w:rFonts w:ascii="Tahoma" w:hAnsi="Tahoma" w:cs="Tahoma"/>
        </w:rPr>
      </w:pPr>
      <w:r w:rsidRPr="004D2ABF">
        <w:rPr>
          <w:rFonts w:ascii="Tahoma" w:hAnsi="Tahoma" w:cs="Tahoma"/>
        </w:rPr>
        <w:t xml:space="preserve">Textul comunicatului de presă va fi redactat și transmis prestatorului de către </w:t>
      </w:r>
      <w:r w:rsidR="00137155" w:rsidRPr="004D2ABF">
        <w:rPr>
          <w:rFonts w:ascii="Tahoma" w:hAnsi="Tahoma" w:cs="Tahoma"/>
        </w:rPr>
        <w:t xml:space="preserve">beneficiar şi </w:t>
      </w:r>
      <w:r w:rsidRPr="004D2ABF">
        <w:rPr>
          <w:rFonts w:ascii="Tahoma" w:hAnsi="Tahoma" w:cs="Tahoma"/>
        </w:rPr>
        <w:t>publicat</w:t>
      </w:r>
      <w:r w:rsidR="00137155" w:rsidRPr="004D2ABF">
        <w:rPr>
          <w:rFonts w:ascii="Tahoma" w:hAnsi="Tahoma" w:cs="Tahoma"/>
        </w:rPr>
        <w:t xml:space="preserve"> de către prestator</w:t>
      </w:r>
      <w:r w:rsidRPr="004D2ABF">
        <w:rPr>
          <w:rFonts w:ascii="Tahoma" w:hAnsi="Tahoma" w:cs="Tahoma"/>
        </w:rPr>
        <w:t xml:space="preserve"> î</w:t>
      </w:r>
      <w:r w:rsidR="001E2839" w:rsidRPr="004D2ABF">
        <w:rPr>
          <w:rFonts w:ascii="Tahoma" w:hAnsi="Tahoma" w:cs="Tahoma"/>
        </w:rPr>
        <w:t>n presa scrisă locală/regională.</w:t>
      </w:r>
      <w:r w:rsidRPr="004D2ABF">
        <w:rPr>
          <w:rFonts w:ascii="Tahoma" w:hAnsi="Tahoma" w:cs="Tahoma"/>
        </w:rPr>
        <w:t xml:space="preserve"> </w:t>
      </w:r>
    </w:p>
    <w:p w:rsidR="0076643C" w:rsidRPr="004D2ABF" w:rsidRDefault="00D361C4" w:rsidP="004D2ABF">
      <w:pPr>
        <w:spacing w:line="276" w:lineRule="auto"/>
        <w:ind w:firstLine="567"/>
        <w:rPr>
          <w:rFonts w:ascii="Tahoma" w:hAnsi="Tahoma" w:cs="Tahoma"/>
        </w:rPr>
      </w:pPr>
      <w:r w:rsidRPr="004D2ABF">
        <w:rPr>
          <w:rFonts w:ascii="Tahoma" w:hAnsi="Tahoma" w:cs="Tahoma"/>
        </w:rPr>
        <w:t>Prestatorul va asigura transmiterea către Beneficiar, a câte 3 exemplare din cotidianul  în care au apărut materialele (pentru a se asigura astfel verificarea apariţiei şi facturarea serviciilor).</w:t>
      </w:r>
    </w:p>
    <w:p w:rsidR="00410929" w:rsidRPr="004D2ABF" w:rsidRDefault="00410929" w:rsidP="004D2ABF">
      <w:pPr>
        <w:spacing w:line="276" w:lineRule="auto"/>
        <w:ind w:firstLine="567"/>
        <w:rPr>
          <w:rFonts w:ascii="Tahoma" w:hAnsi="Tahoma" w:cs="Tahoma"/>
          <w:b/>
          <w:color w:val="000000"/>
        </w:rPr>
      </w:pPr>
      <w:r w:rsidRPr="004D2ABF">
        <w:rPr>
          <w:rFonts w:ascii="Tahoma" w:hAnsi="Tahoma" w:cs="Tahoma"/>
          <w:b/>
          <w:color w:val="000000"/>
        </w:rPr>
        <w:t>Comunicatele de presă</w:t>
      </w:r>
      <w:r w:rsidRPr="004D2ABF">
        <w:rPr>
          <w:rFonts w:ascii="Tahoma" w:hAnsi="Tahoma" w:cs="Tahoma"/>
          <w:color w:val="000000"/>
        </w:rPr>
        <w:t xml:space="preserve"> se vor întocmi conform cerinţelor din </w:t>
      </w:r>
      <w:r w:rsidRPr="004D2ABF">
        <w:rPr>
          <w:rFonts w:ascii="Tahoma" w:hAnsi="Tahoma" w:cs="Tahoma"/>
          <w:b/>
          <w:color w:val="000000"/>
        </w:rPr>
        <w:t>Manualul de Identitate vizuală pentru Programul Operaţional Capacitate Administrativă 2014-2020, accesibil pe site-ul www.poca.ro, versiunea revizuită august 2018.</w:t>
      </w:r>
    </w:p>
    <w:p w:rsidR="00D361C4" w:rsidRPr="004D2ABF" w:rsidRDefault="00D361C4" w:rsidP="004D2ABF">
      <w:pPr>
        <w:spacing w:line="276" w:lineRule="auto"/>
        <w:ind w:firstLine="567"/>
        <w:rPr>
          <w:rFonts w:ascii="Tahoma" w:hAnsi="Tahoma" w:cs="Tahoma"/>
          <w:color w:val="FF0000"/>
        </w:rPr>
      </w:pPr>
    </w:p>
    <w:p w:rsidR="008047FF" w:rsidRPr="004D2ABF" w:rsidRDefault="008047FF" w:rsidP="004D2ABF">
      <w:pPr>
        <w:tabs>
          <w:tab w:val="left" w:pos="810"/>
        </w:tabs>
        <w:spacing w:line="276" w:lineRule="auto"/>
        <w:ind w:firstLine="0"/>
        <w:rPr>
          <w:rFonts w:ascii="Tahoma" w:hAnsi="Tahoma" w:cs="Tahoma"/>
          <w:b/>
          <w:color w:val="000000"/>
        </w:rPr>
      </w:pPr>
      <w:r w:rsidRPr="004D2ABF">
        <w:rPr>
          <w:rFonts w:ascii="Tahoma" w:hAnsi="Tahoma" w:cs="Tahoma"/>
          <w:b/>
        </w:rPr>
        <w:t xml:space="preserve">II. </w:t>
      </w:r>
      <w:r w:rsidRPr="004D2ABF">
        <w:rPr>
          <w:rFonts w:ascii="Tahoma" w:hAnsi="Tahoma" w:cs="Tahoma"/>
          <w:b/>
          <w:color w:val="000000"/>
        </w:rPr>
        <w:t>Afiș</w:t>
      </w:r>
    </w:p>
    <w:p w:rsidR="008047FF" w:rsidRPr="004D2ABF" w:rsidRDefault="008047FF" w:rsidP="004D2ABF">
      <w:pPr>
        <w:tabs>
          <w:tab w:val="left" w:pos="810"/>
        </w:tabs>
        <w:spacing w:line="276" w:lineRule="auto"/>
        <w:ind w:firstLine="567"/>
        <w:rPr>
          <w:rFonts w:ascii="Tahoma" w:hAnsi="Tahoma" w:cs="Tahoma"/>
          <w:b/>
          <w:color w:val="000000"/>
        </w:rPr>
      </w:pPr>
      <w:r w:rsidRPr="004D2ABF">
        <w:rPr>
          <w:rFonts w:ascii="Tahoma" w:hAnsi="Tahoma" w:cs="Tahoma"/>
          <w:b/>
          <w:color w:val="000000"/>
        </w:rPr>
        <w:t xml:space="preserve">   </w:t>
      </w:r>
      <w:r w:rsidRPr="004D2ABF">
        <w:rPr>
          <w:rFonts w:ascii="Tahoma" w:hAnsi="Tahoma" w:cs="Tahoma"/>
          <w:color w:val="000000"/>
        </w:rPr>
        <w:t xml:space="preserve">Proiectarea şi realizarea afişului se va face în conformitate cu cerinţele din Manualul de identitate vizuală </w:t>
      </w:r>
      <w:r w:rsidR="00EE6205">
        <w:rPr>
          <w:rFonts w:ascii="Tahoma" w:hAnsi="Tahoma" w:cs="Tahoma"/>
          <w:color w:val="000000"/>
        </w:rPr>
        <w:t xml:space="preserve">pentru </w:t>
      </w:r>
      <w:r w:rsidRPr="004D2ABF">
        <w:rPr>
          <w:rFonts w:ascii="Tahoma" w:hAnsi="Tahoma" w:cs="Tahoma"/>
          <w:color w:val="000000"/>
        </w:rPr>
        <w:t>Programul Operaţional Capacitate Administrativă 2014-2020, Versiunea revizuita - August 2018</w:t>
      </w:r>
      <w:r w:rsidR="001F3639" w:rsidRPr="004D2ABF">
        <w:rPr>
          <w:rFonts w:ascii="Tahoma" w:hAnsi="Tahoma" w:cs="Tahoma"/>
          <w:color w:val="000000"/>
        </w:rPr>
        <w:t>.</w:t>
      </w:r>
    </w:p>
    <w:p w:rsidR="008047FF" w:rsidRPr="004D2ABF" w:rsidRDefault="008047FF" w:rsidP="004D2ABF">
      <w:pPr>
        <w:tabs>
          <w:tab w:val="left" w:pos="360"/>
          <w:tab w:val="left" w:pos="810"/>
        </w:tabs>
        <w:spacing w:line="276" w:lineRule="auto"/>
        <w:ind w:firstLine="0"/>
        <w:rPr>
          <w:rFonts w:ascii="Tahoma" w:hAnsi="Tahoma" w:cs="Tahoma"/>
          <w:color w:val="000000"/>
          <w:lang w:val="it-IT"/>
        </w:rPr>
      </w:pPr>
      <w:r w:rsidRPr="004D2ABF">
        <w:rPr>
          <w:rFonts w:ascii="Tahoma" w:hAnsi="Tahoma" w:cs="Tahoma"/>
        </w:rPr>
        <w:t>Afișul</w:t>
      </w:r>
      <w:r w:rsidRPr="004D2ABF">
        <w:rPr>
          <w:rFonts w:ascii="Tahoma" w:hAnsi="Tahoma" w:cs="Tahoma"/>
          <w:color w:val="FF0000"/>
        </w:rPr>
        <w:t xml:space="preserve"> </w:t>
      </w:r>
      <w:r w:rsidRPr="004D2ABF">
        <w:rPr>
          <w:rFonts w:ascii="Tahoma" w:hAnsi="Tahoma" w:cs="Tahoma"/>
          <w:color w:val="000000"/>
          <w:lang w:val="it-IT"/>
        </w:rPr>
        <w:t>va include:</w:t>
      </w:r>
    </w:p>
    <w:p w:rsidR="008047FF" w:rsidRPr="004D2ABF" w:rsidRDefault="008047FF" w:rsidP="004D2ABF">
      <w:pPr>
        <w:tabs>
          <w:tab w:val="left" w:pos="810"/>
        </w:tabs>
        <w:spacing w:line="276" w:lineRule="auto"/>
        <w:ind w:firstLine="567"/>
        <w:rPr>
          <w:rFonts w:ascii="Tahoma" w:hAnsi="Tahoma" w:cs="Tahoma"/>
          <w:color w:val="000000"/>
          <w:lang w:val="it-IT"/>
        </w:rPr>
      </w:pPr>
      <w:r w:rsidRPr="004D2ABF">
        <w:rPr>
          <w:rFonts w:ascii="Tahoma" w:hAnsi="Tahoma" w:cs="Tahoma"/>
          <w:color w:val="000000"/>
          <w:lang w:val="it-IT"/>
        </w:rPr>
        <w:t>a) Sigla UE;</w:t>
      </w:r>
    </w:p>
    <w:p w:rsidR="008047FF" w:rsidRPr="004D2ABF" w:rsidRDefault="008047FF" w:rsidP="004D2ABF">
      <w:pPr>
        <w:tabs>
          <w:tab w:val="left" w:pos="810"/>
        </w:tabs>
        <w:spacing w:line="276" w:lineRule="auto"/>
        <w:ind w:firstLine="567"/>
        <w:rPr>
          <w:rFonts w:ascii="Tahoma" w:hAnsi="Tahoma" w:cs="Tahoma"/>
          <w:color w:val="000000"/>
          <w:lang w:val="it-IT"/>
        </w:rPr>
      </w:pPr>
      <w:r w:rsidRPr="004D2ABF">
        <w:rPr>
          <w:rFonts w:ascii="Tahoma" w:hAnsi="Tahoma" w:cs="Tahoma"/>
          <w:color w:val="000000"/>
          <w:lang w:val="it-IT"/>
        </w:rPr>
        <w:t>b) Sigla Guvernului României;</w:t>
      </w:r>
    </w:p>
    <w:p w:rsidR="008047FF" w:rsidRPr="004D2ABF" w:rsidRDefault="008047FF" w:rsidP="004D2ABF">
      <w:pPr>
        <w:tabs>
          <w:tab w:val="left" w:pos="810"/>
        </w:tabs>
        <w:spacing w:line="276" w:lineRule="auto"/>
        <w:ind w:firstLine="567"/>
        <w:rPr>
          <w:rFonts w:ascii="Tahoma" w:hAnsi="Tahoma" w:cs="Tahoma"/>
          <w:color w:val="000000"/>
          <w:lang w:val="it-IT"/>
        </w:rPr>
      </w:pPr>
      <w:r w:rsidRPr="004D2ABF">
        <w:rPr>
          <w:rFonts w:ascii="Tahoma" w:hAnsi="Tahoma" w:cs="Tahoma"/>
          <w:color w:val="000000"/>
          <w:lang w:val="it-IT"/>
        </w:rPr>
        <w:t>c) Sigla POCA;</w:t>
      </w:r>
    </w:p>
    <w:p w:rsidR="008047FF" w:rsidRPr="004D2ABF" w:rsidRDefault="008047FF" w:rsidP="004D2ABF">
      <w:pPr>
        <w:tabs>
          <w:tab w:val="left" w:pos="810"/>
        </w:tabs>
        <w:spacing w:line="276" w:lineRule="auto"/>
        <w:ind w:firstLine="567"/>
        <w:rPr>
          <w:rFonts w:ascii="Tahoma" w:hAnsi="Tahoma" w:cs="Tahoma"/>
          <w:color w:val="000000"/>
          <w:lang w:val="it-IT"/>
        </w:rPr>
      </w:pPr>
      <w:r w:rsidRPr="004D2ABF">
        <w:rPr>
          <w:rFonts w:ascii="Tahoma" w:hAnsi="Tahoma" w:cs="Tahoma"/>
          <w:color w:val="000000"/>
          <w:lang w:val="it-IT"/>
        </w:rPr>
        <w:t>d) Sloganul POCA.</w:t>
      </w:r>
    </w:p>
    <w:p w:rsidR="008047FF" w:rsidRPr="004D2ABF" w:rsidRDefault="008047FF" w:rsidP="004D2ABF">
      <w:pPr>
        <w:tabs>
          <w:tab w:val="left" w:pos="810"/>
        </w:tabs>
        <w:spacing w:line="276" w:lineRule="auto"/>
        <w:ind w:firstLine="567"/>
        <w:rPr>
          <w:rFonts w:ascii="Tahoma" w:hAnsi="Tahoma" w:cs="Tahoma"/>
          <w:color w:val="000000"/>
          <w:lang w:val="it-IT"/>
        </w:rPr>
      </w:pPr>
      <w:r w:rsidRPr="004D2ABF">
        <w:rPr>
          <w:rFonts w:ascii="Tahoma" w:hAnsi="Tahoma" w:cs="Tahoma"/>
          <w:color w:val="000000"/>
          <w:lang w:val="it-IT"/>
        </w:rPr>
        <w:t>e) Sigla Instrumentelor Structurale în România;</w:t>
      </w:r>
    </w:p>
    <w:p w:rsidR="008047FF" w:rsidRPr="004D2ABF" w:rsidRDefault="008047FF" w:rsidP="004D2ABF">
      <w:pPr>
        <w:tabs>
          <w:tab w:val="left" w:pos="810"/>
        </w:tabs>
        <w:spacing w:line="276" w:lineRule="auto"/>
        <w:ind w:firstLine="567"/>
        <w:rPr>
          <w:rFonts w:ascii="Tahoma" w:hAnsi="Tahoma" w:cs="Tahoma"/>
          <w:color w:val="000000"/>
          <w:lang w:val="it-IT"/>
        </w:rPr>
      </w:pPr>
      <w:r w:rsidRPr="004D2ABF">
        <w:rPr>
          <w:rFonts w:ascii="Tahoma" w:hAnsi="Tahoma" w:cs="Tahoma"/>
          <w:color w:val="000000"/>
          <w:lang w:val="it-IT"/>
        </w:rPr>
        <w:t>f) Titlul proiectului, codul MySMIS/codul proiectului;</w:t>
      </w:r>
    </w:p>
    <w:p w:rsidR="008047FF" w:rsidRPr="004D2ABF" w:rsidRDefault="008047FF" w:rsidP="004D2ABF">
      <w:pPr>
        <w:tabs>
          <w:tab w:val="left" w:pos="810"/>
        </w:tabs>
        <w:spacing w:line="276" w:lineRule="auto"/>
        <w:ind w:firstLine="567"/>
        <w:rPr>
          <w:rFonts w:ascii="Tahoma" w:hAnsi="Tahoma" w:cs="Tahoma"/>
          <w:color w:val="000000"/>
          <w:lang w:val="it-IT"/>
        </w:rPr>
      </w:pPr>
      <w:r w:rsidRPr="004D2ABF">
        <w:rPr>
          <w:rFonts w:ascii="Tahoma" w:hAnsi="Tahoma" w:cs="Tahoma"/>
          <w:color w:val="000000"/>
          <w:lang w:val="it-IT"/>
        </w:rPr>
        <w:t>g) Denumirea Beneficiarului;</w:t>
      </w:r>
    </w:p>
    <w:p w:rsidR="008047FF" w:rsidRPr="004D2ABF" w:rsidRDefault="008047FF" w:rsidP="004D2ABF">
      <w:pPr>
        <w:tabs>
          <w:tab w:val="left" w:pos="810"/>
        </w:tabs>
        <w:spacing w:line="276" w:lineRule="auto"/>
        <w:ind w:left="567" w:firstLine="0"/>
        <w:rPr>
          <w:rFonts w:ascii="Tahoma" w:hAnsi="Tahoma" w:cs="Tahoma"/>
          <w:color w:val="000000"/>
          <w:lang w:val="it-IT"/>
        </w:rPr>
      </w:pPr>
      <w:r w:rsidRPr="004D2ABF">
        <w:rPr>
          <w:rFonts w:ascii="Tahoma" w:hAnsi="Tahoma" w:cs="Tahoma"/>
          <w:color w:val="000000"/>
          <w:lang w:val="it-IT"/>
        </w:rPr>
        <w:t>h) Obiectivul proiectului (dacă obiectivul are un text mai lung, se va face un</w:t>
      </w:r>
      <w:r w:rsidR="00410929" w:rsidRPr="004D2ABF">
        <w:rPr>
          <w:rFonts w:ascii="Tahoma" w:hAnsi="Tahoma" w:cs="Tahoma"/>
          <w:color w:val="000000"/>
          <w:lang w:val="it-IT"/>
        </w:rPr>
        <w:t xml:space="preserve"> </w:t>
      </w:r>
      <w:r w:rsidRPr="004D2ABF">
        <w:rPr>
          <w:rFonts w:ascii="Tahoma" w:hAnsi="Tahoma" w:cs="Tahoma"/>
          <w:color w:val="000000"/>
          <w:lang w:val="it-IT"/>
        </w:rPr>
        <w:t>rezumat care să aibă circa 80-100 de caractere);</w:t>
      </w:r>
    </w:p>
    <w:p w:rsidR="008047FF" w:rsidRPr="004D2ABF" w:rsidRDefault="008047FF" w:rsidP="004D2ABF">
      <w:pPr>
        <w:tabs>
          <w:tab w:val="left" w:pos="810"/>
        </w:tabs>
        <w:spacing w:line="276" w:lineRule="auto"/>
        <w:ind w:firstLine="567"/>
        <w:rPr>
          <w:rFonts w:ascii="Tahoma" w:hAnsi="Tahoma" w:cs="Tahoma"/>
          <w:color w:val="000000"/>
          <w:lang w:val="it-IT"/>
        </w:rPr>
      </w:pPr>
      <w:r w:rsidRPr="004D2ABF">
        <w:rPr>
          <w:rFonts w:ascii="Tahoma" w:hAnsi="Tahoma" w:cs="Tahoma"/>
          <w:color w:val="000000"/>
          <w:lang w:val="it-IT"/>
        </w:rPr>
        <w:t>i) Scop, data de începere, perioada de implementare;</w:t>
      </w:r>
    </w:p>
    <w:p w:rsidR="008047FF" w:rsidRPr="004D2ABF" w:rsidRDefault="008047FF" w:rsidP="004D2ABF">
      <w:pPr>
        <w:tabs>
          <w:tab w:val="left" w:pos="810"/>
        </w:tabs>
        <w:spacing w:line="276" w:lineRule="auto"/>
        <w:ind w:firstLine="567"/>
        <w:rPr>
          <w:rFonts w:ascii="Tahoma" w:hAnsi="Tahoma" w:cs="Tahoma"/>
          <w:color w:val="000000"/>
          <w:lang w:val="it-IT"/>
        </w:rPr>
      </w:pPr>
      <w:r w:rsidRPr="004D2ABF">
        <w:rPr>
          <w:rFonts w:ascii="Tahoma" w:hAnsi="Tahoma" w:cs="Tahoma"/>
          <w:color w:val="000000"/>
          <w:lang w:val="it-IT"/>
        </w:rPr>
        <w:t>j) Valoarea totală a proiectului precum și valoarea cofinanțării UE;</w:t>
      </w:r>
    </w:p>
    <w:p w:rsidR="008047FF" w:rsidRPr="003838E1" w:rsidRDefault="008047FF" w:rsidP="004D2ABF">
      <w:pPr>
        <w:tabs>
          <w:tab w:val="left" w:pos="810"/>
        </w:tabs>
        <w:spacing w:after="240" w:line="276" w:lineRule="auto"/>
        <w:ind w:left="567" w:firstLine="0"/>
        <w:rPr>
          <w:rFonts w:ascii="Tahoma" w:hAnsi="Tahoma" w:cs="Tahoma"/>
          <w:color w:val="000000"/>
          <w:lang w:val="it-IT"/>
        </w:rPr>
      </w:pPr>
      <w:r w:rsidRPr="004D2ABF">
        <w:rPr>
          <w:rFonts w:ascii="Tahoma" w:hAnsi="Tahoma" w:cs="Tahoma"/>
          <w:color w:val="000000"/>
          <w:lang w:val="it-IT"/>
        </w:rPr>
        <w:t xml:space="preserve">k) Fraza </w:t>
      </w:r>
      <w:r w:rsidRPr="003838E1">
        <w:rPr>
          <w:rFonts w:ascii="Tahoma" w:hAnsi="Tahoma" w:cs="Tahoma"/>
          <w:color w:val="000000"/>
          <w:lang w:val="it-IT"/>
        </w:rPr>
        <w:t>„</w:t>
      </w:r>
      <w:r w:rsidRPr="003838E1">
        <w:rPr>
          <w:rFonts w:ascii="Tahoma" w:hAnsi="Tahoma" w:cs="Tahoma"/>
          <w:iCs/>
          <w:color w:val="000000"/>
          <w:lang w:val="it-IT"/>
        </w:rPr>
        <w:t>Proiect cofinanțat din Fondul Social European, prin Programul Operațional Capacitate Administrativă 2014-2020</w:t>
      </w:r>
      <w:r w:rsidRPr="003838E1">
        <w:rPr>
          <w:rFonts w:ascii="Tahoma" w:hAnsi="Tahoma" w:cs="Tahoma"/>
          <w:color w:val="000000"/>
          <w:lang w:val="it-IT"/>
        </w:rPr>
        <w:t>”;</w:t>
      </w:r>
    </w:p>
    <w:p w:rsidR="008047FF" w:rsidRPr="004D2ABF" w:rsidRDefault="008047FF" w:rsidP="004D2ABF">
      <w:pPr>
        <w:tabs>
          <w:tab w:val="left" w:pos="810"/>
        </w:tabs>
        <w:spacing w:line="276" w:lineRule="auto"/>
        <w:rPr>
          <w:rFonts w:ascii="Tahoma" w:hAnsi="Tahoma" w:cs="Tahoma"/>
          <w:color w:val="000000"/>
          <w:lang w:val="it-IT"/>
        </w:rPr>
      </w:pPr>
      <w:r w:rsidRPr="004D2ABF">
        <w:rPr>
          <w:rFonts w:ascii="Tahoma" w:hAnsi="Tahoma" w:cs="Tahoma"/>
          <w:color w:val="000000"/>
          <w:lang w:val="it-IT"/>
        </w:rPr>
        <w:t>Detalii tehnice:</w:t>
      </w:r>
    </w:p>
    <w:p w:rsidR="008047FF" w:rsidRPr="004D2ABF" w:rsidRDefault="008047FF" w:rsidP="004D2ABF">
      <w:pPr>
        <w:pStyle w:val="listabuline"/>
        <w:numPr>
          <w:ilvl w:val="0"/>
          <w:numId w:val="44"/>
        </w:numPr>
        <w:spacing w:line="276" w:lineRule="auto"/>
        <w:ind w:left="426" w:hanging="142"/>
        <w:rPr>
          <w:rFonts w:ascii="Tahoma" w:hAnsi="Tahoma" w:cs="Tahoma"/>
          <w:bCs w:val="0"/>
          <w:i w:val="0"/>
          <w:iCs/>
        </w:rPr>
      </w:pPr>
      <w:r w:rsidRPr="004D2ABF">
        <w:rPr>
          <w:rFonts w:ascii="Tahoma" w:hAnsi="Tahoma" w:cs="Tahoma"/>
          <w:i w:val="0"/>
          <w:color w:val="000000"/>
          <w:lang w:val="it-IT"/>
        </w:rPr>
        <w:t>n</w:t>
      </w:r>
      <w:r w:rsidRPr="004D2ABF">
        <w:rPr>
          <w:rFonts w:ascii="Tahoma" w:hAnsi="Tahoma" w:cs="Tahoma"/>
          <w:bCs w:val="0"/>
          <w:i w:val="0"/>
          <w:iCs/>
        </w:rPr>
        <w:t>r. bucăți : 1 bucată</w:t>
      </w:r>
      <w:r w:rsidR="00410929" w:rsidRPr="004D2ABF">
        <w:rPr>
          <w:rFonts w:ascii="Tahoma" w:hAnsi="Tahoma" w:cs="Tahoma"/>
          <w:bCs w:val="0"/>
          <w:i w:val="0"/>
          <w:iCs/>
        </w:rPr>
        <w:t>;</w:t>
      </w:r>
    </w:p>
    <w:p w:rsidR="008047FF" w:rsidRPr="004D2ABF" w:rsidRDefault="008047FF" w:rsidP="004D2ABF">
      <w:pPr>
        <w:numPr>
          <w:ilvl w:val="0"/>
          <w:numId w:val="44"/>
        </w:numPr>
        <w:spacing w:line="276" w:lineRule="auto"/>
        <w:ind w:left="426" w:hanging="142"/>
        <w:rPr>
          <w:rFonts w:ascii="Tahoma" w:hAnsi="Tahoma" w:cs="Tahoma"/>
          <w:bCs w:val="0"/>
          <w:iCs/>
        </w:rPr>
      </w:pPr>
      <w:r w:rsidRPr="004D2ABF">
        <w:rPr>
          <w:rFonts w:ascii="Tahoma" w:hAnsi="Tahoma" w:cs="Tahoma"/>
          <w:bCs w:val="0"/>
          <w:iCs/>
        </w:rPr>
        <w:t>dimensiunea: minim A3</w:t>
      </w:r>
      <w:r w:rsidR="001F3639" w:rsidRPr="004D2ABF">
        <w:rPr>
          <w:rFonts w:ascii="Tahoma" w:hAnsi="Tahoma" w:cs="Tahoma"/>
          <w:bCs w:val="0"/>
          <w:iCs/>
        </w:rPr>
        <w:t>, tip portret</w:t>
      </w:r>
      <w:r w:rsidR="00126171" w:rsidRPr="004D2ABF">
        <w:rPr>
          <w:rFonts w:ascii="Tahoma" w:hAnsi="Tahoma" w:cs="Tahoma"/>
          <w:bCs w:val="0"/>
          <w:iCs/>
        </w:rPr>
        <w:t>, plastifiere lucioas</w:t>
      </w:r>
      <w:r w:rsidR="007E02FE" w:rsidRPr="004D2ABF">
        <w:rPr>
          <w:rFonts w:ascii="Tahoma" w:hAnsi="Tahoma" w:cs="Tahoma"/>
          <w:bCs w:val="0"/>
          <w:iCs/>
        </w:rPr>
        <w:t>ă</w:t>
      </w:r>
      <w:r w:rsidR="00410929" w:rsidRPr="004D2ABF">
        <w:rPr>
          <w:rFonts w:ascii="Tahoma" w:hAnsi="Tahoma" w:cs="Tahoma"/>
          <w:bCs w:val="0"/>
          <w:iCs/>
        </w:rPr>
        <w:t>;</w:t>
      </w:r>
    </w:p>
    <w:p w:rsidR="008047FF" w:rsidRPr="004D2ABF" w:rsidRDefault="00AF33B2" w:rsidP="004D2ABF">
      <w:pPr>
        <w:numPr>
          <w:ilvl w:val="0"/>
          <w:numId w:val="44"/>
        </w:numPr>
        <w:spacing w:line="276" w:lineRule="auto"/>
        <w:ind w:left="426" w:hanging="142"/>
        <w:rPr>
          <w:rFonts w:ascii="Tahoma" w:hAnsi="Tahoma" w:cs="Tahoma"/>
          <w:bCs w:val="0"/>
          <w:iCs/>
        </w:rPr>
      </w:pPr>
      <w:r w:rsidRPr="004D2ABF">
        <w:rPr>
          <w:rFonts w:ascii="Tahoma" w:hAnsi="Tahoma" w:cs="Tahoma"/>
          <w:bCs w:val="0"/>
          <w:iCs/>
        </w:rPr>
        <w:t>tipar policromie</w:t>
      </w:r>
      <w:r w:rsidR="00410929" w:rsidRPr="004D2ABF">
        <w:rPr>
          <w:rFonts w:ascii="Tahoma" w:hAnsi="Tahoma" w:cs="Tahoma"/>
          <w:bCs w:val="0"/>
          <w:iCs/>
        </w:rPr>
        <w:t>;</w:t>
      </w:r>
    </w:p>
    <w:p w:rsidR="008047FF" w:rsidRPr="004D2ABF" w:rsidRDefault="008047FF" w:rsidP="004D2ABF">
      <w:pPr>
        <w:numPr>
          <w:ilvl w:val="0"/>
          <w:numId w:val="44"/>
        </w:numPr>
        <w:spacing w:after="240" w:line="276" w:lineRule="auto"/>
        <w:ind w:left="426" w:hanging="142"/>
        <w:rPr>
          <w:rFonts w:ascii="Tahoma" w:hAnsi="Tahoma" w:cs="Tahoma"/>
          <w:bCs w:val="0"/>
          <w:iCs/>
        </w:rPr>
      </w:pPr>
      <w:r w:rsidRPr="004D2ABF">
        <w:rPr>
          <w:rFonts w:ascii="Tahoma" w:hAnsi="Tahoma" w:cs="Tahoma"/>
          <w:bCs w:val="0"/>
          <w:iCs/>
        </w:rPr>
        <w:t xml:space="preserve">finisare: aplicare </w:t>
      </w:r>
      <w:r w:rsidR="00686C85" w:rsidRPr="004D2ABF">
        <w:rPr>
          <w:rFonts w:ascii="Tahoma" w:hAnsi="Tahoma" w:cs="Tahoma"/>
          <w:bCs w:val="0"/>
          <w:iCs/>
        </w:rPr>
        <w:t>material</w:t>
      </w:r>
      <w:r w:rsidRPr="004D2ABF">
        <w:rPr>
          <w:rFonts w:ascii="Tahoma" w:hAnsi="Tahoma" w:cs="Tahoma"/>
          <w:bCs w:val="0"/>
          <w:iCs/>
        </w:rPr>
        <w:t xml:space="preserve"> dublu adeziv</w:t>
      </w:r>
      <w:r w:rsidR="00410929" w:rsidRPr="004D2ABF">
        <w:rPr>
          <w:rFonts w:ascii="Tahoma" w:hAnsi="Tahoma" w:cs="Tahoma"/>
          <w:bCs w:val="0"/>
          <w:iCs/>
        </w:rPr>
        <w:t>.</w:t>
      </w:r>
    </w:p>
    <w:p w:rsidR="00E330E6" w:rsidRPr="004D2ABF" w:rsidRDefault="00E330E6" w:rsidP="004D2ABF">
      <w:pPr>
        <w:autoSpaceDE w:val="0"/>
        <w:autoSpaceDN w:val="0"/>
        <w:adjustRightInd w:val="0"/>
        <w:spacing w:line="276" w:lineRule="auto"/>
        <w:rPr>
          <w:rFonts w:ascii="Tahoma" w:hAnsi="Tahoma" w:cs="Tahoma"/>
          <w:lang w:eastAsia="en-US"/>
        </w:rPr>
      </w:pPr>
      <w:r w:rsidRPr="004D2ABF">
        <w:rPr>
          <w:rFonts w:ascii="Tahoma" w:hAnsi="Tahoma" w:cs="Tahoma"/>
          <w:lang w:eastAsia="en-US"/>
        </w:rPr>
        <w:t>Concepţia şi execuţia grafică vor fi realizate de Prestator, respectiv:</w:t>
      </w:r>
    </w:p>
    <w:p w:rsidR="00E330E6" w:rsidRPr="004D2ABF" w:rsidRDefault="00E330E6" w:rsidP="004D2ABF">
      <w:pPr>
        <w:numPr>
          <w:ilvl w:val="0"/>
          <w:numId w:val="43"/>
        </w:numPr>
        <w:tabs>
          <w:tab w:val="clear" w:pos="1068"/>
          <w:tab w:val="num" w:pos="426"/>
          <w:tab w:val="left" w:pos="567"/>
        </w:tabs>
        <w:autoSpaceDE w:val="0"/>
        <w:autoSpaceDN w:val="0"/>
        <w:adjustRightInd w:val="0"/>
        <w:spacing w:line="276" w:lineRule="auto"/>
        <w:ind w:hanging="784"/>
        <w:rPr>
          <w:rFonts w:ascii="Tahoma" w:hAnsi="Tahoma" w:cs="Tahoma"/>
          <w:lang w:eastAsia="en-US"/>
        </w:rPr>
      </w:pPr>
      <w:r w:rsidRPr="004D2ABF">
        <w:rPr>
          <w:rFonts w:ascii="Tahoma" w:hAnsi="Tahoma" w:cs="Tahoma"/>
          <w:lang w:eastAsia="en-US"/>
        </w:rPr>
        <w:t>execuţie poze;</w:t>
      </w:r>
    </w:p>
    <w:p w:rsidR="00E330E6" w:rsidRPr="004D2ABF" w:rsidRDefault="00E330E6" w:rsidP="004D2ABF">
      <w:pPr>
        <w:numPr>
          <w:ilvl w:val="0"/>
          <w:numId w:val="43"/>
        </w:numPr>
        <w:tabs>
          <w:tab w:val="clear" w:pos="1068"/>
          <w:tab w:val="num" w:pos="426"/>
          <w:tab w:val="left" w:pos="567"/>
        </w:tabs>
        <w:autoSpaceDE w:val="0"/>
        <w:autoSpaceDN w:val="0"/>
        <w:adjustRightInd w:val="0"/>
        <w:spacing w:line="276" w:lineRule="auto"/>
        <w:ind w:hanging="784"/>
        <w:rPr>
          <w:rFonts w:ascii="Tahoma" w:hAnsi="Tahoma" w:cs="Tahoma"/>
          <w:lang w:eastAsia="en-US"/>
        </w:rPr>
      </w:pPr>
      <w:r w:rsidRPr="004D2ABF">
        <w:rPr>
          <w:rFonts w:ascii="Tahoma" w:hAnsi="Tahoma" w:cs="Tahoma"/>
          <w:lang w:eastAsia="en-US"/>
        </w:rPr>
        <w:t>prelucrare poze;</w:t>
      </w:r>
    </w:p>
    <w:p w:rsidR="00E330E6" w:rsidRPr="004D2ABF" w:rsidRDefault="00E330E6" w:rsidP="004D2ABF">
      <w:pPr>
        <w:pStyle w:val="ListParagraph"/>
        <w:numPr>
          <w:ilvl w:val="0"/>
          <w:numId w:val="43"/>
        </w:numPr>
        <w:tabs>
          <w:tab w:val="clear" w:pos="1068"/>
          <w:tab w:val="num" w:pos="426"/>
          <w:tab w:val="left" w:pos="567"/>
          <w:tab w:val="left" w:pos="810"/>
        </w:tabs>
        <w:spacing w:line="276" w:lineRule="auto"/>
        <w:ind w:hanging="784"/>
        <w:rPr>
          <w:rFonts w:ascii="Tahoma" w:hAnsi="Tahoma" w:cs="Tahoma"/>
          <w:color w:val="000000"/>
          <w:lang w:val="it-IT"/>
        </w:rPr>
      </w:pPr>
      <w:r w:rsidRPr="004D2ABF">
        <w:rPr>
          <w:rFonts w:ascii="Tahoma" w:hAnsi="Tahoma" w:cs="Tahoma"/>
          <w:lang w:eastAsia="en-US"/>
        </w:rPr>
        <w:t>execuţia grafică – DTP</w:t>
      </w:r>
      <w:r w:rsidRPr="004D2ABF">
        <w:rPr>
          <w:rFonts w:ascii="Tahoma" w:hAnsi="Tahoma" w:cs="Tahoma"/>
          <w:color w:val="000000"/>
          <w:lang w:val="it-IT"/>
        </w:rPr>
        <w:t xml:space="preserve"> </w:t>
      </w:r>
    </w:p>
    <w:p w:rsidR="008047FF" w:rsidRPr="004D2ABF" w:rsidRDefault="008047FF" w:rsidP="004D2ABF">
      <w:pPr>
        <w:spacing w:line="276" w:lineRule="auto"/>
        <w:ind w:firstLine="0"/>
        <w:jc w:val="left"/>
        <w:rPr>
          <w:rFonts w:ascii="Tahoma" w:hAnsi="Tahoma" w:cs="Tahoma"/>
          <w:bCs w:val="0"/>
          <w:lang w:val="it-IT" w:eastAsia="en-US"/>
        </w:rPr>
      </w:pPr>
    </w:p>
    <w:p w:rsidR="007B7707" w:rsidRPr="004D2ABF" w:rsidRDefault="00A7056F" w:rsidP="004D2ABF">
      <w:pPr>
        <w:tabs>
          <w:tab w:val="left" w:pos="810"/>
        </w:tabs>
        <w:spacing w:line="276" w:lineRule="auto"/>
        <w:ind w:firstLine="0"/>
        <w:rPr>
          <w:rFonts w:ascii="Tahoma" w:hAnsi="Tahoma" w:cs="Tahoma"/>
          <w:color w:val="FF0000"/>
          <w:lang w:val="en-US"/>
        </w:rPr>
      </w:pPr>
      <w:proofErr w:type="spellStart"/>
      <w:r w:rsidRPr="004D2ABF">
        <w:rPr>
          <w:rFonts w:ascii="Tahoma" w:hAnsi="Tahoma" w:cs="Tahoma"/>
          <w:color w:val="000000" w:themeColor="text1"/>
          <w:lang w:val="en-US"/>
        </w:rPr>
        <w:t>Notă</w:t>
      </w:r>
      <w:proofErr w:type="spellEnd"/>
      <w:r w:rsidRPr="004D2ABF">
        <w:rPr>
          <w:rFonts w:ascii="Tahoma" w:hAnsi="Tahoma" w:cs="Tahoma"/>
          <w:color w:val="000000" w:themeColor="text1"/>
          <w:lang w:val="en-US"/>
        </w:rPr>
        <w:t xml:space="preserve">: </w:t>
      </w:r>
      <w:r w:rsidR="00410929" w:rsidRPr="004D2ABF">
        <w:rPr>
          <w:rFonts w:ascii="Tahoma" w:hAnsi="Tahoma" w:cs="Tahoma"/>
          <w:color w:val="000000" w:themeColor="text1"/>
        </w:rPr>
        <w:t>În cazul în care afişul este deteriorat, acesta va fi înlocuit de către prestator, fără costuri suplimentare, în maxim 15 zile de la data constatării degradării lui de către beneficiarul proiectului.</w:t>
      </w:r>
      <w:r w:rsidR="00410929" w:rsidRPr="004D2ABF">
        <w:rPr>
          <w:rFonts w:ascii="Tahoma" w:hAnsi="Tahoma" w:cs="Tahoma"/>
          <w:color w:val="000000" w:themeColor="text1"/>
          <w:lang w:val="en-US"/>
        </w:rPr>
        <w:t xml:space="preserve"> </w:t>
      </w:r>
    </w:p>
    <w:p w:rsidR="00410929" w:rsidRPr="004D2ABF" w:rsidRDefault="00410929" w:rsidP="004D2ABF">
      <w:pPr>
        <w:tabs>
          <w:tab w:val="left" w:pos="720"/>
        </w:tabs>
        <w:spacing w:line="276" w:lineRule="auto"/>
        <w:ind w:firstLine="567"/>
        <w:rPr>
          <w:rFonts w:ascii="Tahoma" w:hAnsi="Tahoma" w:cs="Tahoma"/>
          <w:color w:val="000000"/>
        </w:rPr>
      </w:pPr>
      <w:bookmarkStart w:id="7" w:name="_Toc524330585"/>
    </w:p>
    <w:p w:rsidR="008047FF" w:rsidRPr="004D2ABF" w:rsidRDefault="008047FF" w:rsidP="004D2ABF">
      <w:pPr>
        <w:tabs>
          <w:tab w:val="left" w:pos="720"/>
        </w:tabs>
        <w:spacing w:line="276" w:lineRule="auto"/>
        <w:ind w:firstLine="0"/>
        <w:rPr>
          <w:rFonts w:ascii="Tahoma" w:hAnsi="Tahoma" w:cs="Tahoma"/>
          <w:color w:val="000000"/>
        </w:rPr>
      </w:pPr>
      <w:r w:rsidRPr="004D2ABF">
        <w:rPr>
          <w:rFonts w:ascii="Tahoma" w:hAnsi="Tahoma" w:cs="Tahoma"/>
          <w:b/>
          <w:color w:val="000000"/>
        </w:rPr>
        <w:lastRenderedPageBreak/>
        <w:t>III.</w:t>
      </w:r>
      <w:r w:rsidRPr="004D2ABF">
        <w:rPr>
          <w:rFonts w:ascii="Tahoma" w:hAnsi="Tahoma" w:cs="Tahoma"/>
          <w:color w:val="000000"/>
        </w:rPr>
        <w:t xml:space="preserve"> </w:t>
      </w:r>
      <w:r w:rsidRPr="004D2ABF">
        <w:rPr>
          <w:rFonts w:ascii="Tahoma" w:hAnsi="Tahoma" w:cs="Tahoma"/>
          <w:b/>
          <w:color w:val="000000"/>
        </w:rPr>
        <w:t>Conferință de presă la finalizarea proiectului</w:t>
      </w:r>
    </w:p>
    <w:p w:rsidR="00281AAB" w:rsidRPr="004D2ABF" w:rsidRDefault="00044067" w:rsidP="004D2ABF">
      <w:pPr>
        <w:spacing w:line="276" w:lineRule="auto"/>
        <w:ind w:firstLine="567"/>
        <w:rPr>
          <w:rFonts w:ascii="Tahoma" w:hAnsi="Tahoma" w:cs="Tahoma"/>
          <w:lang w:eastAsia="en-US"/>
        </w:rPr>
      </w:pPr>
      <w:r w:rsidRPr="004D2ABF">
        <w:rPr>
          <w:rFonts w:ascii="Tahoma" w:hAnsi="Tahoma" w:cs="Tahoma"/>
          <w:lang w:eastAsia="en-US"/>
        </w:rPr>
        <w:t xml:space="preserve">La finalizarea proiectului se va organiza o conferinţă de presă, la care </w:t>
      </w:r>
      <w:r w:rsidR="008047FF" w:rsidRPr="004D2ABF">
        <w:rPr>
          <w:rFonts w:ascii="Tahoma" w:hAnsi="Tahoma" w:cs="Tahoma"/>
          <w:lang w:eastAsia="en-US"/>
        </w:rPr>
        <w:t xml:space="preserve">va </w:t>
      </w:r>
      <w:r w:rsidRPr="004D2ABF">
        <w:rPr>
          <w:rFonts w:ascii="Tahoma" w:hAnsi="Tahoma" w:cs="Tahoma"/>
          <w:lang w:eastAsia="en-US"/>
        </w:rPr>
        <w:t>participa</w:t>
      </w:r>
      <w:r w:rsidR="008047FF" w:rsidRPr="004D2ABF">
        <w:rPr>
          <w:rFonts w:ascii="Tahoma" w:hAnsi="Tahoma" w:cs="Tahoma"/>
          <w:lang w:eastAsia="en-US"/>
        </w:rPr>
        <w:t xml:space="preserve"> </w:t>
      </w:r>
      <w:r w:rsidRPr="004D2ABF">
        <w:rPr>
          <w:rFonts w:ascii="Tahoma" w:hAnsi="Tahoma" w:cs="Tahoma"/>
          <w:lang w:eastAsia="en-US"/>
        </w:rPr>
        <w:t xml:space="preserve">un număr de aproximativ de </w:t>
      </w:r>
      <w:r w:rsidR="008047FF" w:rsidRPr="004D2ABF">
        <w:rPr>
          <w:rFonts w:ascii="Tahoma" w:hAnsi="Tahoma" w:cs="Tahoma"/>
          <w:lang w:eastAsia="en-US"/>
        </w:rPr>
        <w:t>30 persoane</w:t>
      </w:r>
      <w:r w:rsidRPr="004D2ABF">
        <w:rPr>
          <w:rFonts w:ascii="Tahoma" w:hAnsi="Tahoma" w:cs="Tahoma"/>
          <w:lang w:eastAsia="en-US"/>
        </w:rPr>
        <w:t>.</w:t>
      </w:r>
    </w:p>
    <w:p w:rsidR="008047FF" w:rsidRPr="004D2ABF" w:rsidRDefault="00281AAB" w:rsidP="004D2ABF">
      <w:pPr>
        <w:spacing w:line="276" w:lineRule="auto"/>
        <w:ind w:firstLine="567"/>
        <w:rPr>
          <w:rFonts w:ascii="Tahoma" w:hAnsi="Tahoma" w:cs="Tahoma"/>
          <w:lang w:eastAsia="en-US"/>
        </w:rPr>
      </w:pPr>
      <w:r w:rsidRPr="004D2ABF">
        <w:rPr>
          <w:rFonts w:ascii="Tahoma" w:hAnsi="Tahoma" w:cs="Tahoma"/>
          <w:lang w:eastAsia="en-US"/>
        </w:rPr>
        <w:t xml:space="preserve"> În vederea desfăşurării conferinţei de presă prestatorul are obligaţia de a asigura o locaţie în care se va desfăşura acest eveniment, respectiv de a pune la dispoziţie o sală</w:t>
      </w:r>
      <w:r w:rsidRPr="004D2ABF">
        <w:rPr>
          <w:rFonts w:ascii="Tahoma" w:hAnsi="Tahoma" w:cs="Tahoma"/>
          <w:color w:val="FF0000"/>
          <w:lang w:eastAsia="en-US"/>
        </w:rPr>
        <w:t xml:space="preserve"> </w:t>
      </w:r>
      <w:r w:rsidR="00044067" w:rsidRPr="004D2ABF">
        <w:rPr>
          <w:rFonts w:ascii="Tahoma" w:hAnsi="Tahoma" w:cs="Tahoma"/>
          <w:lang w:eastAsia="en-US"/>
        </w:rPr>
        <w:t>de</w:t>
      </w:r>
      <w:r w:rsidR="00044067" w:rsidRPr="004D2ABF">
        <w:rPr>
          <w:rFonts w:ascii="Tahoma" w:hAnsi="Tahoma" w:cs="Tahoma"/>
          <w:color w:val="FF0000"/>
          <w:lang w:eastAsia="en-US"/>
        </w:rPr>
        <w:t xml:space="preserve"> </w:t>
      </w:r>
      <w:r w:rsidR="00044067" w:rsidRPr="004D2ABF">
        <w:rPr>
          <w:rFonts w:ascii="Tahoma" w:hAnsi="Tahoma" w:cs="Tahoma"/>
          <w:lang w:eastAsia="en-US"/>
        </w:rPr>
        <w:t>conferinţă</w:t>
      </w:r>
      <w:r w:rsidRPr="004D2ABF">
        <w:rPr>
          <w:rFonts w:ascii="Tahoma" w:hAnsi="Tahoma" w:cs="Tahoma"/>
          <w:lang w:eastAsia="en-US"/>
        </w:rPr>
        <w:t xml:space="preserve"> </w:t>
      </w:r>
      <w:r w:rsidR="00044067" w:rsidRPr="004D2ABF">
        <w:rPr>
          <w:rFonts w:ascii="Tahoma" w:hAnsi="Tahoma" w:cs="Tahoma"/>
          <w:lang w:eastAsia="en-US"/>
        </w:rPr>
        <w:t xml:space="preserve">închiriată </w:t>
      </w:r>
      <w:r w:rsidRPr="004D2ABF">
        <w:rPr>
          <w:rFonts w:ascii="Tahoma" w:hAnsi="Tahoma" w:cs="Tahoma"/>
          <w:lang w:eastAsia="en-US"/>
        </w:rPr>
        <w:t>cu o capacitate de minim 30 persoane pentru minim 3 ore.</w:t>
      </w:r>
    </w:p>
    <w:bookmarkEnd w:id="7"/>
    <w:p w:rsidR="008047FF" w:rsidRPr="004D2ABF" w:rsidRDefault="00910DBF" w:rsidP="004D2ABF">
      <w:pPr>
        <w:pStyle w:val="Heading4"/>
        <w:ind w:left="0" w:firstLine="567"/>
        <w:rPr>
          <w:rFonts w:ascii="Tahoma" w:hAnsi="Tahoma" w:cs="Tahoma"/>
          <w:b w:val="0"/>
        </w:rPr>
      </w:pPr>
      <w:r w:rsidRPr="004D2ABF">
        <w:rPr>
          <w:rFonts w:ascii="Tahoma" w:hAnsi="Tahoma" w:cs="Tahoma"/>
          <w:b w:val="0"/>
        </w:rPr>
        <w:t>Sala</w:t>
      </w:r>
      <w:r w:rsidR="008047FF" w:rsidRPr="004D2ABF">
        <w:rPr>
          <w:rFonts w:ascii="Tahoma" w:hAnsi="Tahoma" w:cs="Tahoma"/>
          <w:b w:val="0"/>
        </w:rPr>
        <w:t xml:space="preserve"> de conferință închiriată </w:t>
      </w:r>
      <w:r w:rsidRPr="004D2ABF">
        <w:rPr>
          <w:rFonts w:ascii="Tahoma" w:hAnsi="Tahoma" w:cs="Tahoma"/>
          <w:b w:val="0"/>
        </w:rPr>
        <w:t>va avea următoarele dotări</w:t>
      </w:r>
      <w:r w:rsidR="008047FF" w:rsidRPr="004D2ABF">
        <w:rPr>
          <w:rFonts w:ascii="Tahoma" w:hAnsi="Tahoma" w:cs="Tahoma"/>
          <w:b w:val="0"/>
        </w:rPr>
        <w:t xml:space="preserve">: </w:t>
      </w:r>
      <w:r w:rsidRPr="004D2ABF">
        <w:rPr>
          <w:rFonts w:ascii="Tahoma" w:hAnsi="Tahoma" w:cs="Tahoma"/>
          <w:b w:val="0"/>
        </w:rPr>
        <w:t>laptop, proiector, sistem audio, flipchart, markere, ecran de proiecţie, aer conditionat, conexiune la internet, cel puţin 1 microfon fix, prezenta in sala a cel putin o persoana din cadrul personalului tehnic de specialitate pentru a asigura buna funcţionare a echipamentelor si instalaţiilor solicitate pe tot parcursul evenimentului, spatiu in sala pentru plasarea de materiale promotionale aferente proiectului</w:t>
      </w:r>
      <w:r w:rsidR="008047FF" w:rsidRPr="004D2ABF">
        <w:rPr>
          <w:rFonts w:ascii="Tahoma" w:hAnsi="Tahoma" w:cs="Tahoma"/>
          <w:b w:val="0"/>
        </w:rPr>
        <w:t>.</w:t>
      </w:r>
    </w:p>
    <w:p w:rsidR="008047FF" w:rsidRPr="004D2ABF" w:rsidRDefault="008047FF" w:rsidP="004D2ABF">
      <w:pPr>
        <w:tabs>
          <w:tab w:val="left" w:pos="360"/>
        </w:tabs>
        <w:spacing w:line="276" w:lineRule="auto"/>
        <w:ind w:firstLine="567"/>
        <w:rPr>
          <w:rFonts w:ascii="Tahoma" w:hAnsi="Tahoma" w:cs="Tahoma"/>
          <w:lang w:eastAsia="en-US"/>
        </w:rPr>
      </w:pPr>
      <w:r w:rsidRPr="004D2ABF">
        <w:rPr>
          <w:rFonts w:ascii="Tahoma" w:hAnsi="Tahoma" w:cs="Tahoma"/>
          <w:lang w:eastAsia="en-US"/>
        </w:rPr>
        <w:t>Activitățile incluse sunt următoarele:</w:t>
      </w:r>
    </w:p>
    <w:p w:rsidR="008047FF" w:rsidRPr="004D2ABF" w:rsidRDefault="008047FF" w:rsidP="004D2ABF">
      <w:pPr>
        <w:pStyle w:val="listadash"/>
        <w:numPr>
          <w:ilvl w:val="0"/>
          <w:numId w:val="30"/>
        </w:numPr>
        <w:tabs>
          <w:tab w:val="left" w:pos="180"/>
        </w:tabs>
        <w:spacing w:line="276" w:lineRule="auto"/>
        <w:rPr>
          <w:rFonts w:ascii="Tahoma" w:hAnsi="Tahoma" w:cs="Tahoma"/>
          <w:lang w:eastAsia="en-US"/>
        </w:rPr>
      </w:pPr>
      <w:r w:rsidRPr="004D2ABF">
        <w:rPr>
          <w:rFonts w:ascii="Tahoma" w:hAnsi="Tahoma" w:cs="Tahoma"/>
          <w:lang w:eastAsia="en-US"/>
        </w:rPr>
        <w:t>Înregistrarea video/audio și fotografierea întregului eveniment cu echipamente profesionale foto/video (ex</w:t>
      </w:r>
      <w:r w:rsidR="00D361C4" w:rsidRPr="004D2ABF">
        <w:rPr>
          <w:rFonts w:ascii="Tahoma" w:hAnsi="Tahoma" w:cs="Tahoma"/>
          <w:lang w:eastAsia="en-US"/>
        </w:rPr>
        <w:t>clus telefon mobil, webcam etc) și punerea lor la dispoziția beneficiarului pe suport electronic  (CD/DVD)</w:t>
      </w:r>
      <w:r w:rsidR="00EE6205">
        <w:rPr>
          <w:rFonts w:ascii="Tahoma" w:hAnsi="Tahoma" w:cs="Tahoma"/>
          <w:lang w:eastAsia="en-US"/>
        </w:rPr>
        <w:t xml:space="preserve"> a fotografiilor și înregistrărilor</w:t>
      </w:r>
      <w:r w:rsidR="00D361C4" w:rsidRPr="004D2ABF">
        <w:rPr>
          <w:rFonts w:ascii="Tahoma" w:hAnsi="Tahoma" w:cs="Tahoma"/>
          <w:lang w:eastAsia="en-US"/>
        </w:rPr>
        <w:t xml:space="preserve"> întregului eveniment, în termen de 1</w:t>
      </w:r>
      <w:r w:rsidR="00910DBF" w:rsidRPr="004D2ABF">
        <w:rPr>
          <w:rFonts w:ascii="Tahoma" w:hAnsi="Tahoma" w:cs="Tahoma"/>
          <w:lang w:eastAsia="en-US"/>
        </w:rPr>
        <w:t>0 zile de la data evenimentului</w:t>
      </w:r>
      <w:r w:rsidR="00D361C4" w:rsidRPr="004D2ABF">
        <w:rPr>
          <w:rFonts w:ascii="Tahoma" w:hAnsi="Tahoma" w:cs="Tahoma"/>
          <w:lang w:eastAsia="en-US"/>
        </w:rPr>
        <w:t>;</w:t>
      </w:r>
    </w:p>
    <w:p w:rsidR="008047FF" w:rsidRPr="004D2ABF" w:rsidRDefault="008047FF" w:rsidP="004D2ABF">
      <w:pPr>
        <w:pStyle w:val="listadash"/>
        <w:numPr>
          <w:ilvl w:val="0"/>
          <w:numId w:val="30"/>
        </w:numPr>
        <w:spacing w:line="276" w:lineRule="auto"/>
        <w:rPr>
          <w:rFonts w:ascii="Tahoma" w:hAnsi="Tahoma" w:cs="Tahoma"/>
          <w:lang w:eastAsia="en-US"/>
        </w:rPr>
      </w:pPr>
      <w:r w:rsidRPr="004D2ABF">
        <w:rPr>
          <w:rFonts w:ascii="Tahoma" w:hAnsi="Tahoma" w:cs="Tahoma"/>
          <w:lang w:eastAsia="en-US"/>
        </w:rPr>
        <w:t>Realizarea unui număr de aproximativ 35 de mape</w:t>
      </w:r>
      <w:r w:rsidR="00EE6205">
        <w:rPr>
          <w:rFonts w:ascii="Tahoma" w:hAnsi="Tahoma" w:cs="Tahoma"/>
          <w:lang w:eastAsia="en-US"/>
        </w:rPr>
        <w:t>, compus</w:t>
      </w:r>
      <w:r w:rsidRPr="004D2ABF">
        <w:rPr>
          <w:rFonts w:ascii="Tahoma" w:hAnsi="Tahoma" w:cs="Tahoma"/>
          <w:lang w:eastAsia="en-US"/>
        </w:rPr>
        <w:t xml:space="preserve"> din maxim 10 pagini, cu prezentarea proiectului</w:t>
      </w:r>
      <w:r w:rsidR="00521972" w:rsidRPr="004D2ABF">
        <w:rPr>
          <w:rFonts w:ascii="Tahoma" w:hAnsi="Tahoma" w:cs="Tahoma"/>
          <w:lang w:eastAsia="en-US"/>
        </w:rPr>
        <w:t xml:space="preserve"> (textul scris va fi pus la dispoziție pre</w:t>
      </w:r>
      <w:r w:rsidR="00910DBF" w:rsidRPr="004D2ABF">
        <w:rPr>
          <w:rFonts w:ascii="Tahoma" w:hAnsi="Tahoma" w:cs="Tahoma"/>
          <w:lang w:eastAsia="en-US"/>
        </w:rPr>
        <w:t>statorului de către beneficiar</w:t>
      </w:r>
      <w:r w:rsidR="00521972" w:rsidRPr="004D2ABF">
        <w:rPr>
          <w:rFonts w:ascii="Tahoma" w:hAnsi="Tahoma" w:cs="Tahoma"/>
          <w:lang w:eastAsia="en-US"/>
        </w:rPr>
        <w:t>);</w:t>
      </w:r>
    </w:p>
    <w:p w:rsidR="008047FF" w:rsidRPr="004D2ABF" w:rsidRDefault="008047FF" w:rsidP="004D2ABF">
      <w:pPr>
        <w:pStyle w:val="listadash"/>
        <w:numPr>
          <w:ilvl w:val="0"/>
          <w:numId w:val="30"/>
        </w:numPr>
        <w:spacing w:line="276" w:lineRule="auto"/>
        <w:rPr>
          <w:rFonts w:ascii="Tahoma" w:hAnsi="Tahoma" w:cs="Tahoma"/>
          <w:lang w:eastAsia="en-US"/>
        </w:rPr>
      </w:pPr>
      <w:r w:rsidRPr="004D2ABF">
        <w:rPr>
          <w:rFonts w:ascii="Tahoma" w:hAnsi="Tahoma" w:cs="Tahoma"/>
        </w:rPr>
        <w:t>Servicii de catering pentru participanți (prânz open buffet și pauză de cafea):</w:t>
      </w:r>
    </w:p>
    <w:p w:rsidR="008047FF" w:rsidRPr="004D2ABF" w:rsidRDefault="008047FF" w:rsidP="004D2ABF">
      <w:pPr>
        <w:pStyle w:val="listadash"/>
        <w:numPr>
          <w:ilvl w:val="0"/>
          <w:numId w:val="31"/>
        </w:numPr>
        <w:spacing w:line="276" w:lineRule="auto"/>
        <w:rPr>
          <w:rFonts w:ascii="Tahoma" w:hAnsi="Tahoma" w:cs="Tahoma"/>
          <w:lang w:eastAsia="en-US"/>
        </w:rPr>
      </w:pPr>
      <w:r w:rsidRPr="004D2ABF">
        <w:rPr>
          <w:rFonts w:ascii="Tahoma" w:hAnsi="Tahoma" w:cs="Tahoma"/>
          <w:lang w:eastAsia="en-US"/>
        </w:rPr>
        <w:t>Servicii pentru</w:t>
      </w:r>
      <w:r w:rsidR="003838E1">
        <w:rPr>
          <w:rFonts w:ascii="Tahoma" w:hAnsi="Tahoma" w:cs="Tahoma"/>
          <w:lang w:eastAsia="en-US"/>
        </w:rPr>
        <w:t xml:space="preserve"> pauza de cafea unde se vor servi</w:t>
      </w:r>
      <w:r w:rsidRPr="004D2ABF">
        <w:rPr>
          <w:rFonts w:ascii="Tahoma" w:hAnsi="Tahoma" w:cs="Tahoma"/>
          <w:lang w:eastAsia="en-US"/>
        </w:rPr>
        <w:t>: ap</w:t>
      </w:r>
      <w:r w:rsidR="003838E1">
        <w:rPr>
          <w:rFonts w:ascii="Tahoma" w:hAnsi="Tahoma" w:cs="Tahoma"/>
          <w:lang w:eastAsia="en-US"/>
        </w:rPr>
        <w:t>ă</w:t>
      </w:r>
      <w:r w:rsidRPr="004D2ABF">
        <w:rPr>
          <w:rFonts w:ascii="Tahoma" w:hAnsi="Tahoma" w:cs="Tahoma"/>
          <w:lang w:eastAsia="en-US"/>
        </w:rPr>
        <w:t xml:space="preserve"> plat</w:t>
      </w:r>
      <w:r w:rsidR="003838E1">
        <w:rPr>
          <w:rFonts w:ascii="Tahoma" w:hAnsi="Tahoma" w:cs="Tahoma"/>
          <w:lang w:eastAsia="en-US"/>
        </w:rPr>
        <w:t>ă</w:t>
      </w:r>
      <w:r w:rsidRPr="004D2ABF">
        <w:rPr>
          <w:rFonts w:ascii="Tahoma" w:hAnsi="Tahoma" w:cs="Tahoma"/>
          <w:lang w:eastAsia="en-US"/>
        </w:rPr>
        <w:t>, ap</w:t>
      </w:r>
      <w:r w:rsidR="003838E1">
        <w:rPr>
          <w:rFonts w:ascii="Tahoma" w:hAnsi="Tahoma" w:cs="Tahoma"/>
          <w:lang w:eastAsia="en-US"/>
        </w:rPr>
        <w:t>ă</w:t>
      </w:r>
      <w:r w:rsidRPr="004D2ABF">
        <w:rPr>
          <w:rFonts w:ascii="Tahoma" w:hAnsi="Tahoma" w:cs="Tahoma"/>
          <w:lang w:eastAsia="en-US"/>
        </w:rPr>
        <w:t xml:space="preserve"> mineral</w:t>
      </w:r>
      <w:r w:rsidR="003838E1">
        <w:rPr>
          <w:rFonts w:ascii="Tahoma" w:hAnsi="Tahoma" w:cs="Tahoma"/>
          <w:lang w:eastAsia="en-US"/>
        </w:rPr>
        <w:t>ă</w:t>
      </w:r>
      <w:r w:rsidRPr="004D2ABF">
        <w:rPr>
          <w:rFonts w:ascii="Tahoma" w:hAnsi="Tahoma" w:cs="Tahoma"/>
          <w:lang w:eastAsia="en-US"/>
        </w:rPr>
        <w:t>, ceai, cafea, zahăr, lapte, produse de patiserie și cofetărie pentru un număr de aproximativ 30 persoane;</w:t>
      </w:r>
    </w:p>
    <w:p w:rsidR="00D440F0" w:rsidRPr="004D2ABF" w:rsidRDefault="00EE6205" w:rsidP="004D2ABF">
      <w:pPr>
        <w:pStyle w:val="ListParagraph"/>
        <w:numPr>
          <w:ilvl w:val="0"/>
          <w:numId w:val="31"/>
        </w:numPr>
        <w:spacing w:after="240" w:line="276" w:lineRule="auto"/>
        <w:rPr>
          <w:rFonts w:ascii="Tahoma" w:hAnsi="Tahoma" w:cs="Tahoma"/>
          <w:lang w:eastAsia="en-US"/>
        </w:rPr>
      </w:pPr>
      <w:r>
        <w:rPr>
          <w:rFonts w:ascii="Tahoma" w:hAnsi="Tahoma" w:cs="Tahoma"/>
          <w:lang w:eastAsia="en-US"/>
        </w:rPr>
        <w:t>P</w:t>
      </w:r>
      <w:r w:rsidR="008047FF" w:rsidRPr="004D2ABF">
        <w:rPr>
          <w:rFonts w:ascii="Tahoma" w:hAnsi="Tahoma" w:cs="Tahoma"/>
          <w:lang w:eastAsia="en-US"/>
        </w:rPr>
        <w:t>rânz în regim bufet suedez pentru un num</w:t>
      </w:r>
      <w:r w:rsidR="003838E1">
        <w:rPr>
          <w:rFonts w:ascii="Tahoma" w:hAnsi="Tahoma" w:cs="Tahoma"/>
          <w:lang w:eastAsia="en-US"/>
        </w:rPr>
        <w:t>ă</w:t>
      </w:r>
      <w:r w:rsidR="008047FF" w:rsidRPr="004D2ABF">
        <w:rPr>
          <w:rFonts w:ascii="Tahoma" w:hAnsi="Tahoma" w:cs="Tahoma"/>
          <w:lang w:eastAsia="en-US"/>
        </w:rPr>
        <w:t xml:space="preserve">r de </w:t>
      </w:r>
      <w:r w:rsidR="004E587E" w:rsidRPr="004D2ABF">
        <w:rPr>
          <w:rFonts w:ascii="Tahoma" w:hAnsi="Tahoma" w:cs="Tahoma"/>
          <w:lang w:eastAsia="en-US"/>
        </w:rPr>
        <w:t>3</w:t>
      </w:r>
      <w:r w:rsidR="008047FF" w:rsidRPr="004D2ABF">
        <w:rPr>
          <w:rFonts w:ascii="Tahoma" w:hAnsi="Tahoma" w:cs="Tahoma"/>
          <w:lang w:eastAsia="en-US"/>
        </w:rPr>
        <w:t>0 de persoane unde se vor servi – aripioare de pui la cuptor, bulete de caşcaval, bacon cu ficăţei, bruschete, bruschete cu anchoa, ciocănele la cuptor, crochete de cartofi, coşuleţe cu vinete, coşuleţe cu icre, cartofi copţi cu cremă de brânză, cartofi wedges, clătite de pui cu brânză gratinate, chec picant de pui, degeţele de pui crocante, frigărui de pui, frigărui cu brânzeturi, legume (roşii, castraveţi, ardei gras), minitartine cu somon fume, muşchi de porc la grătar juliene, piept de pui la grătar juliene, chifteluţe din piept de pui cu susan, rulouri de şuncă presată cu salată a la russe, ruladă de pui cu spanac, roşii cherry cu brânză feta, salată de ciuperci cu maioneză, tzatziki, chifle albe, chifle integrale cu seminţe.</w:t>
      </w:r>
    </w:p>
    <w:p w:rsidR="008047FF" w:rsidRPr="004D2ABF" w:rsidRDefault="00D361C4" w:rsidP="004D2ABF">
      <w:pPr>
        <w:spacing w:line="276" w:lineRule="auto"/>
        <w:ind w:firstLine="0"/>
        <w:rPr>
          <w:rFonts w:ascii="Tahoma" w:hAnsi="Tahoma" w:cs="Tahoma"/>
          <w:b/>
        </w:rPr>
      </w:pPr>
      <w:r w:rsidRPr="004D2ABF">
        <w:rPr>
          <w:rFonts w:ascii="Tahoma" w:hAnsi="Tahoma" w:cs="Tahoma"/>
          <w:b/>
        </w:rPr>
        <w:t xml:space="preserve">         </w:t>
      </w:r>
      <w:r w:rsidR="008047FF" w:rsidRPr="004D2ABF">
        <w:rPr>
          <w:rFonts w:ascii="Tahoma" w:hAnsi="Tahoma" w:cs="Tahoma"/>
          <w:b/>
        </w:rPr>
        <w:t xml:space="preserve">Mape de presă </w:t>
      </w:r>
    </w:p>
    <w:p w:rsidR="008047FF" w:rsidRPr="004D2ABF" w:rsidRDefault="008047FF" w:rsidP="004D2ABF">
      <w:pPr>
        <w:spacing w:line="276" w:lineRule="auto"/>
        <w:ind w:firstLine="567"/>
        <w:rPr>
          <w:rFonts w:ascii="Tahoma" w:hAnsi="Tahoma" w:cs="Tahoma"/>
        </w:rPr>
      </w:pPr>
      <w:r w:rsidRPr="004D2ABF">
        <w:rPr>
          <w:rFonts w:ascii="Tahoma" w:hAnsi="Tahoma" w:cs="Tahoma"/>
        </w:rPr>
        <w:t>Prestatorul va avea în vedere stabilirea procesului de editare si tipărire, cu respectarea graficului de timp pentru execuție, elaborarea conceptul</w:t>
      </w:r>
      <w:r w:rsidR="00F47C55" w:rsidRPr="004D2ABF">
        <w:rPr>
          <w:rFonts w:ascii="Tahoma" w:hAnsi="Tahoma" w:cs="Tahoma"/>
        </w:rPr>
        <w:t>ui vizual pentru mape - care va fi prezentat</w:t>
      </w:r>
      <w:r w:rsidRPr="004D2ABF">
        <w:rPr>
          <w:rFonts w:ascii="Tahoma" w:hAnsi="Tahoma" w:cs="Tahoma"/>
        </w:rPr>
        <w:t xml:space="preserve"> beneficiarului în format electronic (editabil) și format fizic, în vederea stabilirii formei finale.</w:t>
      </w:r>
    </w:p>
    <w:p w:rsidR="008047FF" w:rsidRPr="004D2ABF" w:rsidRDefault="008047FF" w:rsidP="004D2ABF">
      <w:pPr>
        <w:pStyle w:val="listadash"/>
        <w:numPr>
          <w:ilvl w:val="0"/>
          <w:numId w:val="0"/>
        </w:numPr>
        <w:tabs>
          <w:tab w:val="left" w:pos="540"/>
        </w:tabs>
        <w:spacing w:line="276" w:lineRule="auto"/>
        <w:ind w:firstLine="567"/>
        <w:rPr>
          <w:rFonts w:ascii="Tahoma" w:hAnsi="Tahoma" w:cs="Tahoma"/>
          <w:color w:val="000000"/>
        </w:rPr>
      </w:pPr>
      <w:r w:rsidRPr="004D2ABF">
        <w:rPr>
          <w:rFonts w:ascii="Tahoma" w:hAnsi="Tahoma" w:cs="Tahoma"/>
          <w:color w:val="000000"/>
        </w:rPr>
        <w:t>Mapele de presă vor fi realizate conform cerinţelor din Manualul de Identitate vizual</w:t>
      </w:r>
      <w:r w:rsidR="003838E1">
        <w:rPr>
          <w:rFonts w:ascii="Tahoma" w:hAnsi="Tahoma" w:cs="Tahoma"/>
          <w:color w:val="000000"/>
        </w:rPr>
        <w:t>ă pentru Programul Operaţional C</w:t>
      </w:r>
      <w:r w:rsidRPr="004D2ABF">
        <w:rPr>
          <w:rFonts w:ascii="Tahoma" w:hAnsi="Tahoma" w:cs="Tahoma"/>
          <w:color w:val="000000"/>
        </w:rPr>
        <w:t>apacitate Administrativă 2014-2020, Versiunea revizuită - August 2018.</w:t>
      </w:r>
      <w:r w:rsidR="001C56A1" w:rsidRPr="004D2ABF">
        <w:rPr>
          <w:rFonts w:ascii="Tahoma" w:hAnsi="Tahoma" w:cs="Tahoma"/>
          <w:color w:val="000000"/>
        </w:rPr>
        <w:t xml:space="preserve"> </w:t>
      </w:r>
    </w:p>
    <w:p w:rsidR="001C56A1" w:rsidRPr="004D2ABF" w:rsidRDefault="001C56A1" w:rsidP="004D2ABF">
      <w:pPr>
        <w:pStyle w:val="listadash"/>
        <w:numPr>
          <w:ilvl w:val="0"/>
          <w:numId w:val="0"/>
        </w:numPr>
        <w:tabs>
          <w:tab w:val="left" w:pos="540"/>
        </w:tabs>
        <w:spacing w:after="240" w:line="276" w:lineRule="auto"/>
        <w:ind w:firstLine="567"/>
        <w:rPr>
          <w:rFonts w:ascii="Tahoma" w:hAnsi="Tahoma" w:cs="Tahoma"/>
          <w:color w:val="000000" w:themeColor="text1"/>
        </w:rPr>
      </w:pPr>
      <w:r w:rsidRPr="004D2ABF">
        <w:rPr>
          <w:rFonts w:ascii="Tahoma" w:hAnsi="Tahoma" w:cs="Tahoma"/>
          <w:color w:val="000000" w:themeColor="text1"/>
        </w:rPr>
        <w:t xml:space="preserve">Textul pentru mapele </w:t>
      </w:r>
      <w:r w:rsidR="00521972" w:rsidRPr="004D2ABF">
        <w:rPr>
          <w:rFonts w:ascii="Tahoma" w:hAnsi="Tahoma" w:cs="Tahoma"/>
          <w:color w:val="000000" w:themeColor="text1"/>
        </w:rPr>
        <w:t>de presă va fi pus la dispoziția prestatorului</w:t>
      </w:r>
      <w:r w:rsidRPr="004D2ABF">
        <w:rPr>
          <w:rFonts w:ascii="Tahoma" w:hAnsi="Tahoma" w:cs="Tahoma"/>
          <w:color w:val="000000" w:themeColor="text1"/>
        </w:rPr>
        <w:t xml:space="preserve"> de către beneficiar.</w:t>
      </w:r>
    </w:p>
    <w:p w:rsidR="008047FF" w:rsidRPr="004D2ABF" w:rsidRDefault="008047FF" w:rsidP="004D2ABF">
      <w:pPr>
        <w:spacing w:line="276" w:lineRule="auto"/>
        <w:ind w:firstLine="0"/>
        <w:rPr>
          <w:rFonts w:ascii="Tahoma" w:hAnsi="Tahoma" w:cs="Tahoma"/>
        </w:rPr>
      </w:pPr>
      <w:r w:rsidRPr="004D2ABF">
        <w:rPr>
          <w:rFonts w:ascii="Tahoma" w:hAnsi="Tahoma" w:cs="Tahoma"/>
        </w:rPr>
        <w:t>Detalii tehnice:</w:t>
      </w:r>
    </w:p>
    <w:p w:rsidR="00052755" w:rsidRPr="004D2ABF" w:rsidRDefault="00052755" w:rsidP="004D2ABF">
      <w:pPr>
        <w:numPr>
          <w:ilvl w:val="0"/>
          <w:numId w:val="35"/>
        </w:numPr>
        <w:spacing w:line="276" w:lineRule="auto"/>
        <w:rPr>
          <w:rFonts w:ascii="Tahoma" w:hAnsi="Tahoma" w:cs="Tahoma"/>
        </w:rPr>
      </w:pPr>
      <w:r w:rsidRPr="004D2ABF">
        <w:rPr>
          <w:rFonts w:ascii="Tahoma" w:hAnsi="Tahoma" w:cs="Tahoma"/>
        </w:rPr>
        <w:t>număr: 35 bucăţi;</w:t>
      </w:r>
    </w:p>
    <w:p w:rsidR="008047FF" w:rsidRPr="004D2ABF" w:rsidRDefault="003838E1" w:rsidP="004D2ABF">
      <w:pPr>
        <w:numPr>
          <w:ilvl w:val="0"/>
          <w:numId w:val="35"/>
        </w:numPr>
        <w:spacing w:line="276" w:lineRule="auto"/>
        <w:rPr>
          <w:rFonts w:ascii="Tahoma" w:hAnsi="Tahoma" w:cs="Tahoma"/>
        </w:rPr>
      </w:pPr>
      <w:r>
        <w:rPr>
          <w:rFonts w:ascii="Tahoma" w:hAnsi="Tahoma" w:cs="Tahoma"/>
        </w:rPr>
        <w:t>format î</w:t>
      </w:r>
      <w:r w:rsidR="008047FF" w:rsidRPr="004D2ABF">
        <w:rPr>
          <w:rFonts w:ascii="Tahoma" w:hAnsi="Tahoma" w:cs="Tahoma"/>
        </w:rPr>
        <w:t>nchis A4 din carton cretat mat 300g/mp</w:t>
      </w:r>
      <w:r w:rsidR="00052755" w:rsidRPr="004D2ABF">
        <w:rPr>
          <w:rFonts w:ascii="Tahoma" w:hAnsi="Tahoma" w:cs="Tahoma"/>
        </w:rPr>
        <w:t>;</w:t>
      </w:r>
    </w:p>
    <w:p w:rsidR="008047FF" w:rsidRPr="004D2ABF" w:rsidRDefault="008047FF" w:rsidP="004D2ABF">
      <w:pPr>
        <w:numPr>
          <w:ilvl w:val="0"/>
          <w:numId w:val="35"/>
        </w:numPr>
        <w:spacing w:line="276" w:lineRule="auto"/>
        <w:rPr>
          <w:rFonts w:ascii="Tahoma" w:hAnsi="Tahoma" w:cs="Tahoma"/>
        </w:rPr>
      </w:pPr>
      <w:r w:rsidRPr="004D2ABF">
        <w:rPr>
          <w:rFonts w:ascii="Tahoma" w:hAnsi="Tahoma" w:cs="Tahoma"/>
        </w:rPr>
        <w:t>tipar policromie</w:t>
      </w:r>
      <w:r w:rsidR="00052755" w:rsidRPr="004D2ABF">
        <w:rPr>
          <w:rFonts w:ascii="Tahoma" w:hAnsi="Tahoma" w:cs="Tahoma"/>
        </w:rPr>
        <w:t>;</w:t>
      </w:r>
    </w:p>
    <w:p w:rsidR="008047FF" w:rsidRPr="004D2ABF" w:rsidRDefault="003838E1" w:rsidP="004D2ABF">
      <w:pPr>
        <w:numPr>
          <w:ilvl w:val="0"/>
          <w:numId w:val="35"/>
        </w:numPr>
        <w:spacing w:after="240" w:line="276" w:lineRule="auto"/>
        <w:rPr>
          <w:rFonts w:ascii="Tahoma" w:hAnsi="Tahoma" w:cs="Tahoma"/>
        </w:rPr>
      </w:pPr>
      <w:r>
        <w:rPr>
          <w:rFonts w:ascii="Tahoma" w:hAnsi="Tahoma" w:cs="Tahoma"/>
        </w:rPr>
        <w:t>mapă</w:t>
      </w:r>
      <w:r w:rsidR="008047FF" w:rsidRPr="004D2ABF">
        <w:rPr>
          <w:rFonts w:ascii="Tahoma" w:hAnsi="Tahoma" w:cs="Tahoma"/>
        </w:rPr>
        <w:t xml:space="preserve"> plic, cu buzunar pentru foi</w:t>
      </w:r>
      <w:r w:rsidR="00052755" w:rsidRPr="004D2ABF">
        <w:rPr>
          <w:rFonts w:ascii="Tahoma" w:hAnsi="Tahoma" w:cs="Tahoma"/>
        </w:rPr>
        <w:t>.</w:t>
      </w:r>
    </w:p>
    <w:p w:rsidR="008047FF" w:rsidRPr="004D2ABF" w:rsidRDefault="008047FF" w:rsidP="004D2ABF">
      <w:pPr>
        <w:spacing w:line="276" w:lineRule="auto"/>
        <w:ind w:hanging="142"/>
        <w:rPr>
          <w:rFonts w:ascii="Tahoma" w:hAnsi="Tahoma" w:cs="Tahoma"/>
          <w:b/>
          <w:color w:val="000000"/>
        </w:rPr>
      </w:pPr>
      <w:r w:rsidRPr="004D2ABF">
        <w:rPr>
          <w:rFonts w:ascii="Tahoma" w:hAnsi="Tahoma" w:cs="Tahoma"/>
          <w:b/>
          <w:color w:val="000000"/>
        </w:rPr>
        <w:t xml:space="preserve"> IV. Autocolante </w:t>
      </w:r>
    </w:p>
    <w:p w:rsidR="008047FF" w:rsidRPr="004D2ABF" w:rsidRDefault="008047FF" w:rsidP="004D2ABF">
      <w:pPr>
        <w:pStyle w:val="listalitere0"/>
        <w:numPr>
          <w:ilvl w:val="0"/>
          <w:numId w:val="0"/>
        </w:numPr>
        <w:spacing w:line="276" w:lineRule="auto"/>
        <w:ind w:firstLine="567"/>
        <w:rPr>
          <w:rFonts w:ascii="Tahoma" w:hAnsi="Tahoma" w:cs="Tahoma"/>
        </w:rPr>
      </w:pPr>
      <w:r w:rsidRPr="004D2ABF">
        <w:rPr>
          <w:rFonts w:ascii="Tahoma" w:hAnsi="Tahoma" w:cs="Tahoma"/>
        </w:rPr>
        <w:lastRenderedPageBreak/>
        <w:t>Autocolantele se vor realiza în conformitate cu cerinţele din Manualul de identitate vizuală</w:t>
      </w:r>
      <w:r w:rsidR="003838E1">
        <w:rPr>
          <w:rFonts w:ascii="Tahoma" w:hAnsi="Tahoma" w:cs="Tahoma"/>
        </w:rPr>
        <w:t xml:space="preserve"> pentru</w:t>
      </w:r>
      <w:r w:rsidRPr="004D2ABF">
        <w:rPr>
          <w:rFonts w:ascii="Tahoma" w:hAnsi="Tahoma" w:cs="Tahoma"/>
        </w:rPr>
        <w:t xml:space="preserve"> Programul Operaţional Capacitate Administrativ</w:t>
      </w:r>
      <w:r w:rsidR="003838E1">
        <w:rPr>
          <w:rFonts w:ascii="Tahoma" w:hAnsi="Tahoma" w:cs="Tahoma"/>
        </w:rPr>
        <w:t>ă 2014-2020, Versiunea revizuită</w:t>
      </w:r>
      <w:r w:rsidRPr="004D2ABF">
        <w:rPr>
          <w:rFonts w:ascii="Tahoma" w:hAnsi="Tahoma" w:cs="Tahoma"/>
        </w:rPr>
        <w:t xml:space="preserve"> - August 2018.</w:t>
      </w:r>
    </w:p>
    <w:p w:rsidR="008047FF" w:rsidRPr="004D2ABF" w:rsidRDefault="008047FF" w:rsidP="004D2ABF">
      <w:pPr>
        <w:pStyle w:val="listalitere0"/>
        <w:numPr>
          <w:ilvl w:val="0"/>
          <w:numId w:val="0"/>
        </w:numPr>
        <w:spacing w:line="276" w:lineRule="auto"/>
        <w:ind w:left="567" w:hanging="567"/>
        <w:rPr>
          <w:rFonts w:ascii="Tahoma" w:hAnsi="Tahoma" w:cs="Tahoma"/>
          <w:color w:val="000000"/>
        </w:rPr>
      </w:pPr>
      <w:proofErr w:type="spellStart"/>
      <w:r w:rsidRPr="004D2ABF">
        <w:rPr>
          <w:rFonts w:ascii="Tahoma" w:hAnsi="Tahoma" w:cs="Tahoma"/>
          <w:shd w:val="clear" w:color="auto" w:fill="FFFFFF"/>
          <w:lang w:val="en-US"/>
        </w:rPr>
        <w:t>Acestea</w:t>
      </w:r>
      <w:proofErr w:type="spellEnd"/>
      <w:r w:rsidRPr="004D2ABF">
        <w:rPr>
          <w:rFonts w:ascii="Tahoma" w:hAnsi="Tahoma" w:cs="Tahoma"/>
          <w:shd w:val="clear" w:color="auto" w:fill="FFFFFF"/>
          <w:lang w:val="en-US"/>
        </w:rPr>
        <w:t xml:space="preserve"> </w:t>
      </w:r>
      <w:proofErr w:type="spellStart"/>
      <w:r w:rsidRPr="004D2ABF">
        <w:rPr>
          <w:rFonts w:ascii="Tahoma" w:hAnsi="Tahoma" w:cs="Tahoma"/>
          <w:shd w:val="clear" w:color="auto" w:fill="FFFFFF"/>
          <w:lang w:val="en-US"/>
        </w:rPr>
        <w:t>vor</w:t>
      </w:r>
      <w:proofErr w:type="spellEnd"/>
      <w:r w:rsidRPr="004D2ABF">
        <w:rPr>
          <w:rFonts w:ascii="Tahoma" w:hAnsi="Tahoma" w:cs="Tahoma"/>
          <w:shd w:val="clear" w:color="auto" w:fill="FFFFFF"/>
          <w:lang w:val="en-US"/>
        </w:rPr>
        <w:t xml:space="preserve"> </w:t>
      </w:r>
      <w:proofErr w:type="spellStart"/>
      <w:r w:rsidRPr="004D2ABF">
        <w:rPr>
          <w:rFonts w:ascii="Tahoma" w:hAnsi="Tahoma" w:cs="Tahoma"/>
          <w:shd w:val="clear" w:color="auto" w:fill="FFFFFF"/>
          <w:lang w:val="en-US"/>
        </w:rPr>
        <w:t>con</w:t>
      </w:r>
      <w:r w:rsidR="003838E1">
        <w:rPr>
          <w:rFonts w:ascii="Tahoma" w:hAnsi="Tahoma" w:cs="Tahoma"/>
          <w:shd w:val="clear" w:color="auto" w:fill="FFFFFF"/>
          <w:lang w:val="en-US"/>
        </w:rPr>
        <w:t>ţ</w:t>
      </w:r>
      <w:r w:rsidRPr="004D2ABF">
        <w:rPr>
          <w:rFonts w:ascii="Tahoma" w:hAnsi="Tahoma" w:cs="Tahoma"/>
          <w:shd w:val="clear" w:color="auto" w:fill="FFFFFF"/>
          <w:lang w:val="en-US"/>
        </w:rPr>
        <w:t>ine</w:t>
      </w:r>
      <w:proofErr w:type="spellEnd"/>
      <w:r w:rsidRPr="004D2ABF">
        <w:rPr>
          <w:rFonts w:ascii="Tahoma" w:hAnsi="Tahoma" w:cs="Tahoma"/>
          <w:shd w:val="clear" w:color="auto" w:fill="FFFFFF"/>
          <w:lang w:val="en-US"/>
        </w:rPr>
        <w:t>:</w:t>
      </w:r>
    </w:p>
    <w:p w:rsidR="008047FF" w:rsidRPr="004D2ABF" w:rsidRDefault="00373BD9" w:rsidP="00373BD9">
      <w:pPr>
        <w:numPr>
          <w:ilvl w:val="0"/>
          <w:numId w:val="36"/>
        </w:numPr>
        <w:tabs>
          <w:tab w:val="left" w:pos="993"/>
        </w:tabs>
        <w:spacing w:line="276" w:lineRule="auto"/>
        <w:ind w:left="760" w:hanging="193"/>
        <w:rPr>
          <w:rFonts w:ascii="Tahoma" w:hAnsi="Tahoma" w:cs="Tahoma"/>
          <w:bCs w:val="0"/>
          <w:noProof/>
          <w:shd w:val="clear" w:color="auto" w:fill="FFFFFF"/>
          <w:lang w:val="en-US" w:eastAsia="en-US"/>
        </w:rPr>
      </w:pPr>
      <w:r>
        <w:rPr>
          <w:rFonts w:ascii="Tahoma" w:hAnsi="Tahoma" w:cs="Tahoma"/>
          <w:bCs w:val="0"/>
          <w:color w:val="000000"/>
          <w:shd w:val="clear" w:color="auto" w:fill="FFFFFF"/>
          <w:lang w:val="en-US"/>
        </w:rPr>
        <w:t xml:space="preserve"> </w:t>
      </w:r>
      <w:proofErr w:type="spellStart"/>
      <w:r w:rsidR="008047FF" w:rsidRPr="004D2ABF">
        <w:rPr>
          <w:rFonts w:ascii="Tahoma" w:hAnsi="Tahoma" w:cs="Tahoma"/>
          <w:bCs w:val="0"/>
          <w:color w:val="000000"/>
          <w:shd w:val="clear" w:color="auto" w:fill="FFFFFF"/>
          <w:lang w:val="en-US"/>
        </w:rPr>
        <w:t>Emblema</w:t>
      </w:r>
      <w:proofErr w:type="spellEnd"/>
      <w:r w:rsidR="008047FF" w:rsidRPr="004D2ABF">
        <w:rPr>
          <w:rFonts w:ascii="Tahoma" w:hAnsi="Tahoma" w:cs="Tahoma"/>
          <w:bCs w:val="0"/>
          <w:color w:val="000000"/>
          <w:shd w:val="clear" w:color="auto" w:fill="FFFFFF"/>
          <w:lang w:val="en-US"/>
        </w:rPr>
        <w:t xml:space="preserve"> </w:t>
      </w:r>
      <w:proofErr w:type="spellStart"/>
      <w:r w:rsidR="008047FF" w:rsidRPr="004D2ABF">
        <w:rPr>
          <w:rFonts w:ascii="Tahoma" w:hAnsi="Tahoma" w:cs="Tahoma"/>
          <w:bCs w:val="0"/>
          <w:color w:val="000000"/>
          <w:shd w:val="clear" w:color="auto" w:fill="FFFFFF"/>
          <w:lang w:val="en-US"/>
        </w:rPr>
        <w:t>Uniunii</w:t>
      </w:r>
      <w:proofErr w:type="spellEnd"/>
      <w:r w:rsidR="008047FF" w:rsidRPr="004D2ABF">
        <w:rPr>
          <w:rFonts w:ascii="Tahoma" w:hAnsi="Tahoma" w:cs="Tahoma"/>
          <w:bCs w:val="0"/>
          <w:color w:val="000000"/>
          <w:shd w:val="clear" w:color="auto" w:fill="FFFFFF"/>
          <w:lang w:val="en-US"/>
        </w:rPr>
        <w:t xml:space="preserve"> </w:t>
      </w:r>
      <w:proofErr w:type="spellStart"/>
      <w:r w:rsidR="008047FF" w:rsidRPr="004D2ABF">
        <w:rPr>
          <w:rFonts w:ascii="Tahoma" w:hAnsi="Tahoma" w:cs="Tahoma"/>
          <w:bCs w:val="0"/>
          <w:color w:val="000000"/>
          <w:shd w:val="clear" w:color="auto" w:fill="FFFFFF"/>
          <w:lang w:val="en-US"/>
        </w:rPr>
        <w:t>Europene</w:t>
      </w:r>
      <w:proofErr w:type="spellEnd"/>
      <w:r w:rsidR="008047FF" w:rsidRPr="004D2ABF">
        <w:rPr>
          <w:rFonts w:ascii="Tahoma" w:hAnsi="Tahoma" w:cs="Tahoma"/>
          <w:bCs w:val="0"/>
          <w:color w:val="000000"/>
          <w:shd w:val="clear" w:color="auto" w:fill="FFFFFF"/>
          <w:lang w:val="en-US"/>
        </w:rPr>
        <w:t>;</w:t>
      </w:r>
    </w:p>
    <w:p w:rsidR="008047FF" w:rsidRPr="004D2ABF" w:rsidRDefault="008047FF" w:rsidP="00373BD9">
      <w:pPr>
        <w:numPr>
          <w:ilvl w:val="0"/>
          <w:numId w:val="36"/>
        </w:numPr>
        <w:tabs>
          <w:tab w:val="left" w:pos="851"/>
        </w:tabs>
        <w:spacing w:line="276" w:lineRule="auto"/>
        <w:ind w:left="760" w:hanging="193"/>
        <w:rPr>
          <w:rFonts w:ascii="Tahoma" w:hAnsi="Tahoma" w:cs="Tahoma"/>
          <w:bCs w:val="0"/>
          <w:noProof/>
          <w:shd w:val="clear" w:color="auto" w:fill="FFFFFF"/>
          <w:lang w:val="en-US" w:eastAsia="en-US"/>
        </w:rPr>
      </w:pPr>
      <w:proofErr w:type="spellStart"/>
      <w:r w:rsidRPr="004D2ABF">
        <w:rPr>
          <w:rFonts w:ascii="Tahoma" w:hAnsi="Tahoma" w:cs="Tahoma"/>
          <w:bCs w:val="0"/>
          <w:color w:val="000000"/>
          <w:shd w:val="clear" w:color="auto" w:fill="FFFFFF"/>
          <w:lang w:val="en-US"/>
        </w:rPr>
        <w:t>Sigla</w:t>
      </w:r>
      <w:proofErr w:type="spellEnd"/>
      <w:r w:rsidRPr="004D2ABF">
        <w:rPr>
          <w:rFonts w:ascii="Tahoma" w:hAnsi="Tahoma" w:cs="Tahoma"/>
          <w:bCs w:val="0"/>
          <w:color w:val="000000"/>
          <w:shd w:val="clear" w:color="auto" w:fill="FFFFFF"/>
          <w:lang w:val="en-US"/>
        </w:rPr>
        <w:t xml:space="preserve"> </w:t>
      </w:r>
      <w:proofErr w:type="spellStart"/>
      <w:r w:rsidRPr="004D2ABF">
        <w:rPr>
          <w:rFonts w:ascii="Tahoma" w:hAnsi="Tahoma" w:cs="Tahoma"/>
          <w:bCs w:val="0"/>
          <w:color w:val="000000"/>
          <w:shd w:val="clear" w:color="auto" w:fill="FFFFFF"/>
          <w:lang w:val="en-US"/>
        </w:rPr>
        <w:t>Guvernului</w:t>
      </w:r>
      <w:proofErr w:type="spellEnd"/>
      <w:r w:rsidRPr="004D2ABF">
        <w:rPr>
          <w:rFonts w:ascii="Tahoma" w:hAnsi="Tahoma" w:cs="Tahoma"/>
          <w:bCs w:val="0"/>
          <w:color w:val="000000"/>
          <w:shd w:val="clear" w:color="auto" w:fill="FFFFFF"/>
          <w:lang w:val="en-US"/>
        </w:rPr>
        <w:t xml:space="preserve"> </w:t>
      </w:r>
      <w:proofErr w:type="spellStart"/>
      <w:r w:rsidRPr="004D2ABF">
        <w:rPr>
          <w:rFonts w:ascii="Tahoma" w:hAnsi="Tahoma" w:cs="Tahoma"/>
          <w:bCs w:val="0"/>
          <w:color w:val="000000"/>
          <w:shd w:val="clear" w:color="auto" w:fill="FFFFFF"/>
          <w:lang w:val="en-US"/>
        </w:rPr>
        <w:t>României</w:t>
      </w:r>
      <w:proofErr w:type="spellEnd"/>
      <w:r w:rsidRPr="004D2ABF">
        <w:rPr>
          <w:rFonts w:ascii="Tahoma" w:hAnsi="Tahoma" w:cs="Tahoma"/>
          <w:bCs w:val="0"/>
          <w:color w:val="000000"/>
          <w:shd w:val="clear" w:color="auto" w:fill="FFFFFF"/>
          <w:lang w:val="en-US"/>
        </w:rPr>
        <w:t>;</w:t>
      </w:r>
    </w:p>
    <w:p w:rsidR="008047FF" w:rsidRPr="004D2ABF" w:rsidRDefault="00373BD9" w:rsidP="00373BD9">
      <w:pPr>
        <w:numPr>
          <w:ilvl w:val="0"/>
          <w:numId w:val="36"/>
        </w:numPr>
        <w:tabs>
          <w:tab w:val="left" w:pos="993"/>
        </w:tabs>
        <w:spacing w:line="276" w:lineRule="auto"/>
        <w:ind w:left="760" w:hanging="193"/>
        <w:rPr>
          <w:rFonts w:ascii="Tahoma" w:hAnsi="Tahoma" w:cs="Tahoma"/>
          <w:bCs w:val="0"/>
          <w:noProof/>
          <w:shd w:val="clear" w:color="auto" w:fill="FFFFFF"/>
          <w:lang w:val="en-US" w:eastAsia="en-US"/>
        </w:rPr>
      </w:pPr>
      <w:r>
        <w:rPr>
          <w:rFonts w:ascii="Tahoma" w:hAnsi="Tahoma" w:cs="Tahoma"/>
          <w:bCs w:val="0"/>
          <w:color w:val="000000"/>
          <w:shd w:val="clear" w:color="auto" w:fill="FFFFFF"/>
          <w:lang w:val="en-US"/>
        </w:rPr>
        <w:t xml:space="preserve"> </w:t>
      </w:r>
      <w:proofErr w:type="spellStart"/>
      <w:r w:rsidR="008047FF" w:rsidRPr="004D2ABF">
        <w:rPr>
          <w:rFonts w:ascii="Tahoma" w:hAnsi="Tahoma" w:cs="Tahoma"/>
          <w:bCs w:val="0"/>
          <w:color w:val="000000"/>
          <w:shd w:val="clear" w:color="auto" w:fill="FFFFFF"/>
          <w:lang w:val="en-US"/>
        </w:rPr>
        <w:t>Sigla</w:t>
      </w:r>
      <w:proofErr w:type="spellEnd"/>
      <w:r w:rsidR="008047FF" w:rsidRPr="004D2ABF">
        <w:rPr>
          <w:rFonts w:ascii="Tahoma" w:hAnsi="Tahoma" w:cs="Tahoma"/>
          <w:bCs w:val="0"/>
          <w:color w:val="000000"/>
          <w:shd w:val="clear" w:color="auto" w:fill="FFFFFF"/>
          <w:lang w:val="en-US"/>
        </w:rPr>
        <w:t xml:space="preserve"> POCA;</w:t>
      </w:r>
    </w:p>
    <w:p w:rsidR="008047FF" w:rsidRPr="004D2ABF" w:rsidRDefault="008047FF" w:rsidP="004D2ABF">
      <w:pPr>
        <w:numPr>
          <w:ilvl w:val="0"/>
          <w:numId w:val="36"/>
        </w:numPr>
        <w:tabs>
          <w:tab w:val="left" w:pos="851"/>
        </w:tabs>
        <w:spacing w:line="276" w:lineRule="auto"/>
        <w:ind w:left="567" w:firstLine="0"/>
        <w:rPr>
          <w:rFonts w:ascii="Tahoma" w:hAnsi="Tahoma" w:cs="Tahoma"/>
          <w:bCs w:val="0"/>
          <w:noProof/>
          <w:shd w:val="clear" w:color="auto" w:fill="FFFFFF"/>
          <w:lang w:val="en-US" w:eastAsia="en-US"/>
        </w:rPr>
      </w:pPr>
      <w:proofErr w:type="spellStart"/>
      <w:r w:rsidRPr="004D2ABF">
        <w:rPr>
          <w:rFonts w:ascii="Tahoma" w:hAnsi="Tahoma" w:cs="Tahoma"/>
          <w:bCs w:val="0"/>
          <w:color w:val="000000"/>
          <w:shd w:val="clear" w:color="auto" w:fill="FFFFFF"/>
          <w:lang w:val="en-US"/>
        </w:rPr>
        <w:t>Sigla</w:t>
      </w:r>
      <w:proofErr w:type="spellEnd"/>
      <w:r w:rsidRPr="004D2ABF">
        <w:rPr>
          <w:rFonts w:ascii="Tahoma" w:hAnsi="Tahoma" w:cs="Tahoma"/>
          <w:bCs w:val="0"/>
          <w:color w:val="000000"/>
          <w:shd w:val="clear" w:color="auto" w:fill="FFFFFF"/>
          <w:lang w:val="en-US"/>
        </w:rPr>
        <w:t xml:space="preserve"> </w:t>
      </w:r>
      <w:proofErr w:type="spellStart"/>
      <w:r w:rsidRPr="004D2ABF">
        <w:rPr>
          <w:rFonts w:ascii="Tahoma" w:hAnsi="Tahoma" w:cs="Tahoma"/>
          <w:bCs w:val="0"/>
          <w:color w:val="000000"/>
          <w:shd w:val="clear" w:color="auto" w:fill="FFFFFF"/>
          <w:lang w:val="en-US"/>
        </w:rPr>
        <w:t>Instrumentelor</w:t>
      </w:r>
      <w:proofErr w:type="spellEnd"/>
      <w:r w:rsidRPr="004D2ABF">
        <w:rPr>
          <w:rFonts w:ascii="Tahoma" w:hAnsi="Tahoma" w:cs="Tahoma"/>
          <w:bCs w:val="0"/>
          <w:color w:val="000000"/>
          <w:shd w:val="clear" w:color="auto" w:fill="FFFFFF"/>
          <w:lang w:val="en-US"/>
        </w:rPr>
        <w:t xml:space="preserve"> </w:t>
      </w:r>
      <w:proofErr w:type="spellStart"/>
      <w:r w:rsidRPr="004D2ABF">
        <w:rPr>
          <w:rFonts w:ascii="Tahoma" w:hAnsi="Tahoma" w:cs="Tahoma"/>
          <w:bCs w:val="0"/>
          <w:color w:val="000000"/>
          <w:shd w:val="clear" w:color="auto" w:fill="FFFFFF"/>
          <w:lang w:val="en-US"/>
        </w:rPr>
        <w:t>Structurale</w:t>
      </w:r>
      <w:proofErr w:type="spellEnd"/>
      <w:r w:rsidRPr="004D2ABF">
        <w:rPr>
          <w:rFonts w:ascii="Tahoma" w:hAnsi="Tahoma" w:cs="Tahoma"/>
          <w:bCs w:val="0"/>
          <w:color w:val="000000"/>
          <w:shd w:val="clear" w:color="auto" w:fill="FFFFFF"/>
          <w:lang w:val="en-US"/>
        </w:rPr>
        <w:t xml:space="preserve"> </w:t>
      </w:r>
      <w:proofErr w:type="spellStart"/>
      <w:r w:rsidRPr="004D2ABF">
        <w:rPr>
          <w:rFonts w:ascii="Tahoma" w:hAnsi="Tahoma" w:cs="Tahoma"/>
          <w:bCs w:val="0"/>
          <w:color w:val="000000"/>
          <w:shd w:val="clear" w:color="auto" w:fill="FFFFFF"/>
          <w:lang w:val="en-US"/>
        </w:rPr>
        <w:t>în</w:t>
      </w:r>
      <w:proofErr w:type="spellEnd"/>
      <w:r w:rsidRPr="004D2ABF">
        <w:rPr>
          <w:rFonts w:ascii="Tahoma" w:hAnsi="Tahoma" w:cs="Tahoma"/>
          <w:bCs w:val="0"/>
          <w:color w:val="000000"/>
          <w:shd w:val="clear" w:color="auto" w:fill="FFFFFF"/>
          <w:lang w:val="en-US"/>
        </w:rPr>
        <w:t xml:space="preserve"> </w:t>
      </w:r>
      <w:proofErr w:type="spellStart"/>
      <w:r w:rsidRPr="004D2ABF">
        <w:rPr>
          <w:rFonts w:ascii="Tahoma" w:hAnsi="Tahoma" w:cs="Tahoma"/>
          <w:bCs w:val="0"/>
          <w:color w:val="000000"/>
          <w:shd w:val="clear" w:color="auto" w:fill="FFFFFF"/>
          <w:lang w:val="en-US"/>
        </w:rPr>
        <w:t>România</w:t>
      </w:r>
      <w:proofErr w:type="spellEnd"/>
      <w:r w:rsidRPr="004D2ABF">
        <w:rPr>
          <w:rFonts w:ascii="Tahoma" w:hAnsi="Tahoma" w:cs="Tahoma"/>
          <w:bCs w:val="0"/>
          <w:color w:val="000000"/>
          <w:shd w:val="clear" w:color="auto" w:fill="FFFFFF"/>
          <w:lang w:val="en-US"/>
        </w:rPr>
        <w:t>;</w:t>
      </w:r>
    </w:p>
    <w:p w:rsidR="008047FF" w:rsidRPr="004D2ABF" w:rsidRDefault="008047FF" w:rsidP="004D2ABF">
      <w:pPr>
        <w:numPr>
          <w:ilvl w:val="0"/>
          <w:numId w:val="36"/>
        </w:numPr>
        <w:tabs>
          <w:tab w:val="left" w:pos="851"/>
        </w:tabs>
        <w:spacing w:line="276" w:lineRule="auto"/>
        <w:ind w:left="567" w:firstLine="0"/>
        <w:rPr>
          <w:rFonts w:ascii="Tahoma" w:hAnsi="Tahoma" w:cs="Tahoma"/>
          <w:bCs w:val="0"/>
          <w:noProof/>
          <w:shd w:val="clear" w:color="auto" w:fill="FFFFFF"/>
          <w:lang w:val="en-US" w:eastAsia="en-US"/>
        </w:rPr>
      </w:pPr>
      <w:proofErr w:type="spellStart"/>
      <w:r w:rsidRPr="004D2ABF">
        <w:rPr>
          <w:rFonts w:ascii="Tahoma" w:hAnsi="Tahoma" w:cs="Tahoma"/>
          <w:bCs w:val="0"/>
          <w:color w:val="000000"/>
          <w:shd w:val="clear" w:color="auto" w:fill="FFFFFF"/>
          <w:lang w:val="en-US"/>
        </w:rPr>
        <w:t>Numele</w:t>
      </w:r>
      <w:proofErr w:type="spellEnd"/>
      <w:r w:rsidRPr="004D2ABF">
        <w:rPr>
          <w:rFonts w:ascii="Tahoma" w:hAnsi="Tahoma" w:cs="Tahoma"/>
          <w:bCs w:val="0"/>
          <w:color w:val="000000"/>
          <w:shd w:val="clear" w:color="auto" w:fill="FFFFFF"/>
          <w:lang w:val="en-US"/>
        </w:rPr>
        <w:t xml:space="preserve"> </w:t>
      </w:r>
      <w:proofErr w:type="spellStart"/>
      <w:r w:rsidRPr="004D2ABF">
        <w:rPr>
          <w:rFonts w:ascii="Tahoma" w:hAnsi="Tahoma" w:cs="Tahoma"/>
          <w:bCs w:val="0"/>
          <w:color w:val="000000"/>
          <w:shd w:val="clear" w:color="auto" w:fill="FFFFFF"/>
          <w:lang w:val="en-US"/>
        </w:rPr>
        <w:t>proiectului</w:t>
      </w:r>
      <w:proofErr w:type="spellEnd"/>
    </w:p>
    <w:p w:rsidR="00552831" w:rsidRPr="00373BD9" w:rsidRDefault="008047FF" w:rsidP="004D2ABF">
      <w:pPr>
        <w:numPr>
          <w:ilvl w:val="0"/>
          <w:numId w:val="36"/>
        </w:numPr>
        <w:tabs>
          <w:tab w:val="left" w:pos="851"/>
        </w:tabs>
        <w:spacing w:line="276" w:lineRule="auto"/>
        <w:ind w:left="567" w:firstLine="0"/>
        <w:rPr>
          <w:rFonts w:ascii="Tahoma" w:hAnsi="Tahoma" w:cs="Tahoma"/>
          <w:bCs w:val="0"/>
          <w:iCs/>
          <w:noProof/>
          <w:shd w:val="clear" w:color="auto" w:fill="FFFFFF"/>
          <w:lang w:val="en-US" w:eastAsia="en-US"/>
        </w:rPr>
      </w:pPr>
      <w:proofErr w:type="spellStart"/>
      <w:r w:rsidRPr="00373BD9">
        <w:rPr>
          <w:rFonts w:ascii="Tahoma" w:hAnsi="Tahoma" w:cs="Tahoma"/>
          <w:bCs w:val="0"/>
          <w:color w:val="000000"/>
          <w:lang w:val="en-US"/>
        </w:rPr>
        <w:t>Fraza</w:t>
      </w:r>
      <w:proofErr w:type="spellEnd"/>
      <w:r w:rsidRPr="00373BD9">
        <w:rPr>
          <w:rFonts w:ascii="Tahoma" w:hAnsi="Tahoma" w:cs="Tahoma"/>
          <w:bCs w:val="0"/>
          <w:color w:val="000000"/>
          <w:lang w:val="en-US"/>
        </w:rPr>
        <w:t xml:space="preserve"> </w:t>
      </w:r>
      <w:r w:rsidRPr="00373BD9">
        <w:rPr>
          <w:rFonts w:ascii="Tahoma" w:hAnsi="Tahoma" w:cs="Tahoma"/>
          <w:bCs w:val="0"/>
          <w:iCs/>
          <w:color w:val="000000"/>
          <w:lang w:val="en-US"/>
        </w:rPr>
        <w:t>„</w:t>
      </w:r>
      <w:proofErr w:type="spellStart"/>
      <w:r w:rsidRPr="00373BD9">
        <w:rPr>
          <w:rFonts w:ascii="Tahoma" w:hAnsi="Tahoma" w:cs="Tahoma"/>
          <w:bCs w:val="0"/>
          <w:iCs/>
          <w:color w:val="000000"/>
          <w:lang w:val="en-US"/>
        </w:rPr>
        <w:t>Proiect</w:t>
      </w:r>
      <w:proofErr w:type="spellEnd"/>
      <w:r w:rsidRPr="00373BD9">
        <w:rPr>
          <w:rFonts w:ascii="Tahoma" w:hAnsi="Tahoma" w:cs="Tahoma"/>
          <w:bCs w:val="0"/>
          <w:iCs/>
          <w:color w:val="000000"/>
          <w:lang w:val="en-US"/>
        </w:rPr>
        <w:t xml:space="preserve"> </w:t>
      </w:r>
      <w:proofErr w:type="spellStart"/>
      <w:r w:rsidRPr="00373BD9">
        <w:rPr>
          <w:rFonts w:ascii="Tahoma" w:hAnsi="Tahoma" w:cs="Tahoma"/>
          <w:bCs w:val="0"/>
          <w:iCs/>
          <w:color w:val="000000"/>
          <w:lang w:val="en-US"/>
        </w:rPr>
        <w:t>cofinanţat</w:t>
      </w:r>
      <w:proofErr w:type="spellEnd"/>
      <w:r w:rsidRPr="00373BD9">
        <w:rPr>
          <w:rFonts w:ascii="Tahoma" w:hAnsi="Tahoma" w:cs="Tahoma"/>
          <w:bCs w:val="0"/>
          <w:iCs/>
          <w:color w:val="000000"/>
          <w:lang w:val="en-US"/>
        </w:rPr>
        <w:t xml:space="preserve"> din </w:t>
      </w:r>
      <w:proofErr w:type="spellStart"/>
      <w:r w:rsidRPr="00373BD9">
        <w:rPr>
          <w:rFonts w:ascii="Tahoma" w:hAnsi="Tahoma" w:cs="Tahoma"/>
          <w:bCs w:val="0"/>
          <w:iCs/>
          <w:color w:val="000000"/>
          <w:lang w:val="en-US"/>
        </w:rPr>
        <w:t>Fondul</w:t>
      </w:r>
      <w:proofErr w:type="spellEnd"/>
      <w:r w:rsidRPr="00373BD9">
        <w:rPr>
          <w:rFonts w:ascii="Tahoma" w:hAnsi="Tahoma" w:cs="Tahoma"/>
          <w:bCs w:val="0"/>
          <w:iCs/>
          <w:color w:val="000000"/>
          <w:lang w:val="en-US"/>
        </w:rPr>
        <w:t xml:space="preserve"> Social European, </w:t>
      </w:r>
      <w:proofErr w:type="spellStart"/>
      <w:r w:rsidRPr="00373BD9">
        <w:rPr>
          <w:rFonts w:ascii="Tahoma" w:hAnsi="Tahoma" w:cs="Tahoma"/>
          <w:bCs w:val="0"/>
          <w:iCs/>
          <w:color w:val="000000"/>
          <w:lang w:val="en-US"/>
        </w:rPr>
        <w:t>prin</w:t>
      </w:r>
      <w:proofErr w:type="spellEnd"/>
      <w:r w:rsidRPr="00373BD9">
        <w:rPr>
          <w:rFonts w:ascii="Tahoma" w:hAnsi="Tahoma" w:cs="Tahoma"/>
          <w:bCs w:val="0"/>
          <w:iCs/>
          <w:color w:val="000000"/>
          <w:lang w:val="en-US"/>
        </w:rPr>
        <w:t xml:space="preserve"> </w:t>
      </w:r>
      <w:proofErr w:type="spellStart"/>
      <w:r w:rsidRPr="00373BD9">
        <w:rPr>
          <w:rFonts w:ascii="Tahoma" w:hAnsi="Tahoma" w:cs="Tahoma"/>
          <w:bCs w:val="0"/>
          <w:iCs/>
          <w:color w:val="000000"/>
          <w:lang w:val="en-US"/>
        </w:rPr>
        <w:t>Programul</w:t>
      </w:r>
      <w:proofErr w:type="spellEnd"/>
      <w:r w:rsidRPr="00373BD9">
        <w:rPr>
          <w:rFonts w:ascii="Tahoma" w:hAnsi="Tahoma" w:cs="Tahoma"/>
          <w:bCs w:val="0"/>
          <w:iCs/>
          <w:color w:val="000000"/>
          <w:lang w:val="en-US"/>
        </w:rPr>
        <w:t xml:space="preserve"> </w:t>
      </w:r>
      <w:proofErr w:type="spellStart"/>
      <w:r w:rsidRPr="00373BD9">
        <w:rPr>
          <w:rFonts w:ascii="Tahoma" w:hAnsi="Tahoma" w:cs="Tahoma"/>
          <w:bCs w:val="0"/>
          <w:iCs/>
          <w:color w:val="000000"/>
          <w:lang w:val="en-US"/>
        </w:rPr>
        <w:t>Operaţional</w:t>
      </w:r>
      <w:proofErr w:type="spellEnd"/>
      <w:r w:rsidRPr="00373BD9">
        <w:rPr>
          <w:rFonts w:ascii="Tahoma" w:hAnsi="Tahoma" w:cs="Tahoma"/>
          <w:bCs w:val="0"/>
          <w:iCs/>
          <w:color w:val="000000"/>
          <w:lang w:val="en-US"/>
        </w:rPr>
        <w:t xml:space="preserve"> Capacitate </w:t>
      </w:r>
      <w:r w:rsidR="00104C83" w:rsidRPr="00373BD9">
        <w:rPr>
          <w:rFonts w:ascii="Tahoma" w:hAnsi="Tahoma" w:cs="Tahoma"/>
          <w:bCs w:val="0"/>
          <w:iCs/>
          <w:color w:val="000000"/>
          <w:lang w:val="en-US"/>
        </w:rPr>
        <w:t xml:space="preserve"> </w:t>
      </w:r>
      <w:r w:rsidR="00104C83" w:rsidRPr="00373BD9">
        <w:rPr>
          <w:rFonts w:ascii="Tahoma" w:hAnsi="Tahoma" w:cs="Tahoma"/>
          <w:bCs w:val="0"/>
          <w:iCs/>
          <w:color w:val="000000"/>
          <w:lang w:val="en-US"/>
        </w:rPr>
        <w:tab/>
      </w:r>
      <w:proofErr w:type="spellStart"/>
      <w:r w:rsidRPr="00373BD9">
        <w:rPr>
          <w:rFonts w:ascii="Tahoma" w:hAnsi="Tahoma" w:cs="Tahoma"/>
          <w:bCs w:val="0"/>
          <w:iCs/>
          <w:color w:val="000000"/>
          <w:lang w:val="en-US"/>
        </w:rPr>
        <w:t>Administrativă</w:t>
      </w:r>
      <w:proofErr w:type="spellEnd"/>
      <w:r w:rsidRPr="00373BD9">
        <w:rPr>
          <w:rFonts w:ascii="Tahoma" w:hAnsi="Tahoma" w:cs="Tahoma"/>
          <w:bCs w:val="0"/>
          <w:iCs/>
          <w:color w:val="000000"/>
          <w:lang w:val="en-US"/>
        </w:rPr>
        <w:t xml:space="preserve"> 2014-2020”;</w:t>
      </w:r>
    </w:p>
    <w:p w:rsidR="008047FF" w:rsidRPr="00373BD9" w:rsidRDefault="008047FF" w:rsidP="004D2ABF">
      <w:pPr>
        <w:numPr>
          <w:ilvl w:val="0"/>
          <w:numId w:val="36"/>
        </w:numPr>
        <w:tabs>
          <w:tab w:val="left" w:pos="851"/>
        </w:tabs>
        <w:spacing w:line="276" w:lineRule="auto"/>
        <w:ind w:left="567" w:firstLine="0"/>
        <w:rPr>
          <w:rFonts w:ascii="Tahoma" w:hAnsi="Tahoma" w:cs="Tahoma"/>
          <w:bCs w:val="0"/>
          <w:iCs/>
          <w:noProof/>
          <w:shd w:val="clear" w:color="auto" w:fill="FFFFFF"/>
          <w:lang w:val="en-US" w:eastAsia="en-US"/>
        </w:rPr>
      </w:pPr>
      <w:r w:rsidRPr="00373BD9">
        <w:rPr>
          <w:rFonts w:ascii="Tahoma" w:hAnsi="Tahoma" w:cs="Tahoma"/>
          <w:bCs w:val="0"/>
          <w:iCs/>
          <w:noProof/>
          <w:shd w:val="clear" w:color="auto" w:fill="FFFFFF"/>
          <w:lang w:val="en-US" w:eastAsia="en-US"/>
        </w:rPr>
        <w:t>Codul MySMIS/codul proiectului</w:t>
      </w:r>
      <w:r w:rsidR="003838E1">
        <w:rPr>
          <w:rFonts w:ascii="Tahoma" w:hAnsi="Tahoma" w:cs="Tahoma"/>
          <w:bCs w:val="0"/>
          <w:iCs/>
          <w:noProof/>
          <w:shd w:val="clear" w:color="auto" w:fill="FFFFFF"/>
          <w:lang w:val="en-US" w:eastAsia="en-US"/>
        </w:rPr>
        <w:t>.</w:t>
      </w:r>
    </w:p>
    <w:p w:rsidR="00104C83" w:rsidRPr="004D2ABF" w:rsidRDefault="00104C83" w:rsidP="004D2ABF">
      <w:pPr>
        <w:tabs>
          <w:tab w:val="left" w:pos="851"/>
        </w:tabs>
        <w:spacing w:line="276" w:lineRule="auto"/>
        <w:ind w:left="567" w:firstLine="0"/>
        <w:rPr>
          <w:rFonts w:ascii="Tahoma" w:hAnsi="Tahoma" w:cs="Tahoma"/>
          <w:bCs w:val="0"/>
          <w:i/>
          <w:iCs/>
          <w:noProof/>
          <w:shd w:val="clear" w:color="auto" w:fill="FFFFFF"/>
          <w:lang w:val="en-US" w:eastAsia="en-US"/>
        </w:rPr>
      </w:pPr>
    </w:p>
    <w:p w:rsidR="008047FF" w:rsidRPr="004D2ABF" w:rsidRDefault="008047FF" w:rsidP="004D2ABF">
      <w:pPr>
        <w:spacing w:line="276" w:lineRule="auto"/>
        <w:ind w:firstLine="0"/>
        <w:rPr>
          <w:rFonts w:ascii="Tahoma" w:hAnsi="Tahoma" w:cs="Tahoma"/>
          <w:bCs w:val="0"/>
          <w:iCs/>
          <w:noProof/>
          <w:shd w:val="clear" w:color="auto" w:fill="FFFFFF"/>
          <w:lang w:val="en-US" w:eastAsia="en-US"/>
        </w:rPr>
      </w:pPr>
      <w:r w:rsidRPr="004D2ABF">
        <w:rPr>
          <w:rFonts w:ascii="Tahoma" w:hAnsi="Tahoma" w:cs="Tahoma"/>
          <w:bCs w:val="0"/>
          <w:iCs/>
          <w:noProof/>
          <w:shd w:val="clear" w:color="auto" w:fill="FFFFFF"/>
          <w:lang w:val="en-US" w:eastAsia="en-US"/>
        </w:rPr>
        <w:t>Detalii tehnice:</w:t>
      </w:r>
    </w:p>
    <w:p w:rsidR="008047FF" w:rsidRPr="004D2ABF" w:rsidRDefault="008047FF" w:rsidP="004D2ABF">
      <w:pPr>
        <w:numPr>
          <w:ilvl w:val="0"/>
          <w:numId w:val="29"/>
        </w:numPr>
        <w:spacing w:line="276" w:lineRule="auto"/>
        <w:ind w:left="851" w:hanging="142"/>
        <w:rPr>
          <w:rFonts w:ascii="Tahoma" w:hAnsi="Tahoma" w:cs="Tahoma"/>
          <w:bCs w:val="0"/>
          <w:iCs/>
          <w:noProof/>
          <w:shd w:val="clear" w:color="auto" w:fill="FFFFFF"/>
          <w:lang w:val="en-US" w:eastAsia="en-US"/>
        </w:rPr>
      </w:pPr>
      <w:r w:rsidRPr="004D2ABF">
        <w:rPr>
          <w:rFonts w:ascii="Tahoma" w:hAnsi="Tahoma" w:cs="Tahoma"/>
          <w:bCs w:val="0"/>
          <w:iCs/>
          <w:noProof/>
          <w:shd w:val="clear" w:color="auto" w:fill="FFFFFF"/>
          <w:lang w:val="en-US" w:eastAsia="en-US"/>
        </w:rPr>
        <w:t>100x100</w:t>
      </w:r>
      <w:r w:rsidR="005F5AA1" w:rsidRPr="004D2ABF">
        <w:rPr>
          <w:rFonts w:ascii="Tahoma" w:hAnsi="Tahoma" w:cs="Tahoma"/>
          <w:bCs w:val="0"/>
          <w:iCs/>
          <w:noProof/>
          <w:shd w:val="clear" w:color="auto" w:fill="FFFFFF"/>
          <w:lang w:val="en-US" w:eastAsia="en-US"/>
        </w:rPr>
        <w:t xml:space="preserve"> mm</w:t>
      </w:r>
      <w:r w:rsidR="00052755" w:rsidRPr="004D2ABF">
        <w:rPr>
          <w:rFonts w:ascii="Tahoma" w:hAnsi="Tahoma" w:cs="Tahoma"/>
          <w:bCs w:val="0"/>
          <w:iCs/>
          <w:noProof/>
          <w:shd w:val="clear" w:color="auto" w:fill="FFFFFF"/>
          <w:lang w:eastAsia="en-US"/>
        </w:rPr>
        <w:t>;</w:t>
      </w:r>
    </w:p>
    <w:p w:rsidR="008047FF" w:rsidRPr="004D2ABF" w:rsidRDefault="003838E1" w:rsidP="004D2ABF">
      <w:pPr>
        <w:pStyle w:val="ListParagraph"/>
        <w:numPr>
          <w:ilvl w:val="0"/>
          <w:numId w:val="29"/>
        </w:numPr>
        <w:spacing w:line="276" w:lineRule="auto"/>
        <w:ind w:left="851" w:hanging="142"/>
        <w:rPr>
          <w:rFonts w:ascii="Tahoma" w:hAnsi="Tahoma" w:cs="Tahoma"/>
          <w:color w:val="000000"/>
        </w:rPr>
      </w:pPr>
      <w:r>
        <w:rPr>
          <w:rFonts w:ascii="Tahoma" w:hAnsi="Tahoma" w:cs="Tahoma"/>
          <w:bCs w:val="0"/>
          <w:iCs/>
          <w:noProof/>
          <w:shd w:val="clear" w:color="auto" w:fill="FFFFFF"/>
          <w:lang w:val="en-US" w:eastAsia="en-US"/>
        </w:rPr>
        <w:t>Autocolantele vor fi confecţi</w:t>
      </w:r>
      <w:r w:rsidR="008047FF" w:rsidRPr="004D2ABF">
        <w:rPr>
          <w:rFonts w:ascii="Tahoma" w:hAnsi="Tahoma" w:cs="Tahoma"/>
          <w:bCs w:val="0"/>
          <w:iCs/>
          <w:noProof/>
          <w:shd w:val="clear" w:color="auto" w:fill="FFFFFF"/>
          <w:lang w:val="en-US" w:eastAsia="en-US"/>
        </w:rPr>
        <w:t>onate dintr-un material rezistent</w:t>
      </w:r>
      <w:r w:rsidR="005F5AA1" w:rsidRPr="004D2ABF">
        <w:rPr>
          <w:rFonts w:ascii="Tahoma" w:hAnsi="Tahoma" w:cs="Tahoma"/>
          <w:bCs w:val="0"/>
          <w:iCs/>
          <w:noProof/>
          <w:shd w:val="clear" w:color="auto" w:fill="FFFFFF"/>
          <w:lang w:val="en-US" w:eastAsia="en-US"/>
        </w:rPr>
        <w:t>, plastifiat</w:t>
      </w:r>
      <w:r w:rsidR="00052755" w:rsidRPr="004D2ABF">
        <w:rPr>
          <w:rFonts w:ascii="Tahoma" w:hAnsi="Tahoma" w:cs="Tahoma"/>
          <w:bCs w:val="0"/>
          <w:iCs/>
          <w:noProof/>
          <w:shd w:val="clear" w:color="auto" w:fill="FFFFFF"/>
          <w:lang w:val="en-US" w:eastAsia="en-US"/>
        </w:rPr>
        <w:t>;</w:t>
      </w:r>
    </w:p>
    <w:p w:rsidR="00052755" w:rsidRPr="004D2ABF" w:rsidRDefault="00052755" w:rsidP="00492B52">
      <w:pPr>
        <w:pStyle w:val="ListParagraph"/>
        <w:numPr>
          <w:ilvl w:val="0"/>
          <w:numId w:val="29"/>
        </w:numPr>
        <w:spacing w:after="240" w:line="276" w:lineRule="auto"/>
        <w:ind w:left="851" w:hanging="142"/>
        <w:rPr>
          <w:rFonts w:ascii="Tahoma" w:hAnsi="Tahoma" w:cs="Tahoma"/>
          <w:color w:val="000000"/>
        </w:rPr>
      </w:pPr>
      <w:r w:rsidRPr="004D2ABF">
        <w:rPr>
          <w:rFonts w:ascii="Tahoma" w:hAnsi="Tahoma" w:cs="Tahoma"/>
          <w:bCs w:val="0"/>
          <w:iCs/>
          <w:noProof/>
          <w:shd w:val="clear" w:color="auto" w:fill="FFFFFF"/>
          <w:lang w:val="en-US" w:eastAsia="en-US"/>
        </w:rPr>
        <w:t>Număr: 50 bucăţi.</w:t>
      </w:r>
    </w:p>
    <w:p w:rsidR="008047FF" w:rsidRPr="004D2ABF" w:rsidRDefault="00700CAE" w:rsidP="00492B52">
      <w:pPr>
        <w:pStyle w:val="listalitere0"/>
        <w:numPr>
          <w:ilvl w:val="0"/>
          <w:numId w:val="0"/>
        </w:numPr>
        <w:spacing w:line="276" w:lineRule="auto"/>
        <w:ind w:left="-142" w:hanging="567"/>
        <w:rPr>
          <w:rFonts w:ascii="Tahoma" w:hAnsi="Tahoma" w:cs="Tahoma"/>
          <w:b/>
          <w:color w:val="000000"/>
        </w:rPr>
      </w:pPr>
      <w:bookmarkStart w:id="8" w:name="_Toc524330603"/>
      <w:r w:rsidRPr="004D2ABF">
        <w:rPr>
          <w:rFonts w:ascii="Tahoma" w:hAnsi="Tahoma" w:cs="Tahoma"/>
          <w:b/>
          <w:color w:val="000000"/>
        </w:rPr>
        <w:t xml:space="preserve">          </w:t>
      </w:r>
      <w:r w:rsidR="008047FF" w:rsidRPr="004D2ABF">
        <w:rPr>
          <w:rFonts w:ascii="Tahoma" w:hAnsi="Tahoma" w:cs="Tahoma"/>
          <w:b/>
          <w:color w:val="000000"/>
        </w:rPr>
        <w:t>5. TERMENE DE PRESTARE / LIVRARE</w:t>
      </w:r>
      <w:bookmarkEnd w:id="8"/>
    </w:p>
    <w:p w:rsidR="00A74C3A" w:rsidRPr="004D2ABF" w:rsidRDefault="00A74C3A" w:rsidP="00492B52">
      <w:pPr>
        <w:spacing w:line="276" w:lineRule="auto"/>
        <w:ind w:right="284" w:firstLine="567"/>
        <w:rPr>
          <w:rFonts w:ascii="Tahoma" w:hAnsi="Tahoma" w:cs="Tahoma"/>
          <w:lang w:eastAsia="en-US"/>
        </w:rPr>
      </w:pPr>
      <w:r w:rsidRPr="004D2ABF">
        <w:rPr>
          <w:rFonts w:ascii="Tahoma" w:hAnsi="Tahoma" w:cs="Tahoma"/>
          <w:lang w:eastAsia="en-US"/>
        </w:rPr>
        <w:t>Prestatorul trebuie să aibă în vedere următoarele termene de prestare/livrare:</w:t>
      </w:r>
    </w:p>
    <w:p w:rsidR="008047FF" w:rsidRPr="004D2ABF" w:rsidRDefault="00A74C3A" w:rsidP="004D2ABF">
      <w:pPr>
        <w:spacing w:line="276" w:lineRule="auto"/>
        <w:ind w:firstLine="567"/>
        <w:rPr>
          <w:rFonts w:ascii="Tahoma" w:hAnsi="Tahoma" w:cs="Tahoma"/>
          <w:color w:val="000000"/>
        </w:rPr>
      </w:pPr>
      <w:r w:rsidRPr="004D2ABF">
        <w:rPr>
          <w:rFonts w:ascii="Tahoma" w:hAnsi="Tahoma" w:cs="Tahoma"/>
          <w:b/>
          <w:lang w:eastAsia="en-US"/>
        </w:rPr>
        <w:t>Comunicatele de presă</w:t>
      </w:r>
      <w:r w:rsidRPr="004D2ABF">
        <w:rPr>
          <w:rFonts w:ascii="Tahoma" w:hAnsi="Tahoma" w:cs="Tahoma"/>
        </w:rPr>
        <w:t xml:space="preserve"> </w:t>
      </w:r>
      <w:r w:rsidRPr="004D2ABF">
        <w:rPr>
          <w:rFonts w:ascii="Tahoma" w:hAnsi="Tahoma" w:cs="Tahoma"/>
          <w:color w:val="000000"/>
        </w:rPr>
        <w:t>- În termen de 5 zile lucrătoare de la emiterea ordinului de începere prestatorul va prezenta macheta beneficiarului în vederea aprobării. După avizarea acesteia beneficiarul va transmite către prestator nota de comandă. De la lansarea comenzii prestatorul are obligația publicării comunicatului în termen de 48 de ore.</w:t>
      </w:r>
    </w:p>
    <w:p w:rsidR="00A74C3A" w:rsidRPr="004D2ABF" w:rsidRDefault="00A74C3A" w:rsidP="004D2ABF">
      <w:pPr>
        <w:spacing w:line="276" w:lineRule="auto"/>
        <w:ind w:firstLine="567"/>
        <w:rPr>
          <w:rFonts w:ascii="Tahoma" w:hAnsi="Tahoma" w:cs="Tahoma"/>
          <w:color w:val="000000"/>
        </w:rPr>
      </w:pPr>
      <w:r w:rsidRPr="004D2ABF">
        <w:rPr>
          <w:rFonts w:ascii="Tahoma" w:hAnsi="Tahoma" w:cs="Tahoma"/>
          <w:b/>
        </w:rPr>
        <w:t>Afiş -</w:t>
      </w:r>
      <w:r w:rsidRPr="004D2ABF">
        <w:rPr>
          <w:rFonts w:ascii="Tahoma" w:hAnsi="Tahoma" w:cs="Tahoma"/>
          <w:color w:val="000000"/>
        </w:rPr>
        <w:t xml:space="preserve"> În termen de 5 zile lucrătoare de la emiterea ordinului de începere prestatorul va prezenta macheta beneficiarului în vederea aprobării. După avizarea acesteia beneficiarul va transmite către prestator nota de comandă. De la lansarea comenzii prestatorul are obligația </w:t>
      </w:r>
      <w:r w:rsidR="00DC45B6" w:rsidRPr="004D2ABF">
        <w:rPr>
          <w:rFonts w:ascii="Tahoma" w:hAnsi="Tahoma" w:cs="Tahoma"/>
          <w:color w:val="000000"/>
        </w:rPr>
        <w:t>furnizării afişului</w:t>
      </w:r>
      <w:r w:rsidRPr="004D2ABF">
        <w:rPr>
          <w:rFonts w:ascii="Tahoma" w:hAnsi="Tahoma" w:cs="Tahoma"/>
          <w:color w:val="000000"/>
        </w:rPr>
        <w:t xml:space="preserve"> în termen de 10 zile lucrătoare.</w:t>
      </w:r>
    </w:p>
    <w:p w:rsidR="00DC45B6" w:rsidRPr="004D2ABF" w:rsidRDefault="00A74C3A" w:rsidP="004D2ABF">
      <w:pPr>
        <w:spacing w:line="276" w:lineRule="auto"/>
        <w:ind w:firstLine="567"/>
        <w:rPr>
          <w:rFonts w:ascii="Tahoma" w:hAnsi="Tahoma" w:cs="Tahoma"/>
          <w:color w:val="000000"/>
        </w:rPr>
      </w:pPr>
      <w:r w:rsidRPr="004D2ABF">
        <w:rPr>
          <w:rFonts w:ascii="Tahoma" w:hAnsi="Tahoma" w:cs="Tahoma"/>
          <w:b/>
          <w:color w:val="000000"/>
        </w:rPr>
        <w:t xml:space="preserve">Conferinţa de presă </w:t>
      </w:r>
      <w:r w:rsidRPr="004D2ABF">
        <w:rPr>
          <w:rFonts w:ascii="Tahoma" w:hAnsi="Tahoma" w:cs="Tahoma"/>
          <w:color w:val="000000"/>
        </w:rPr>
        <w:t xml:space="preserve">- </w:t>
      </w:r>
      <w:r w:rsidR="00DC45B6" w:rsidRPr="004D2ABF">
        <w:rPr>
          <w:rFonts w:ascii="Tahoma" w:hAnsi="Tahoma" w:cs="Tahoma"/>
          <w:lang w:eastAsia="en-US"/>
        </w:rPr>
        <w:t>Conferinţa de presă se va organiza la finalizarea proiectului și data va fi comunicată</w:t>
      </w:r>
      <w:r w:rsidR="003838E1">
        <w:rPr>
          <w:rFonts w:ascii="Tahoma" w:hAnsi="Tahoma" w:cs="Tahoma"/>
          <w:lang w:eastAsia="en-US"/>
        </w:rPr>
        <w:t xml:space="preserve"> prestatorului</w:t>
      </w:r>
      <w:r w:rsidR="00DC45B6" w:rsidRPr="004D2ABF">
        <w:rPr>
          <w:rFonts w:ascii="Tahoma" w:hAnsi="Tahoma" w:cs="Tahoma"/>
          <w:lang w:eastAsia="en-US"/>
        </w:rPr>
        <w:t xml:space="preserve"> în timp util</w:t>
      </w:r>
      <w:r w:rsidR="003838E1">
        <w:rPr>
          <w:rFonts w:ascii="Tahoma" w:hAnsi="Tahoma" w:cs="Tahoma"/>
          <w:lang w:eastAsia="en-US"/>
        </w:rPr>
        <w:t>,</w:t>
      </w:r>
      <w:r w:rsidR="00DC45B6" w:rsidRPr="004D2ABF">
        <w:rPr>
          <w:rFonts w:ascii="Tahoma" w:hAnsi="Tahoma" w:cs="Tahoma"/>
          <w:lang w:eastAsia="en-US"/>
        </w:rPr>
        <w:t xml:space="preserve"> de către beneficiar.</w:t>
      </w:r>
      <w:r w:rsidR="00DC45B6" w:rsidRPr="004D2ABF">
        <w:rPr>
          <w:rFonts w:ascii="Tahoma" w:hAnsi="Tahoma" w:cs="Tahoma"/>
          <w:color w:val="000000"/>
        </w:rPr>
        <w:t xml:space="preserve"> </w:t>
      </w:r>
    </w:p>
    <w:p w:rsidR="00A74C3A" w:rsidRPr="004D2ABF" w:rsidRDefault="00A74C3A" w:rsidP="004D2ABF">
      <w:pPr>
        <w:spacing w:line="276" w:lineRule="auto"/>
        <w:ind w:firstLine="567"/>
        <w:rPr>
          <w:rFonts w:ascii="Tahoma" w:hAnsi="Tahoma" w:cs="Tahoma"/>
          <w:color w:val="000000"/>
        </w:rPr>
      </w:pPr>
      <w:r w:rsidRPr="004D2ABF">
        <w:rPr>
          <w:rFonts w:ascii="Tahoma" w:hAnsi="Tahoma" w:cs="Tahoma"/>
          <w:color w:val="000000"/>
        </w:rPr>
        <w:t>În termen de 5 zile lucrătoare de la emiterea ordinului de începere prestatorul va prezenta macheta pentru mape</w:t>
      </w:r>
      <w:r w:rsidR="00DC45B6" w:rsidRPr="004D2ABF">
        <w:rPr>
          <w:rFonts w:ascii="Tahoma" w:hAnsi="Tahoma" w:cs="Tahoma"/>
          <w:color w:val="000000"/>
        </w:rPr>
        <w:t xml:space="preserve">le de presă, </w:t>
      </w:r>
      <w:r w:rsidRPr="004D2ABF">
        <w:rPr>
          <w:rFonts w:ascii="Tahoma" w:hAnsi="Tahoma" w:cs="Tahoma"/>
          <w:color w:val="000000"/>
        </w:rPr>
        <w:t>în vederea aprobării</w:t>
      </w:r>
      <w:r w:rsidR="00DC45B6" w:rsidRPr="004D2ABF">
        <w:rPr>
          <w:rFonts w:ascii="Tahoma" w:hAnsi="Tahoma" w:cs="Tahoma"/>
          <w:color w:val="000000"/>
        </w:rPr>
        <w:t xml:space="preserve"> de către beneficiar</w:t>
      </w:r>
      <w:r w:rsidRPr="004D2ABF">
        <w:rPr>
          <w:rFonts w:ascii="Tahoma" w:hAnsi="Tahoma" w:cs="Tahoma"/>
          <w:color w:val="000000"/>
        </w:rPr>
        <w:t xml:space="preserve">. După avizarea acesteia beneficiarul va transmite către prestator nota de comandă. De la lansarea comenzii prestatorul are obligația </w:t>
      </w:r>
      <w:r w:rsidR="00DC45B6" w:rsidRPr="004D2ABF">
        <w:rPr>
          <w:rFonts w:ascii="Tahoma" w:hAnsi="Tahoma" w:cs="Tahoma"/>
          <w:color w:val="000000"/>
        </w:rPr>
        <w:t>furnizării acestora</w:t>
      </w:r>
      <w:r w:rsidRPr="004D2ABF">
        <w:rPr>
          <w:rFonts w:ascii="Tahoma" w:hAnsi="Tahoma" w:cs="Tahoma"/>
          <w:color w:val="000000"/>
        </w:rPr>
        <w:t xml:space="preserve"> în termen de 10 zile lucrătoare.</w:t>
      </w:r>
    </w:p>
    <w:p w:rsidR="00A74C3A" w:rsidRPr="004D2ABF" w:rsidRDefault="00A74C3A" w:rsidP="00492B52">
      <w:pPr>
        <w:spacing w:after="240" w:line="276" w:lineRule="auto"/>
        <w:ind w:firstLine="567"/>
        <w:rPr>
          <w:rFonts w:ascii="Tahoma" w:hAnsi="Tahoma" w:cs="Tahoma"/>
          <w:color w:val="000000"/>
        </w:rPr>
      </w:pPr>
      <w:r w:rsidRPr="004D2ABF">
        <w:rPr>
          <w:rFonts w:ascii="Tahoma" w:hAnsi="Tahoma" w:cs="Tahoma"/>
          <w:b/>
          <w:color w:val="000000"/>
        </w:rPr>
        <w:t>Autocolante</w:t>
      </w:r>
      <w:r w:rsidRPr="004D2ABF">
        <w:rPr>
          <w:rFonts w:ascii="Tahoma" w:hAnsi="Tahoma" w:cs="Tahoma"/>
          <w:color w:val="000000"/>
        </w:rPr>
        <w:t xml:space="preserve"> - În termen de 5 zile lucrătoare de la emiterea ordinului de începere prestatorul va prezenta macheta beneficiarului în vederea aprobării. După avizarea acesteia beneficiarul va transmite către prestator nota de comandă. De la lansarea comenzii prestatorul are obligația </w:t>
      </w:r>
      <w:r w:rsidR="00DC45B6" w:rsidRPr="004D2ABF">
        <w:rPr>
          <w:rFonts w:ascii="Tahoma" w:hAnsi="Tahoma" w:cs="Tahoma"/>
          <w:color w:val="000000"/>
        </w:rPr>
        <w:t>furnizării</w:t>
      </w:r>
      <w:r w:rsidRPr="004D2ABF">
        <w:rPr>
          <w:rFonts w:ascii="Tahoma" w:hAnsi="Tahoma" w:cs="Tahoma"/>
          <w:color w:val="000000"/>
        </w:rPr>
        <w:t xml:space="preserve"> în termen de 10 zile lucrătoare.</w:t>
      </w:r>
    </w:p>
    <w:p w:rsidR="008047FF" w:rsidRPr="004D2ABF" w:rsidRDefault="008047FF" w:rsidP="00492B52">
      <w:pPr>
        <w:pStyle w:val="listanumerica"/>
        <w:spacing w:after="240" w:line="276" w:lineRule="auto"/>
        <w:rPr>
          <w:rFonts w:ascii="Tahoma" w:hAnsi="Tahoma" w:cs="Tahoma"/>
          <w:b w:val="0"/>
        </w:rPr>
      </w:pPr>
      <w:bookmarkStart w:id="9" w:name="_Toc524330604"/>
      <w:r w:rsidRPr="004D2ABF">
        <w:rPr>
          <w:rFonts w:ascii="Tahoma" w:hAnsi="Tahoma" w:cs="Tahoma"/>
        </w:rPr>
        <w:t>6. RECEPȚIE, CONDIȚII DE PLATĂ</w:t>
      </w:r>
      <w:bookmarkEnd w:id="9"/>
    </w:p>
    <w:p w:rsidR="008047FF" w:rsidRPr="004D2ABF" w:rsidRDefault="008047FF" w:rsidP="004D2ABF">
      <w:pPr>
        <w:pStyle w:val="Heading2"/>
        <w:rPr>
          <w:rFonts w:ascii="Tahoma" w:hAnsi="Tahoma" w:cs="Tahoma"/>
        </w:rPr>
      </w:pPr>
      <w:bookmarkStart w:id="10" w:name="_Toc524330605"/>
      <w:r w:rsidRPr="004D2ABF">
        <w:rPr>
          <w:rFonts w:ascii="Tahoma" w:hAnsi="Tahoma" w:cs="Tahoma"/>
        </w:rPr>
        <w:t>6.1.Recepția</w:t>
      </w:r>
      <w:bookmarkEnd w:id="10"/>
    </w:p>
    <w:p w:rsidR="008047FF" w:rsidRPr="004D2ABF" w:rsidRDefault="008047FF" w:rsidP="004D2ABF">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ahoma" w:hAnsi="Tahoma" w:cs="Tahoma"/>
        </w:rPr>
      </w:pPr>
      <w:r w:rsidRPr="004D2ABF">
        <w:rPr>
          <w:rFonts w:ascii="Tahoma" w:hAnsi="Tahoma" w:cs="Tahoma"/>
        </w:rPr>
        <w:t xml:space="preserve">recepția cantitativă și calitativă a materialelor de promovare și publicitate se va face la sediul </w:t>
      </w:r>
      <w:r w:rsidR="00552831" w:rsidRPr="004D2ABF">
        <w:rPr>
          <w:rFonts w:ascii="Tahoma" w:hAnsi="Tahoma" w:cs="Tahoma"/>
        </w:rPr>
        <w:t>beneficiarului</w:t>
      </w:r>
      <w:r w:rsidRPr="004D2ABF">
        <w:rPr>
          <w:rFonts w:ascii="Tahoma" w:hAnsi="Tahoma" w:cs="Tahoma"/>
        </w:rPr>
        <w:t xml:space="preserve">, în prezența atât a reprezentantului prestatorului, cât și a reprezentantului desemnat al </w:t>
      </w:r>
      <w:r w:rsidR="00552831" w:rsidRPr="004D2ABF">
        <w:rPr>
          <w:rFonts w:ascii="Tahoma" w:hAnsi="Tahoma" w:cs="Tahoma"/>
        </w:rPr>
        <w:t>beneficiarului</w:t>
      </w:r>
      <w:r w:rsidRPr="004D2ABF">
        <w:rPr>
          <w:rFonts w:ascii="Tahoma" w:hAnsi="Tahoma" w:cs="Tahoma"/>
        </w:rPr>
        <w:t xml:space="preserve">, prin încheierea de procese-verbale de recepție după verificarea conformității acestora cu cerințele </w:t>
      </w:r>
      <w:r w:rsidR="00552831" w:rsidRPr="004D2ABF">
        <w:rPr>
          <w:rFonts w:ascii="Tahoma" w:hAnsi="Tahoma" w:cs="Tahoma"/>
        </w:rPr>
        <w:t>beneficiarului.</w:t>
      </w:r>
    </w:p>
    <w:p w:rsidR="008047FF" w:rsidRPr="004D2ABF" w:rsidRDefault="008047FF" w:rsidP="004D2ABF">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ahoma" w:hAnsi="Tahoma" w:cs="Tahoma"/>
        </w:rPr>
      </w:pPr>
      <w:r w:rsidRPr="004D2ABF">
        <w:rPr>
          <w:rFonts w:ascii="Tahoma" w:hAnsi="Tahoma" w:cs="Tahoma"/>
        </w:rPr>
        <w:t xml:space="preserve">în cazul produselor deteriorate și/sau a deficiențelor cantitative și calitative constatate la momentul recepției materialelor, prestatorul va proceda la înlocuirea materialelor </w:t>
      </w:r>
      <w:r w:rsidRPr="004D2ABF">
        <w:rPr>
          <w:rFonts w:ascii="Tahoma" w:hAnsi="Tahoma" w:cs="Tahoma"/>
        </w:rPr>
        <w:lastRenderedPageBreak/>
        <w:t>necorespunzătoare și/sau completarea lipsurilor cantitative și calitative fără a modifica prețul contractului</w:t>
      </w:r>
      <w:r w:rsidR="00552831" w:rsidRPr="004D2ABF">
        <w:rPr>
          <w:rFonts w:ascii="Tahoma" w:hAnsi="Tahoma" w:cs="Tahoma"/>
        </w:rPr>
        <w:t>.</w:t>
      </w:r>
    </w:p>
    <w:p w:rsidR="008047FF" w:rsidRPr="004D2ABF" w:rsidRDefault="008047FF" w:rsidP="004D2ABF">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ahoma" w:hAnsi="Tahoma" w:cs="Tahoma"/>
        </w:rPr>
      </w:pPr>
      <w:r w:rsidRPr="004D2ABF">
        <w:rPr>
          <w:rFonts w:ascii="Tahoma" w:hAnsi="Tahoma" w:cs="Tahoma"/>
        </w:rPr>
        <w:t>bunurile respinse vor fi înlocuite în termen de maxim 48 de ore.</w:t>
      </w:r>
    </w:p>
    <w:p w:rsidR="008047FF" w:rsidRPr="004D2ABF" w:rsidRDefault="008047FF" w:rsidP="004D2ABF">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ahoma" w:hAnsi="Tahoma" w:cs="Tahoma"/>
        </w:rPr>
      </w:pPr>
      <w:r w:rsidRPr="004D2ABF">
        <w:rPr>
          <w:rFonts w:ascii="Tahoma" w:hAnsi="Tahoma" w:cs="Tahoma"/>
        </w:rPr>
        <w:t xml:space="preserve">materialele de promovare și publicitate care au fost </w:t>
      </w:r>
      <w:r w:rsidR="003838E1">
        <w:rPr>
          <w:rFonts w:ascii="Tahoma" w:hAnsi="Tahoma" w:cs="Tahoma"/>
        </w:rPr>
        <w:t>realizate</w:t>
      </w:r>
      <w:r w:rsidRPr="004D2ABF">
        <w:rPr>
          <w:rFonts w:ascii="Tahoma" w:hAnsi="Tahoma" w:cs="Tahoma"/>
        </w:rPr>
        <w:t xml:space="preserve"> de către prestator și pentru care nu s-a obținut avizul scris din partea </w:t>
      </w:r>
      <w:r w:rsidR="00552831" w:rsidRPr="004D2ABF">
        <w:rPr>
          <w:rFonts w:ascii="Tahoma" w:hAnsi="Tahoma" w:cs="Tahoma"/>
        </w:rPr>
        <w:t>beneficiarului</w:t>
      </w:r>
      <w:r w:rsidRPr="004D2ABF">
        <w:rPr>
          <w:rFonts w:ascii="Tahoma" w:hAnsi="Tahoma" w:cs="Tahoma"/>
        </w:rPr>
        <w:t xml:space="preserve">, nu vor fi recunoscute de către </w:t>
      </w:r>
      <w:r w:rsidR="00552831" w:rsidRPr="004D2ABF">
        <w:rPr>
          <w:rFonts w:ascii="Tahoma" w:hAnsi="Tahoma" w:cs="Tahoma"/>
        </w:rPr>
        <w:t>beneficiar</w:t>
      </w:r>
      <w:r w:rsidRPr="004D2ABF">
        <w:rPr>
          <w:rFonts w:ascii="Tahoma" w:hAnsi="Tahoma" w:cs="Tahoma"/>
        </w:rPr>
        <w:t xml:space="preserve"> și ca urmare toate costurile legate de producția acestora vor fi suportate doar de către prestator.</w:t>
      </w:r>
    </w:p>
    <w:p w:rsidR="004645D4" w:rsidRPr="004D2ABF" w:rsidRDefault="00D361C4" w:rsidP="004D2ABF">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rPr>
          <w:rFonts w:ascii="Tahoma" w:hAnsi="Tahoma" w:cs="Tahoma"/>
        </w:rPr>
      </w:pPr>
      <w:r w:rsidRPr="004D2ABF">
        <w:rPr>
          <w:rFonts w:ascii="Tahoma" w:hAnsi="Tahoma" w:cs="Tahoma"/>
        </w:rPr>
        <w:t>e</w:t>
      </w:r>
      <w:r w:rsidR="004645D4" w:rsidRPr="004D2ABF">
        <w:rPr>
          <w:rFonts w:ascii="Tahoma" w:hAnsi="Tahoma" w:cs="Tahoma"/>
        </w:rPr>
        <w:t>ventualele reclamaţii cu privire la vicile ascunse ale produsului vor fi anunţate în scris prestatorului în termen de maxim două zile de la constatarea acestora.</w:t>
      </w:r>
    </w:p>
    <w:p w:rsidR="008047FF" w:rsidRPr="004D2ABF" w:rsidRDefault="008047FF" w:rsidP="004D2ABF">
      <w:pPr>
        <w:pStyle w:val="Heading2"/>
        <w:rPr>
          <w:rFonts w:ascii="Tahoma" w:hAnsi="Tahoma" w:cs="Tahoma"/>
        </w:rPr>
      </w:pPr>
      <w:bookmarkStart w:id="11" w:name="_Toc524330607"/>
      <w:r w:rsidRPr="004D2ABF">
        <w:rPr>
          <w:rFonts w:ascii="Tahoma" w:hAnsi="Tahoma" w:cs="Tahoma"/>
        </w:rPr>
        <w:t>6.2. Condiții de plată</w:t>
      </w:r>
      <w:bookmarkEnd w:id="11"/>
    </w:p>
    <w:p w:rsidR="004645D4" w:rsidRPr="004D2ABF" w:rsidRDefault="00EF44DA" w:rsidP="004D2ABF">
      <w:pPr>
        <w:spacing w:after="240" w:line="276" w:lineRule="auto"/>
        <w:ind w:firstLine="0"/>
        <w:rPr>
          <w:rFonts w:ascii="Tahoma" w:hAnsi="Tahoma" w:cs="Tahoma"/>
        </w:rPr>
      </w:pPr>
      <w:r w:rsidRPr="004D2ABF">
        <w:rPr>
          <w:rFonts w:ascii="Tahoma" w:hAnsi="Tahoma" w:cs="Tahoma"/>
          <w:color w:val="000000"/>
        </w:rPr>
        <w:t xml:space="preserve">       </w:t>
      </w:r>
      <w:r w:rsidR="0019773F" w:rsidRPr="004D2ABF">
        <w:rPr>
          <w:rFonts w:ascii="Tahoma" w:hAnsi="Tahoma" w:cs="Tahoma"/>
          <w:color w:val="000000"/>
        </w:rPr>
        <w:t xml:space="preserve"> </w:t>
      </w:r>
      <w:r w:rsidR="008047FF" w:rsidRPr="004D2ABF">
        <w:rPr>
          <w:rFonts w:ascii="Tahoma" w:hAnsi="Tahoma" w:cs="Tahoma"/>
          <w:color w:val="000000"/>
        </w:rPr>
        <w:t xml:space="preserve">Plata serviciilor de publicitate va fi efectuată prin virament, </w:t>
      </w:r>
      <w:r w:rsidR="004645D4" w:rsidRPr="004D2ABF">
        <w:rPr>
          <w:rFonts w:ascii="Tahoma" w:hAnsi="Tahoma" w:cs="Tahoma"/>
          <w:color w:val="000000"/>
        </w:rPr>
        <w:t>în termen de 30 de zile de la data înregi</w:t>
      </w:r>
      <w:r w:rsidR="003838E1">
        <w:rPr>
          <w:rFonts w:ascii="Tahoma" w:hAnsi="Tahoma" w:cs="Tahoma"/>
          <w:color w:val="000000"/>
        </w:rPr>
        <w:t>strării facturii la registratura</w:t>
      </w:r>
      <w:r w:rsidR="004645D4" w:rsidRPr="004D2ABF">
        <w:rPr>
          <w:rFonts w:ascii="Tahoma" w:hAnsi="Tahoma" w:cs="Tahoma"/>
          <w:color w:val="000000"/>
        </w:rPr>
        <w:t xml:space="preserve"> achizitorului, după recepționarea serviciilor fără obiecțiuni de către beneficiar și în baza </w:t>
      </w:r>
      <w:r w:rsidR="00137DEC" w:rsidRPr="004D2ABF">
        <w:rPr>
          <w:rFonts w:ascii="Tahoma" w:hAnsi="Tahoma" w:cs="Tahoma"/>
          <w:color w:val="000000"/>
        </w:rPr>
        <w:t xml:space="preserve">centralizatorului de prețuri </w:t>
      </w:r>
      <w:r w:rsidR="004645D4" w:rsidRPr="004D2ABF">
        <w:rPr>
          <w:rFonts w:ascii="Tahoma" w:hAnsi="Tahoma" w:cs="Tahoma"/>
          <w:color w:val="000000"/>
        </w:rPr>
        <w:t>anexat facturii</w:t>
      </w:r>
      <w:r w:rsidR="001F7783" w:rsidRPr="004D2ABF">
        <w:rPr>
          <w:rFonts w:ascii="Tahoma" w:hAnsi="Tahoma" w:cs="Tahoma"/>
          <w:color w:val="000000"/>
        </w:rPr>
        <w:t>.</w:t>
      </w:r>
    </w:p>
    <w:p w:rsidR="008047FF" w:rsidRPr="004D2ABF" w:rsidRDefault="008047FF" w:rsidP="004D2ABF">
      <w:pPr>
        <w:pStyle w:val="Heading1"/>
        <w:spacing w:after="240"/>
      </w:pPr>
      <w:bookmarkStart w:id="12" w:name="_Toc524330609"/>
      <w:r w:rsidRPr="004D2ABF">
        <w:t>7.</w:t>
      </w:r>
      <w:r w:rsidRPr="004D2ABF">
        <w:rPr>
          <w:color w:val="FF0000"/>
        </w:rPr>
        <w:t xml:space="preserve"> </w:t>
      </w:r>
      <w:r w:rsidRPr="004D2ABF">
        <w:t>PREZENTAREA OFERTEI</w:t>
      </w:r>
      <w:bookmarkEnd w:id="12"/>
    </w:p>
    <w:p w:rsidR="008047FF" w:rsidRPr="004D2ABF" w:rsidRDefault="008047FF" w:rsidP="004D2ABF">
      <w:pPr>
        <w:pStyle w:val="Heading2"/>
        <w:rPr>
          <w:rFonts w:ascii="Tahoma" w:hAnsi="Tahoma" w:cs="Tahoma"/>
        </w:rPr>
      </w:pPr>
      <w:bookmarkStart w:id="13" w:name="_Toc524330610"/>
      <w:r w:rsidRPr="004D2ABF">
        <w:rPr>
          <w:rFonts w:ascii="Tahoma" w:hAnsi="Tahoma" w:cs="Tahoma"/>
        </w:rPr>
        <w:t>7.1. Prezentare propunere financiară</w:t>
      </w:r>
      <w:bookmarkEnd w:id="13"/>
    </w:p>
    <w:p w:rsidR="00A30855" w:rsidRPr="004D2ABF" w:rsidRDefault="00A30855" w:rsidP="004D2ABF">
      <w:pPr>
        <w:spacing w:after="240" w:line="276" w:lineRule="auto"/>
        <w:rPr>
          <w:rFonts w:ascii="Tahoma" w:hAnsi="Tahoma" w:cs="Tahoma"/>
        </w:rPr>
      </w:pPr>
      <w:r w:rsidRPr="004D2ABF">
        <w:rPr>
          <w:rFonts w:ascii="Tahoma" w:hAnsi="Tahoma" w:cs="Tahoma"/>
        </w:rPr>
        <w:t xml:space="preserve">  Oferta financiară va cuprinde valoarea aferentă serviciilor de </w:t>
      </w:r>
      <w:r w:rsidR="00701F99" w:rsidRPr="004D2ABF">
        <w:rPr>
          <w:rFonts w:ascii="Tahoma" w:hAnsi="Tahoma" w:cs="Tahoma"/>
        </w:rPr>
        <w:t xml:space="preserve">promovare </w:t>
      </w:r>
      <w:r w:rsidR="00701F99" w:rsidRPr="004D2ABF">
        <w:rPr>
          <w:rFonts w:ascii="Tahoma" w:hAnsi="Tahoma" w:cs="Tahoma"/>
          <w:color w:val="000000"/>
        </w:rPr>
        <w:t>și publicitate</w:t>
      </w:r>
      <w:r w:rsidRPr="004D2ABF">
        <w:rPr>
          <w:rFonts w:ascii="Tahoma" w:hAnsi="Tahoma" w:cs="Tahoma"/>
        </w:rPr>
        <w:t xml:space="preserve"> </w:t>
      </w:r>
      <w:r w:rsidR="00701F99" w:rsidRPr="004D2ABF">
        <w:rPr>
          <w:rFonts w:ascii="Tahoma" w:hAnsi="Tahoma" w:cs="Tahoma"/>
        </w:rPr>
        <w:t>aferente</w:t>
      </w:r>
      <w:r w:rsidRPr="004D2ABF">
        <w:rPr>
          <w:rFonts w:ascii="Tahoma" w:hAnsi="Tahoma" w:cs="Tahoma"/>
        </w:rPr>
        <w:t xml:space="preserve"> Proiectul</w:t>
      </w:r>
      <w:r w:rsidR="00701F99" w:rsidRPr="004D2ABF">
        <w:rPr>
          <w:rFonts w:ascii="Tahoma" w:hAnsi="Tahoma" w:cs="Tahoma"/>
        </w:rPr>
        <w:t>ui</w:t>
      </w:r>
      <w:r w:rsidRPr="004D2ABF">
        <w:rPr>
          <w:rFonts w:ascii="Tahoma" w:hAnsi="Tahoma" w:cs="Tahoma"/>
        </w:rPr>
        <w:t xml:space="preserve"> ”</w:t>
      </w:r>
      <w:r w:rsidR="003838E1">
        <w:rPr>
          <w:rFonts w:ascii="Tahoma" w:hAnsi="Tahoma" w:cs="Tahoma"/>
          <w:b/>
        </w:rPr>
        <w:t>Î</w:t>
      </w:r>
      <w:r w:rsidRPr="004D2ABF">
        <w:rPr>
          <w:rFonts w:ascii="Tahoma" w:hAnsi="Tahoma" w:cs="Tahoma"/>
          <w:b/>
        </w:rPr>
        <w:t>mbun</w:t>
      </w:r>
      <w:r w:rsidR="003838E1">
        <w:rPr>
          <w:rFonts w:ascii="Tahoma" w:hAnsi="Tahoma" w:cs="Tahoma"/>
          <w:b/>
        </w:rPr>
        <w:t>ătăţ</w:t>
      </w:r>
      <w:r w:rsidRPr="004D2ABF">
        <w:rPr>
          <w:rFonts w:ascii="Tahoma" w:hAnsi="Tahoma" w:cs="Tahoma"/>
          <w:b/>
        </w:rPr>
        <w:t>irea capacit</w:t>
      </w:r>
      <w:r w:rsidR="003838E1">
        <w:rPr>
          <w:rFonts w:ascii="Tahoma" w:hAnsi="Tahoma" w:cs="Tahoma"/>
          <w:b/>
        </w:rPr>
        <w:t>ăţ</w:t>
      </w:r>
      <w:r w:rsidRPr="004D2ABF">
        <w:rPr>
          <w:rFonts w:ascii="Tahoma" w:hAnsi="Tahoma" w:cs="Tahoma"/>
          <w:b/>
        </w:rPr>
        <w:t>ii administrative a Consiliului Jude</w:t>
      </w:r>
      <w:r w:rsidR="003838E1">
        <w:rPr>
          <w:rFonts w:ascii="Tahoma" w:hAnsi="Tahoma" w:cs="Tahoma"/>
          <w:b/>
        </w:rPr>
        <w:t>ţ</w:t>
      </w:r>
      <w:r w:rsidRPr="004D2ABF">
        <w:rPr>
          <w:rFonts w:ascii="Tahoma" w:hAnsi="Tahoma" w:cs="Tahoma"/>
          <w:b/>
        </w:rPr>
        <w:t>ean Constan</w:t>
      </w:r>
      <w:r w:rsidR="003838E1">
        <w:rPr>
          <w:rFonts w:ascii="Tahoma" w:hAnsi="Tahoma" w:cs="Tahoma"/>
          <w:b/>
        </w:rPr>
        <w:t>ţ</w:t>
      </w:r>
      <w:r w:rsidRPr="004D2ABF">
        <w:rPr>
          <w:rFonts w:ascii="Tahoma" w:hAnsi="Tahoma" w:cs="Tahoma"/>
          <w:b/>
        </w:rPr>
        <w:t>a”</w:t>
      </w:r>
      <w:r w:rsidRPr="004D2ABF">
        <w:rPr>
          <w:rFonts w:ascii="Tahoma" w:hAnsi="Tahoma" w:cs="Tahoma"/>
        </w:rPr>
        <w:t>, finanțat prin Programul Operaţ</w:t>
      </w:r>
      <w:r w:rsidR="003838E1">
        <w:rPr>
          <w:rFonts w:ascii="Tahoma" w:hAnsi="Tahoma" w:cs="Tahoma"/>
        </w:rPr>
        <w:t>ional Capacitate Administrativă</w:t>
      </w:r>
      <w:r w:rsidRPr="004D2ABF">
        <w:rPr>
          <w:rFonts w:ascii="Tahoma" w:hAnsi="Tahoma" w:cs="Tahoma"/>
        </w:rPr>
        <w:t xml:space="preserve">  2014-2020, Cod SMIS 125745. </w:t>
      </w:r>
    </w:p>
    <w:p w:rsidR="00A30855" w:rsidRPr="004D2ABF" w:rsidRDefault="00A30855" w:rsidP="004D2ABF">
      <w:pPr>
        <w:spacing w:after="240" w:line="276" w:lineRule="auto"/>
        <w:rPr>
          <w:rFonts w:ascii="Tahoma" w:hAnsi="Tahoma" w:cs="Tahoma"/>
        </w:rPr>
      </w:pPr>
      <w:r w:rsidRPr="004D2ABF">
        <w:rPr>
          <w:rFonts w:ascii="Tahoma" w:hAnsi="Tahoma" w:cs="Tahoma"/>
        </w:rPr>
        <w:t xml:space="preserve">  Având în vedere faptul că perioada derulării contractului depășește 24 de luni, prețul propus în propunerea financiară poate fi ajustat</w:t>
      </w:r>
      <w:r w:rsidRPr="004D2ABF">
        <w:rPr>
          <w:rFonts w:ascii="Tahoma" w:hAnsi="Tahoma" w:cs="Tahoma"/>
          <w:i/>
        </w:rPr>
        <w:t>/</w:t>
      </w:r>
      <w:r w:rsidRPr="004D2ABF">
        <w:rPr>
          <w:rFonts w:ascii="Tahoma" w:hAnsi="Tahoma" w:cs="Tahoma"/>
        </w:rPr>
        <w:t xml:space="preserve">revizuit, în condiţiile legii, după următoarea formulă: </w:t>
      </w:r>
    </w:p>
    <w:p w:rsidR="00A30855" w:rsidRPr="004D2ABF" w:rsidRDefault="00A30855" w:rsidP="004D2ABF">
      <w:pPr>
        <w:spacing w:line="276" w:lineRule="auto"/>
        <w:rPr>
          <w:rFonts w:ascii="Tahoma" w:hAnsi="Tahoma" w:cs="Tahoma"/>
          <w:b/>
        </w:rPr>
      </w:pPr>
      <w:r w:rsidRPr="004D2ABF">
        <w:rPr>
          <w:rFonts w:ascii="Tahoma" w:hAnsi="Tahoma" w:cs="Tahoma"/>
          <w:b/>
        </w:rPr>
        <w:t xml:space="preserve">Pn = Pc + (Rp X Ip) </w:t>
      </w:r>
    </w:p>
    <w:p w:rsidR="00A30855" w:rsidRPr="004D2ABF" w:rsidRDefault="00A30855" w:rsidP="004D2ABF">
      <w:pPr>
        <w:spacing w:line="276" w:lineRule="auto"/>
        <w:rPr>
          <w:rFonts w:ascii="Tahoma" w:hAnsi="Tahoma" w:cs="Tahoma"/>
          <w:b/>
        </w:rPr>
      </w:pPr>
      <w:r w:rsidRPr="004D2ABF">
        <w:rPr>
          <w:rFonts w:ascii="Tahoma" w:hAnsi="Tahoma" w:cs="Tahoma"/>
          <w:b/>
        </w:rPr>
        <w:t xml:space="preserve">unde: Pn= preţul actualizat din anul ”n” </w:t>
      </w:r>
    </w:p>
    <w:p w:rsidR="00A30855" w:rsidRPr="004D2ABF" w:rsidRDefault="00A30855" w:rsidP="004D2ABF">
      <w:pPr>
        <w:spacing w:line="276" w:lineRule="auto"/>
        <w:rPr>
          <w:rFonts w:ascii="Tahoma" w:hAnsi="Tahoma" w:cs="Tahoma"/>
          <w:b/>
        </w:rPr>
      </w:pPr>
      <w:r w:rsidRPr="004D2ABF">
        <w:rPr>
          <w:rFonts w:ascii="Tahoma" w:hAnsi="Tahoma" w:cs="Tahoma"/>
          <w:b/>
        </w:rPr>
        <w:t>Pc = prețul contractului plătit până la data solicitării ajustări</w:t>
      </w:r>
      <w:r w:rsidRPr="004D2ABF">
        <w:rPr>
          <w:rFonts w:ascii="Tahoma" w:hAnsi="Tahoma" w:cs="Tahoma"/>
          <w:b/>
          <w:i/>
        </w:rPr>
        <w:t>i/</w:t>
      </w:r>
      <w:r w:rsidRPr="004D2ABF">
        <w:rPr>
          <w:rFonts w:ascii="Tahoma" w:hAnsi="Tahoma" w:cs="Tahoma"/>
          <w:b/>
        </w:rPr>
        <w:t xml:space="preserve">revizuirii </w:t>
      </w:r>
    </w:p>
    <w:p w:rsidR="00A30855" w:rsidRPr="004D2ABF" w:rsidRDefault="00A30855" w:rsidP="004D2ABF">
      <w:pPr>
        <w:spacing w:line="276" w:lineRule="auto"/>
        <w:rPr>
          <w:rFonts w:ascii="Tahoma" w:hAnsi="Tahoma" w:cs="Tahoma"/>
          <w:b/>
        </w:rPr>
      </w:pPr>
      <w:r w:rsidRPr="004D2ABF">
        <w:rPr>
          <w:rFonts w:ascii="Tahoma" w:hAnsi="Tahoma" w:cs="Tahoma"/>
          <w:b/>
        </w:rPr>
        <w:t>Rp=rest rămas de prestat conform ofertei financiare (nu include ajustarea</w:t>
      </w:r>
      <w:r w:rsidRPr="004D2ABF">
        <w:rPr>
          <w:rFonts w:ascii="Tahoma" w:hAnsi="Tahoma" w:cs="Tahoma"/>
          <w:b/>
          <w:i/>
        </w:rPr>
        <w:t>/</w:t>
      </w:r>
      <w:r w:rsidRPr="004D2ABF">
        <w:rPr>
          <w:rFonts w:ascii="Tahoma" w:hAnsi="Tahoma" w:cs="Tahoma"/>
          <w:b/>
        </w:rPr>
        <w:t xml:space="preserve">revizuirea din anii anteriori) </w:t>
      </w:r>
    </w:p>
    <w:p w:rsidR="00A30855" w:rsidRPr="004D2ABF" w:rsidRDefault="00A30855" w:rsidP="004D2ABF">
      <w:pPr>
        <w:spacing w:line="276" w:lineRule="auto"/>
        <w:rPr>
          <w:rFonts w:ascii="Tahoma" w:hAnsi="Tahoma" w:cs="Tahoma"/>
          <w:b/>
        </w:rPr>
      </w:pPr>
      <w:r w:rsidRPr="004D2ABF">
        <w:rPr>
          <w:rFonts w:ascii="Tahoma" w:hAnsi="Tahoma" w:cs="Tahoma"/>
          <w:b/>
        </w:rPr>
        <w:t xml:space="preserve">Ip = indice de actualizare a prețului (%)=Rata inflaţiei + 100 (IPC) </w:t>
      </w:r>
    </w:p>
    <w:p w:rsidR="00A30855" w:rsidRPr="004D2ABF" w:rsidRDefault="00A30855" w:rsidP="004D2ABF">
      <w:pPr>
        <w:spacing w:line="276" w:lineRule="auto"/>
        <w:rPr>
          <w:rFonts w:ascii="Tahoma" w:hAnsi="Tahoma" w:cs="Tahoma"/>
          <w:b/>
        </w:rPr>
      </w:pPr>
      <w:r w:rsidRPr="004D2ABF">
        <w:rPr>
          <w:rFonts w:ascii="Tahoma" w:hAnsi="Tahoma" w:cs="Tahoma"/>
          <w:b/>
        </w:rPr>
        <w:t xml:space="preserve">Ip reprezintă media aritmetică a indicelui lunar al preţurilor de consum pe ultimele 12 luni, conform buletinelor statistice și comunicatelor INS anterior solicitării </w:t>
      </w:r>
      <w:r w:rsidRPr="00DE25E7">
        <w:rPr>
          <w:rFonts w:ascii="Tahoma" w:hAnsi="Tahoma" w:cs="Tahoma"/>
          <w:b/>
        </w:rPr>
        <w:t>ajustării/</w:t>
      </w:r>
      <w:r w:rsidRPr="004D2ABF">
        <w:rPr>
          <w:rFonts w:ascii="Tahoma" w:hAnsi="Tahoma" w:cs="Tahoma"/>
          <w:b/>
        </w:rPr>
        <w:t xml:space="preserve">revizuirii prețului. </w:t>
      </w:r>
    </w:p>
    <w:p w:rsidR="00A30855" w:rsidRPr="004D2ABF" w:rsidRDefault="00A30855" w:rsidP="00492B52">
      <w:pPr>
        <w:spacing w:after="240" w:line="276" w:lineRule="auto"/>
        <w:rPr>
          <w:rFonts w:ascii="Tahoma" w:hAnsi="Tahoma" w:cs="Tahoma"/>
          <w:b/>
        </w:rPr>
      </w:pPr>
      <w:r w:rsidRPr="004D2ABF">
        <w:rPr>
          <w:rFonts w:ascii="Tahoma" w:hAnsi="Tahoma" w:cs="Tahoma"/>
          <w:b/>
        </w:rPr>
        <w:t xml:space="preserve">Rp reprezintă diferența dintre valoarea contractului fără TVA din oferta financiară și valoarea conform centralizatorului de prețuri din oferta financiară a serviciilor prestate până la data solicitării </w:t>
      </w:r>
      <w:r w:rsidRPr="00EE6205">
        <w:rPr>
          <w:rFonts w:ascii="Tahoma" w:hAnsi="Tahoma" w:cs="Tahoma"/>
          <w:b/>
        </w:rPr>
        <w:t>ajustării/</w:t>
      </w:r>
      <w:r w:rsidRPr="004D2ABF">
        <w:rPr>
          <w:rFonts w:ascii="Tahoma" w:hAnsi="Tahoma" w:cs="Tahoma"/>
          <w:b/>
        </w:rPr>
        <w:t xml:space="preserve">revizuirii. </w:t>
      </w:r>
    </w:p>
    <w:p w:rsidR="00A30855" w:rsidRPr="004D2ABF" w:rsidRDefault="00A30855" w:rsidP="00492B52">
      <w:pPr>
        <w:spacing w:line="276" w:lineRule="auto"/>
        <w:rPr>
          <w:rFonts w:ascii="Tahoma" w:hAnsi="Tahoma" w:cs="Tahoma"/>
        </w:rPr>
      </w:pPr>
      <w:r w:rsidRPr="004D2ABF">
        <w:rPr>
          <w:rFonts w:ascii="Tahoma" w:hAnsi="Tahoma" w:cs="Tahoma"/>
        </w:rPr>
        <w:t xml:space="preserve">  Prețul contractului se actualizează</w:t>
      </w:r>
      <w:r w:rsidR="00DE25E7">
        <w:rPr>
          <w:rFonts w:ascii="Tahoma" w:hAnsi="Tahoma" w:cs="Tahoma"/>
        </w:rPr>
        <w:t xml:space="preserve"> ca urmare a</w:t>
      </w:r>
      <w:r w:rsidRPr="004D2ABF">
        <w:rPr>
          <w:rFonts w:ascii="Tahoma" w:hAnsi="Tahoma" w:cs="Tahoma"/>
        </w:rPr>
        <w:t xml:space="preserve">: </w:t>
      </w:r>
    </w:p>
    <w:p w:rsidR="00A30855" w:rsidRPr="004D2ABF" w:rsidRDefault="00DE25E7" w:rsidP="00492B52">
      <w:pPr>
        <w:spacing w:line="276" w:lineRule="auto"/>
        <w:ind w:left="426" w:hanging="142"/>
        <w:rPr>
          <w:rFonts w:ascii="Tahoma" w:hAnsi="Tahoma" w:cs="Tahoma"/>
        </w:rPr>
      </w:pPr>
      <w:r>
        <w:rPr>
          <w:rFonts w:ascii="Tahoma" w:hAnsi="Tahoma" w:cs="Tahoma"/>
        </w:rPr>
        <w:t xml:space="preserve">- </w:t>
      </w:r>
      <w:r w:rsidR="00A30855" w:rsidRPr="004D2ABF">
        <w:rPr>
          <w:rFonts w:ascii="Tahoma" w:hAnsi="Tahoma" w:cs="Tahoma"/>
        </w:rPr>
        <w:t>inflați</w:t>
      </w:r>
      <w:r>
        <w:rPr>
          <w:rFonts w:ascii="Tahoma" w:hAnsi="Tahoma" w:cs="Tahoma"/>
        </w:rPr>
        <w:t>ei</w:t>
      </w:r>
      <w:r w:rsidR="00A30855" w:rsidRPr="004D2ABF">
        <w:rPr>
          <w:rFonts w:ascii="Tahoma" w:hAnsi="Tahoma" w:cs="Tahoma"/>
        </w:rPr>
        <w:t xml:space="preserve">, conform buletinelor oficiale de statistică; </w:t>
      </w:r>
    </w:p>
    <w:p w:rsidR="00A30855" w:rsidRPr="004D2ABF" w:rsidRDefault="00A30855" w:rsidP="004D2ABF">
      <w:pPr>
        <w:spacing w:line="276" w:lineRule="auto"/>
        <w:ind w:left="426" w:hanging="142"/>
        <w:rPr>
          <w:rFonts w:ascii="Tahoma" w:hAnsi="Tahoma" w:cs="Tahoma"/>
        </w:rPr>
      </w:pPr>
      <w:r w:rsidRPr="004D2ABF">
        <w:rPr>
          <w:rFonts w:ascii="Tahoma" w:hAnsi="Tahoma" w:cs="Tahoma"/>
        </w:rPr>
        <w:t>- modificări</w:t>
      </w:r>
      <w:r w:rsidR="00DE25E7">
        <w:rPr>
          <w:rFonts w:ascii="Tahoma" w:hAnsi="Tahoma" w:cs="Tahoma"/>
        </w:rPr>
        <w:t>lor</w:t>
      </w:r>
      <w:r w:rsidRPr="004D2ABF">
        <w:rPr>
          <w:rFonts w:ascii="Tahoma" w:hAnsi="Tahoma" w:cs="Tahoma"/>
        </w:rPr>
        <w:t xml:space="preserve"> legislative sau acte administrative care au fost emise de către autoritățile locale ce au ca obiect instituirea, modificarea sau renunţarea la </w:t>
      </w:r>
      <w:r w:rsidRPr="00DE25E7">
        <w:rPr>
          <w:rFonts w:ascii="Tahoma" w:hAnsi="Tahoma" w:cs="Tahoma"/>
        </w:rPr>
        <w:t>anumite taxe/impozite</w:t>
      </w:r>
      <w:r w:rsidRPr="004D2ABF">
        <w:rPr>
          <w:rFonts w:ascii="Tahoma" w:hAnsi="Tahoma" w:cs="Tahoma"/>
        </w:rPr>
        <w:t xml:space="preserve"> locale, al căror efect se reflectă în creşterea</w:t>
      </w:r>
      <w:r w:rsidRPr="004D2ABF">
        <w:rPr>
          <w:rFonts w:ascii="Tahoma" w:hAnsi="Tahoma" w:cs="Tahoma"/>
          <w:i/>
        </w:rPr>
        <w:t>/</w:t>
      </w:r>
      <w:r w:rsidRPr="004D2ABF">
        <w:rPr>
          <w:rFonts w:ascii="Tahoma" w:hAnsi="Tahoma" w:cs="Tahoma"/>
        </w:rPr>
        <w:t xml:space="preserve">diminuarea costurilor pe baza cărora s-a fundamentat prețul contractului; </w:t>
      </w:r>
    </w:p>
    <w:p w:rsidR="00A30855" w:rsidRPr="004D2ABF" w:rsidRDefault="00A30855" w:rsidP="004D2ABF">
      <w:pPr>
        <w:spacing w:line="276" w:lineRule="auto"/>
        <w:ind w:left="426" w:hanging="142"/>
        <w:rPr>
          <w:rFonts w:ascii="Tahoma" w:hAnsi="Tahoma" w:cs="Tahoma"/>
        </w:rPr>
      </w:pPr>
      <w:r w:rsidRPr="004D2ABF">
        <w:rPr>
          <w:rFonts w:ascii="Tahoma" w:hAnsi="Tahoma" w:cs="Tahoma"/>
        </w:rPr>
        <w:t>- comunicate</w:t>
      </w:r>
      <w:r w:rsidR="00DE25E7">
        <w:rPr>
          <w:rFonts w:ascii="Tahoma" w:hAnsi="Tahoma" w:cs="Tahoma"/>
        </w:rPr>
        <w:t>lor</w:t>
      </w:r>
      <w:r w:rsidRPr="004D2ABF">
        <w:rPr>
          <w:rFonts w:ascii="Tahoma" w:hAnsi="Tahoma" w:cs="Tahoma"/>
        </w:rPr>
        <w:t xml:space="preserve"> Institutului Național de Statistică aferent domeniului sau ramurii de activități ce fac obiectul prezentei proceduri. </w:t>
      </w:r>
    </w:p>
    <w:p w:rsidR="00A30855" w:rsidRPr="004D2ABF" w:rsidRDefault="00A30855" w:rsidP="004D2ABF">
      <w:pPr>
        <w:spacing w:line="276" w:lineRule="auto"/>
        <w:rPr>
          <w:rFonts w:ascii="Tahoma" w:hAnsi="Tahoma" w:cs="Tahoma"/>
        </w:rPr>
      </w:pPr>
      <w:r w:rsidRPr="004D2ABF">
        <w:rPr>
          <w:rFonts w:ascii="Tahoma" w:hAnsi="Tahoma" w:cs="Tahoma"/>
        </w:rPr>
        <w:t xml:space="preserve">  Ajustarea prețului (creşterea</w:t>
      </w:r>
      <w:r w:rsidRPr="004D2ABF">
        <w:rPr>
          <w:rFonts w:ascii="Tahoma" w:hAnsi="Tahoma" w:cs="Tahoma"/>
          <w:i/>
        </w:rPr>
        <w:t>/</w:t>
      </w:r>
      <w:r w:rsidRPr="004D2ABF">
        <w:rPr>
          <w:rFonts w:ascii="Tahoma" w:hAnsi="Tahoma" w:cs="Tahoma"/>
        </w:rPr>
        <w:t xml:space="preserve">diminuarea) se va face prin înscrisuri semnate de către părți și să fie solicitate de către una din părțile contractante prin scrisoare expresă înregistrată la registratura Consiliului Judeţean Constanța. </w:t>
      </w:r>
    </w:p>
    <w:p w:rsidR="00A30855" w:rsidRPr="004D2ABF" w:rsidRDefault="00A30855" w:rsidP="004D2ABF">
      <w:pPr>
        <w:spacing w:line="276" w:lineRule="auto"/>
        <w:rPr>
          <w:rFonts w:ascii="Tahoma" w:hAnsi="Tahoma" w:cs="Tahoma"/>
        </w:rPr>
      </w:pPr>
      <w:r w:rsidRPr="004D2ABF">
        <w:rPr>
          <w:rFonts w:ascii="Tahoma" w:hAnsi="Tahoma" w:cs="Tahoma"/>
        </w:rPr>
        <w:lastRenderedPageBreak/>
        <w:t xml:space="preserve">  Prețul contractului se va actualiza în limita și astfel încât să nu conducă în niciun caz la schimbarea rezultatului procedurii de atribuire, prin anularea sau diminuarea avantajului competitiv pe baza căruia contractantul a fost declarat câştigător în urma finalizării procedurii şi nu va depăşi valoare</w:t>
      </w:r>
      <w:r w:rsidR="00DE25E7">
        <w:rPr>
          <w:rFonts w:ascii="Tahoma" w:hAnsi="Tahoma" w:cs="Tahoma"/>
        </w:rPr>
        <w:t>a maximă a achiziției</w:t>
      </w:r>
      <w:r w:rsidRPr="004D2ABF">
        <w:rPr>
          <w:rFonts w:ascii="Tahoma" w:hAnsi="Tahoma" w:cs="Tahoma"/>
        </w:rPr>
        <w:t xml:space="preserve">. </w:t>
      </w:r>
    </w:p>
    <w:p w:rsidR="00A30855" w:rsidRPr="004D2ABF" w:rsidRDefault="00A30855" w:rsidP="004D2ABF">
      <w:pPr>
        <w:spacing w:line="276" w:lineRule="auto"/>
        <w:rPr>
          <w:rFonts w:ascii="Tahoma" w:hAnsi="Tahoma" w:cs="Tahoma"/>
        </w:rPr>
      </w:pPr>
      <w:r w:rsidRPr="004D2ABF">
        <w:rPr>
          <w:rFonts w:ascii="Tahoma" w:hAnsi="Tahoma" w:cs="Tahoma"/>
        </w:rPr>
        <w:t xml:space="preserve">  Prețul contractului se actualizează cu indicele prețurilor de consum servicii - IPC Servicii (%) conform buletinelor oficiale de statistică și comunicatelor INS, dar nu mai devreme de 12 luni de la ordinul administrativ de începere al contractului. După această dată prețul se poate actualiza</w:t>
      </w:r>
      <w:r w:rsidRPr="004D2ABF">
        <w:rPr>
          <w:rFonts w:ascii="Tahoma" w:hAnsi="Tahoma" w:cs="Tahoma"/>
          <w:i/>
        </w:rPr>
        <w:t>/</w:t>
      </w:r>
      <w:r w:rsidRPr="004D2ABF">
        <w:rPr>
          <w:rFonts w:ascii="Tahoma" w:hAnsi="Tahoma" w:cs="Tahoma"/>
        </w:rPr>
        <w:t xml:space="preserve">revizui anual. Creşterea/diminuarea va face obiectul unui act adițional. </w:t>
      </w:r>
    </w:p>
    <w:p w:rsidR="00DE25E7" w:rsidRDefault="00DE25E7" w:rsidP="00492B52">
      <w:pPr>
        <w:spacing w:line="276" w:lineRule="auto"/>
        <w:ind w:firstLine="0"/>
        <w:rPr>
          <w:rFonts w:ascii="Tahoma" w:hAnsi="Tahoma" w:cs="Tahoma"/>
          <w:b/>
        </w:rPr>
      </w:pPr>
      <w:bookmarkStart w:id="14" w:name="_Toc524330611"/>
    </w:p>
    <w:p w:rsidR="008047FF" w:rsidRPr="00492B52" w:rsidRDefault="008047FF" w:rsidP="00492B52">
      <w:pPr>
        <w:spacing w:line="276" w:lineRule="auto"/>
        <w:ind w:firstLine="0"/>
        <w:rPr>
          <w:rFonts w:ascii="Tahoma" w:hAnsi="Tahoma" w:cs="Tahoma"/>
          <w:b/>
        </w:rPr>
      </w:pPr>
      <w:r w:rsidRPr="00492B52">
        <w:rPr>
          <w:rFonts w:ascii="Tahoma" w:hAnsi="Tahoma" w:cs="Tahoma"/>
          <w:b/>
        </w:rPr>
        <w:t>7.2. Prezentare propunere tehnică</w:t>
      </w:r>
      <w:bookmarkEnd w:id="14"/>
    </w:p>
    <w:p w:rsidR="008047FF" w:rsidRPr="004D2ABF" w:rsidRDefault="008F6C16" w:rsidP="00492B52">
      <w:pPr>
        <w:spacing w:line="276" w:lineRule="auto"/>
        <w:rPr>
          <w:rFonts w:ascii="Tahoma" w:hAnsi="Tahoma" w:cs="Tahoma"/>
          <w:color w:val="000000"/>
        </w:rPr>
      </w:pPr>
      <w:r w:rsidRPr="004D2ABF">
        <w:rPr>
          <w:rFonts w:ascii="Tahoma" w:hAnsi="Tahoma" w:cs="Tahoma"/>
          <w:color w:val="000000"/>
        </w:rPr>
        <w:t xml:space="preserve">  </w:t>
      </w:r>
      <w:r w:rsidR="0095325F" w:rsidRPr="004D2ABF">
        <w:rPr>
          <w:rFonts w:ascii="Tahoma" w:hAnsi="Tahoma" w:cs="Tahoma"/>
          <w:color w:val="000000"/>
        </w:rPr>
        <w:t xml:space="preserve"> </w:t>
      </w:r>
      <w:r w:rsidR="008047FF" w:rsidRPr="004D2ABF">
        <w:rPr>
          <w:rFonts w:ascii="Tahoma" w:hAnsi="Tahoma" w:cs="Tahoma"/>
          <w:color w:val="000000"/>
        </w:rPr>
        <w:t xml:space="preserve">Propunerea tehnică va fi elaborată în concordanţă cu cerințele minime impuse în prezentul caiet de sarcini. </w:t>
      </w:r>
    </w:p>
    <w:p w:rsidR="008047FF" w:rsidRPr="004D2ABF" w:rsidRDefault="008F6C16" w:rsidP="004D2ABF">
      <w:pPr>
        <w:spacing w:line="276" w:lineRule="auto"/>
        <w:ind w:firstLine="0"/>
        <w:rPr>
          <w:rFonts w:ascii="Tahoma" w:hAnsi="Tahoma" w:cs="Tahoma"/>
          <w:color w:val="000000"/>
        </w:rPr>
      </w:pPr>
      <w:r w:rsidRPr="004D2ABF">
        <w:rPr>
          <w:rFonts w:ascii="Tahoma" w:hAnsi="Tahoma" w:cs="Tahoma"/>
          <w:color w:val="000000"/>
        </w:rPr>
        <w:t xml:space="preserve">       </w:t>
      </w:r>
      <w:r w:rsidR="008047FF" w:rsidRPr="004D2ABF">
        <w:rPr>
          <w:rFonts w:ascii="Tahoma" w:hAnsi="Tahoma" w:cs="Tahoma"/>
          <w:color w:val="000000"/>
        </w:rPr>
        <w:t>Propunerea tehnică va fi întocmită astfel încât, în procesul de evaluare, informațiile din aceasta să permită identificarea facilă a corespondenței cu specificațiile tehnice din caietul de sarcini.</w:t>
      </w:r>
    </w:p>
    <w:p w:rsidR="008047FF" w:rsidRPr="004D2ABF" w:rsidRDefault="008F6C16" w:rsidP="004D2ABF">
      <w:pPr>
        <w:spacing w:line="276" w:lineRule="auto"/>
        <w:rPr>
          <w:rFonts w:ascii="Tahoma" w:hAnsi="Tahoma" w:cs="Tahoma"/>
          <w:color w:val="000000"/>
        </w:rPr>
      </w:pPr>
      <w:r w:rsidRPr="004D2ABF">
        <w:rPr>
          <w:rFonts w:ascii="Tahoma" w:hAnsi="Tahoma" w:cs="Tahoma"/>
          <w:color w:val="000000"/>
        </w:rPr>
        <w:t xml:space="preserve">  </w:t>
      </w:r>
      <w:r w:rsidR="008047FF" w:rsidRPr="004D2ABF">
        <w:rPr>
          <w:rFonts w:ascii="Tahoma" w:hAnsi="Tahoma" w:cs="Tahoma"/>
          <w:color w:val="000000"/>
        </w:rPr>
        <w:t>Ofertele care nu răspund corect și complet tuturor cerințelor, vor fi declarate ca fiind neconforme.</w:t>
      </w:r>
    </w:p>
    <w:p w:rsidR="008047FF" w:rsidRPr="004D2ABF" w:rsidRDefault="0095325F" w:rsidP="00492B52">
      <w:pPr>
        <w:spacing w:after="240" w:line="276" w:lineRule="auto"/>
        <w:ind w:firstLine="0"/>
        <w:rPr>
          <w:rFonts w:ascii="Tahoma" w:hAnsi="Tahoma" w:cs="Tahoma"/>
          <w:color w:val="000000"/>
        </w:rPr>
      </w:pPr>
      <w:r w:rsidRPr="004D2ABF">
        <w:rPr>
          <w:rFonts w:ascii="Tahoma" w:hAnsi="Tahoma" w:cs="Tahoma"/>
          <w:color w:val="000000"/>
        </w:rPr>
        <w:t xml:space="preserve">      </w:t>
      </w:r>
      <w:r w:rsidR="008047FF" w:rsidRPr="004D2ABF">
        <w:rPr>
          <w:rFonts w:ascii="Tahoma" w:hAnsi="Tahoma" w:cs="Tahoma"/>
          <w:color w:val="000000"/>
        </w:rPr>
        <w:t>Lipsa cantităților</w:t>
      </w:r>
      <w:r w:rsidR="00BB7111" w:rsidRPr="004D2ABF">
        <w:rPr>
          <w:rFonts w:ascii="Tahoma" w:hAnsi="Tahoma" w:cs="Tahoma"/>
          <w:color w:val="000000"/>
        </w:rPr>
        <w:t>/serviciilor</w:t>
      </w:r>
      <w:r w:rsidR="004645D4" w:rsidRPr="004D2ABF">
        <w:rPr>
          <w:rFonts w:ascii="Tahoma" w:hAnsi="Tahoma" w:cs="Tahoma"/>
          <w:color w:val="000000"/>
        </w:rPr>
        <w:t xml:space="preserve"> solicitate</w:t>
      </w:r>
      <w:r w:rsidR="008047FF" w:rsidRPr="004D2ABF">
        <w:rPr>
          <w:rFonts w:ascii="Tahoma" w:hAnsi="Tahoma" w:cs="Tahoma"/>
          <w:color w:val="000000"/>
        </w:rPr>
        <w:t xml:space="preserve"> sau nerespectarea acestora, va conduce la declararea ofertei ca neconformă.</w:t>
      </w:r>
    </w:p>
    <w:p w:rsidR="008047FF" w:rsidRPr="004D2ABF" w:rsidRDefault="008047FF" w:rsidP="00492B52">
      <w:pPr>
        <w:pStyle w:val="Heading1"/>
      </w:pPr>
      <w:bookmarkStart w:id="15" w:name="_Toc524330612"/>
      <w:r w:rsidRPr="004D2ABF">
        <w:t>8. GARANŢIA DE BUNĂ EXECUŢIE</w:t>
      </w:r>
      <w:bookmarkEnd w:id="15"/>
      <w:r w:rsidRPr="004D2ABF">
        <w:t xml:space="preserve"> </w:t>
      </w:r>
    </w:p>
    <w:p w:rsidR="008047FF" w:rsidRPr="004D2ABF" w:rsidRDefault="0095325F" w:rsidP="00492B52">
      <w:pPr>
        <w:spacing w:after="240" w:line="276" w:lineRule="auto"/>
        <w:ind w:firstLine="0"/>
        <w:rPr>
          <w:rFonts w:ascii="Tahoma" w:hAnsi="Tahoma" w:cs="Tahoma"/>
          <w:color w:val="000000"/>
        </w:rPr>
      </w:pPr>
      <w:r w:rsidRPr="004D2ABF">
        <w:rPr>
          <w:rFonts w:ascii="Tahoma" w:hAnsi="Tahoma" w:cs="Tahoma"/>
          <w:color w:val="000000"/>
        </w:rPr>
        <w:t xml:space="preserve">     </w:t>
      </w:r>
      <w:r w:rsidR="008047FF" w:rsidRPr="004D2ABF">
        <w:rPr>
          <w:rFonts w:ascii="Tahoma" w:hAnsi="Tahoma" w:cs="Tahoma"/>
          <w:color w:val="000000"/>
        </w:rPr>
        <w:t xml:space="preserve">Garanţia de bună execuţie va fi în cuantum de </w:t>
      </w:r>
      <w:r w:rsidR="00373BD9">
        <w:rPr>
          <w:rFonts w:ascii="Tahoma" w:hAnsi="Tahoma" w:cs="Tahoma"/>
        </w:rPr>
        <w:t>5</w:t>
      </w:r>
      <w:r w:rsidR="008047FF" w:rsidRPr="004D2ABF">
        <w:rPr>
          <w:rFonts w:ascii="Tahoma" w:hAnsi="Tahoma" w:cs="Tahoma"/>
        </w:rPr>
        <w:t>% din preţul contractului</w:t>
      </w:r>
      <w:r w:rsidR="008047FF" w:rsidRPr="004D2ABF">
        <w:rPr>
          <w:rFonts w:ascii="Tahoma" w:hAnsi="Tahoma" w:cs="Tahoma"/>
          <w:color w:val="000000"/>
        </w:rPr>
        <w:t xml:space="preserve">, fără T.V.A. și se va constitui conform prevederilor din H.G. nr. 395/2016 cu modificările şi completările ulterioare. </w:t>
      </w:r>
    </w:p>
    <w:p w:rsidR="008047FF" w:rsidRPr="004D2ABF" w:rsidRDefault="008047FF" w:rsidP="00492B52">
      <w:pPr>
        <w:pStyle w:val="Heading1"/>
      </w:pPr>
      <w:bookmarkStart w:id="16" w:name="_Toc524330613"/>
      <w:r w:rsidRPr="004D2ABF">
        <w:t>9. CRITERIUL DE ATRIBUIRE</w:t>
      </w:r>
      <w:bookmarkEnd w:id="16"/>
    </w:p>
    <w:p w:rsidR="008047FF" w:rsidRPr="004D2ABF" w:rsidRDefault="0095325F" w:rsidP="00492B52">
      <w:pPr>
        <w:spacing w:line="276" w:lineRule="auto"/>
        <w:ind w:firstLine="0"/>
        <w:rPr>
          <w:rFonts w:ascii="Tahoma" w:hAnsi="Tahoma" w:cs="Tahoma"/>
        </w:rPr>
      </w:pPr>
      <w:r w:rsidRPr="004D2ABF">
        <w:rPr>
          <w:rFonts w:ascii="Tahoma" w:hAnsi="Tahoma" w:cs="Tahoma"/>
          <w:color w:val="FF0000"/>
        </w:rPr>
        <w:t xml:space="preserve">   </w:t>
      </w:r>
      <w:r w:rsidR="008F6C16" w:rsidRPr="004D2ABF">
        <w:rPr>
          <w:rFonts w:ascii="Tahoma" w:hAnsi="Tahoma" w:cs="Tahoma"/>
          <w:color w:val="FF0000"/>
        </w:rPr>
        <w:t xml:space="preserve"> </w:t>
      </w:r>
      <w:r w:rsidR="008047FF" w:rsidRPr="004D2ABF">
        <w:rPr>
          <w:rFonts w:ascii="Tahoma" w:hAnsi="Tahoma" w:cs="Tahoma"/>
        </w:rPr>
        <w:t>Criteriul de atribuire: „preţul cel mai scăzut”.</w:t>
      </w:r>
    </w:p>
    <w:p w:rsidR="00436BEB" w:rsidRPr="004D2ABF" w:rsidRDefault="00436BEB" w:rsidP="004D2ABF">
      <w:pPr>
        <w:spacing w:line="276" w:lineRule="auto"/>
        <w:ind w:firstLine="567"/>
        <w:rPr>
          <w:rFonts w:ascii="Tahoma" w:hAnsi="Tahoma" w:cs="Tahoma"/>
        </w:rPr>
      </w:pPr>
    </w:p>
    <w:p w:rsidR="008047FF" w:rsidRPr="004D2ABF" w:rsidRDefault="008047FF" w:rsidP="00492B52">
      <w:pPr>
        <w:spacing w:line="276" w:lineRule="auto"/>
        <w:jc w:val="center"/>
        <w:rPr>
          <w:rFonts w:ascii="Tahoma" w:hAnsi="Tahoma" w:cs="Tahoma"/>
          <w:b/>
        </w:rPr>
      </w:pPr>
      <w:r w:rsidRPr="004D2ABF">
        <w:rPr>
          <w:rFonts w:ascii="Tahoma" w:hAnsi="Tahoma" w:cs="Tahoma"/>
          <w:b/>
        </w:rPr>
        <w:t>DIRECȚIA GENERALĂ DE PROIECTE</w:t>
      </w:r>
    </w:p>
    <w:p w:rsidR="008047FF" w:rsidRPr="004D2ABF" w:rsidRDefault="008047FF" w:rsidP="00492B52">
      <w:pPr>
        <w:spacing w:line="276" w:lineRule="auto"/>
        <w:jc w:val="center"/>
        <w:rPr>
          <w:rFonts w:ascii="Tahoma" w:hAnsi="Tahoma" w:cs="Tahoma"/>
          <w:b/>
        </w:rPr>
      </w:pPr>
      <w:r w:rsidRPr="004D2ABF">
        <w:rPr>
          <w:rFonts w:ascii="Tahoma" w:hAnsi="Tahoma" w:cs="Tahoma"/>
          <w:b/>
        </w:rPr>
        <w:t>DIRECTOR GENERAL</w:t>
      </w:r>
    </w:p>
    <w:p w:rsidR="008047FF" w:rsidRPr="004D2ABF" w:rsidRDefault="008047FF" w:rsidP="00492B52">
      <w:pPr>
        <w:spacing w:line="276" w:lineRule="auto"/>
        <w:jc w:val="center"/>
        <w:rPr>
          <w:rFonts w:ascii="Tahoma" w:hAnsi="Tahoma" w:cs="Tahoma"/>
        </w:rPr>
      </w:pPr>
      <w:r w:rsidRPr="004D2ABF">
        <w:rPr>
          <w:rFonts w:ascii="Tahoma" w:hAnsi="Tahoma" w:cs="Tahoma"/>
        </w:rPr>
        <w:t>ELENA GEORGESCU</w:t>
      </w:r>
    </w:p>
    <w:p w:rsidR="008047FF" w:rsidRDefault="008047FF" w:rsidP="00492B52">
      <w:pPr>
        <w:spacing w:line="276" w:lineRule="auto"/>
        <w:ind w:firstLine="0"/>
        <w:rPr>
          <w:rFonts w:ascii="Tahoma" w:hAnsi="Tahoma" w:cs="Tahoma"/>
        </w:rPr>
      </w:pPr>
    </w:p>
    <w:p w:rsidR="00DE25E7" w:rsidRPr="004D2ABF" w:rsidRDefault="00DE25E7" w:rsidP="00492B52">
      <w:pPr>
        <w:spacing w:line="276" w:lineRule="auto"/>
        <w:ind w:firstLine="0"/>
        <w:rPr>
          <w:rFonts w:ascii="Tahoma" w:hAnsi="Tahoma" w:cs="Tahoma"/>
        </w:rPr>
      </w:pPr>
    </w:p>
    <w:p w:rsidR="008047FF" w:rsidRPr="004D2ABF" w:rsidRDefault="008047FF" w:rsidP="00492B52">
      <w:pPr>
        <w:spacing w:line="276" w:lineRule="auto"/>
        <w:ind w:firstLine="0"/>
        <w:rPr>
          <w:rFonts w:ascii="Tahoma" w:hAnsi="Tahoma" w:cs="Tahoma"/>
          <w:b/>
        </w:rPr>
      </w:pPr>
      <w:r w:rsidRPr="004D2ABF">
        <w:rPr>
          <w:rFonts w:ascii="Tahoma" w:hAnsi="Tahoma" w:cs="Tahoma"/>
          <w:b/>
        </w:rPr>
        <w:t>DIRECTOR GENERAL ADJUNCT</w:t>
      </w:r>
    </w:p>
    <w:p w:rsidR="008047FF" w:rsidRDefault="008047FF" w:rsidP="00492B52">
      <w:pPr>
        <w:spacing w:line="276" w:lineRule="auto"/>
        <w:ind w:firstLine="0"/>
        <w:rPr>
          <w:rFonts w:ascii="Tahoma" w:hAnsi="Tahoma" w:cs="Tahoma"/>
        </w:rPr>
      </w:pPr>
      <w:r w:rsidRPr="004D2ABF">
        <w:rPr>
          <w:rFonts w:ascii="Tahoma" w:hAnsi="Tahoma" w:cs="Tahoma"/>
        </w:rPr>
        <w:t>IOAN MIHAI NACHE</w:t>
      </w:r>
    </w:p>
    <w:p w:rsidR="00DE25E7" w:rsidRPr="004D2ABF" w:rsidRDefault="00DE25E7" w:rsidP="00492B52">
      <w:pPr>
        <w:spacing w:line="276" w:lineRule="auto"/>
        <w:ind w:firstLine="0"/>
        <w:rPr>
          <w:rFonts w:ascii="Tahoma" w:hAnsi="Tahoma" w:cs="Tahoma"/>
        </w:rPr>
      </w:pPr>
    </w:p>
    <w:p w:rsidR="0027450F" w:rsidRPr="004D2ABF" w:rsidRDefault="0027450F" w:rsidP="00492B52">
      <w:pPr>
        <w:spacing w:line="276" w:lineRule="auto"/>
        <w:rPr>
          <w:rFonts w:ascii="Tahoma" w:hAnsi="Tahoma" w:cs="Tahoma"/>
          <w:b/>
        </w:rPr>
      </w:pPr>
    </w:p>
    <w:p w:rsidR="008047FF" w:rsidRPr="004D2ABF" w:rsidRDefault="008047FF" w:rsidP="00492B52">
      <w:pPr>
        <w:spacing w:line="276" w:lineRule="auto"/>
        <w:ind w:firstLine="0"/>
        <w:rPr>
          <w:rFonts w:ascii="Tahoma" w:hAnsi="Tahoma" w:cs="Tahoma"/>
          <w:b/>
        </w:rPr>
      </w:pPr>
      <w:r w:rsidRPr="004D2ABF">
        <w:rPr>
          <w:rFonts w:ascii="Tahoma" w:hAnsi="Tahoma" w:cs="Tahoma"/>
          <w:b/>
        </w:rPr>
        <w:t>ȘEF SERVICIU MANAGEMENT PROIECTE</w:t>
      </w:r>
    </w:p>
    <w:p w:rsidR="00DE25E7" w:rsidRDefault="008047FF" w:rsidP="00492B52">
      <w:pPr>
        <w:spacing w:line="276" w:lineRule="auto"/>
        <w:ind w:firstLine="0"/>
        <w:rPr>
          <w:rFonts w:ascii="Tahoma" w:hAnsi="Tahoma" w:cs="Tahoma"/>
        </w:rPr>
      </w:pPr>
      <w:r w:rsidRPr="004D2ABF">
        <w:rPr>
          <w:rFonts w:ascii="Tahoma" w:hAnsi="Tahoma" w:cs="Tahoma"/>
        </w:rPr>
        <w:t>RALUCA FLORENTINA PRINI</w:t>
      </w:r>
      <w:r w:rsidR="00492B52">
        <w:rPr>
          <w:rFonts w:ascii="Tahoma" w:hAnsi="Tahoma" w:cs="Tahoma"/>
        </w:rPr>
        <w:t xml:space="preserve">                                       </w:t>
      </w:r>
    </w:p>
    <w:p w:rsidR="008047FF" w:rsidRPr="004D2ABF" w:rsidRDefault="00492B52" w:rsidP="00DE25E7">
      <w:pPr>
        <w:spacing w:line="276" w:lineRule="auto"/>
        <w:ind w:firstLine="0"/>
        <w:jc w:val="right"/>
        <w:rPr>
          <w:rFonts w:ascii="Tahoma" w:hAnsi="Tahoma" w:cs="Tahoma"/>
          <w:b/>
        </w:rPr>
      </w:pPr>
      <w:r>
        <w:rPr>
          <w:rFonts w:ascii="Tahoma" w:hAnsi="Tahoma" w:cs="Tahoma"/>
        </w:rPr>
        <w:t xml:space="preserve">                              </w:t>
      </w:r>
      <w:r w:rsidR="008047FF" w:rsidRPr="004D2ABF">
        <w:rPr>
          <w:rFonts w:ascii="Tahoma" w:hAnsi="Tahoma" w:cs="Tahoma"/>
          <w:b/>
        </w:rPr>
        <w:t>MANAGER PROIECT</w:t>
      </w:r>
    </w:p>
    <w:p w:rsidR="008047FF" w:rsidRPr="004D2ABF" w:rsidRDefault="008047FF" w:rsidP="00492B52">
      <w:pPr>
        <w:spacing w:line="276" w:lineRule="auto"/>
        <w:jc w:val="right"/>
        <w:rPr>
          <w:rFonts w:ascii="Tahoma" w:hAnsi="Tahoma" w:cs="Tahoma"/>
          <w:b/>
        </w:rPr>
      </w:pPr>
      <w:r w:rsidRPr="004D2ABF">
        <w:rPr>
          <w:rFonts w:ascii="Tahoma" w:hAnsi="Tahoma" w:cs="Tahoma"/>
        </w:rPr>
        <w:t>BÎRSU MIHAELA</w:t>
      </w:r>
    </w:p>
    <w:p w:rsidR="001E2839" w:rsidRDefault="001E2839" w:rsidP="00492B52">
      <w:pPr>
        <w:spacing w:line="276" w:lineRule="auto"/>
        <w:jc w:val="right"/>
        <w:rPr>
          <w:rFonts w:ascii="Tahoma" w:hAnsi="Tahoma" w:cs="Tahoma"/>
          <w:b/>
        </w:rPr>
      </w:pPr>
    </w:p>
    <w:p w:rsidR="00DE25E7" w:rsidRPr="004D2ABF" w:rsidRDefault="00DE25E7" w:rsidP="00492B52">
      <w:pPr>
        <w:spacing w:line="276" w:lineRule="auto"/>
        <w:jc w:val="right"/>
        <w:rPr>
          <w:rFonts w:ascii="Tahoma" w:hAnsi="Tahoma" w:cs="Tahoma"/>
          <w:b/>
        </w:rPr>
      </w:pPr>
    </w:p>
    <w:p w:rsidR="008047FF" w:rsidRPr="004D2ABF" w:rsidRDefault="008047FF" w:rsidP="00492B52">
      <w:pPr>
        <w:spacing w:line="276" w:lineRule="auto"/>
        <w:jc w:val="right"/>
        <w:rPr>
          <w:rFonts w:ascii="Tahoma" w:hAnsi="Tahoma" w:cs="Tahoma"/>
          <w:b/>
        </w:rPr>
      </w:pPr>
      <w:r w:rsidRPr="004D2ABF">
        <w:rPr>
          <w:rFonts w:ascii="Tahoma" w:hAnsi="Tahoma" w:cs="Tahoma"/>
          <w:b/>
        </w:rPr>
        <w:t xml:space="preserve">ASISTENT PROIECT </w:t>
      </w:r>
    </w:p>
    <w:p w:rsidR="008047FF" w:rsidRPr="004D2ABF" w:rsidRDefault="008047FF" w:rsidP="00492B52">
      <w:pPr>
        <w:spacing w:line="276" w:lineRule="auto"/>
        <w:jc w:val="right"/>
        <w:rPr>
          <w:rFonts w:ascii="Tahoma" w:hAnsi="Tahoma" w:cs="Tahoma"/>
        </w:rPr>
      </w:pPr>
      <w:r w:rsidRPr="004D2ABF">
        <w:rPr>
          <w:rFonts w:ascii="Tahoma" w:hAnsi="Tahoma" w:cs="Tahoma"/>
        </w:rPr>
        <w:t>ANDREEV DOINA</w:t>
      </w:r>
    </w:p>
    <w:p w:rsidR="00DE25E7" w:rsidRDefault="00DE25E7" w:rsidP="00492B52">
      <w:pPr>
        <w:spacing w:line="276" w:lineRule="auto"/>
        <w:ind w:firstLine="0"/>
        <w:jc w:val="right"/>
        <w:rPr>
          <w:rFonts w:ascii="Tahoma" w:hAnsi="Tahoma" w:cs="Tahoma"/>
          <w:b/>
        </w:rPr>
      </w:pPr>
    </w:p>
    <w:p w:rsidR="001E2839" w:rsidRPr="004D2ABF" w:rsidRDefault="008047FF" w:rsidP="00492B52">
      <w:pPr>
        <w:spacing w:line="276" w:lineRule="auto"/>
        <w:ind w:firstLine="0"/>
        <w:jc w:val="right"/>
        <w:rPr>
          <w:rFonts w:ascii="Tahoma" w:hAnsi="Tahoma" w:cs="Tahoma"/>
          <w:b/>
        </w:rPr>
      </w:pPr>
      <w:r w:rsidRPr="004D2ABF">
        <w:rPr>
          <w:rFonts w:ascii="Tahoma" w:hAnsi="Tahoma" w:cs="Tahoma"/>
          <w:b/>
        </w:rPr>
        <w:t xml:space="preserve"> </w:t>
      </w:r>
    </w:p>
    <w:p w:rsidR="008047FF" w:rsidRPr="004D2ABF" w:rsidRDefault="008047FF" w:rsidP="00492B52">
      <w:pPr>
        <w:spacing w:line="276" w:lineRule="auto"/>
        <w:ind w:firstLine="0"/>
        <w:jc w:val="right"/>
        <w:rPr>
          <w:rFonts w:ascii="Tahoma" w:hAnsi="Tahoma" w:cs="Tahoma"/>
          <w:b/>
        </w:rPr>
      </w:pPr>
      <w:r w:rsidRPr="004D2ABF">
        <w:rPr>
          <w:rFonts w:ascii="Tahoma" w:hAnsi="Tahoma" w:cs="Tahoma"/>
          <w:b/>
        </w:rPr>
        <w:t>RESPONSABIL FINANCIAR</w:t>
      </w:r>
    </w:p>
    <w:p w:rsidR="008047FF" w:rsidRPr="004D2ABF" w:rsidRDefault="008047FF" w:rsidP="00492B52">
      <w:pPr>
        <w:spacing w:line="276" w:lineRule="auto"/>
        <w:jc w:val="right"/>
        <w:rPr>
          <w:rFonts w:ascii="Tahoma" w:hAnsi="Tahoma" w:cs="Tahoma"/>
        </w:rPr>
      </w:pPr>
      <w:r w:rsidRPr="004D2ABF">
        <w:rPr>
          <w:rFonts w:ascii="Tahoma" w:hAnsi="Tahoma" w:cs="Tahoma"/>
        </w:rPr>
        <w:t>CÎRCIU VERONICA</w:t>
      </w:r>
    </w:p>
    <w:p w:rsidR="001E2839" w:rsidRDefault="001E2839" w:rsidP="00492B52">
      <w:pPr>
        <w:spacing w:line="276" w:lineRule="auto"/>
        <w:jc w:val="right"/>
        <w:rPr>
          <w:rFonts w:ascii="Tahoma" w:hAnsi="Tahoma" w:cs="Tahoma"/>
          <w:b/>
        </w:rPr>
      </w:pPr>
    </w:p>
    <w:p w:rsidR="00DE25E7" w:rsidRPr="004D2ABF" w:rsidRDefault="00DE25E7" w:rsidP="00492B52">
      <w:pPr>
        <w:spacing w:line="276" w:lineRule="auto"/>
        <w:jc w:val="right"/>
        <w:rPr>
          <w:rFonts w:ascii="Tahoma" w:hAnsi="Tahoma" w:cs="Tahoma"/>
          <w:b/>
        </w:rPr>
      </w:pPr>
      <w:bookmarkStart w:id="17" w:name="_GoBack"/>
      <w:bookmarkEnd w:id="17"/>
    </w:p>
    <w:p w:rsidR="008047FF" w:rsidRPr="004D2ABF" w:rsidRDefault="008047FF" w:rsidP="00492B52">
      <w:pPr>
        <w:spacing w:line="276" w:lineRule="auto"/>
        <w:jc w:val="right"/>
        <w:rPr>
          <w:rFonts w:ascii="Tahoma" w:hAnsi="Tahoma" w:cs="Tahoma"/>
          <w:b/>
        </w:rPr>
      </w:pPr>
      <w:r w:rsidRPr="004D2ABF">
        <w:rPr>
          <w:rFonts w:ascii="Tahoma" w:hAnsi="Tahoma" w:cs="Tahoma"/>
          <w:b/>
        </w:rPr>
        <w:lastRenderedPageBreak/>
        <w:t>RESPONSABIL INFORMARE, PROMOVARE ȘI PUBLICITATE</w:t>
      </w:r>
    </w:p>
    <w:p w:rsidR="008047FF" w:rsidRPr="004D2ABF" w:rsidRDefault="008047FF" w:rsidP="00492B52">
      <w:pPr>
        <w:spacing w:line="276" w:lineRule="auto"/>
        <w:jc w:val="right"/>
        <w:rPr>
          <w:rFonts w:ascii="Tahoma" w:hAnsi="Tahoma" w:cs="Tahoma"/>
        </w:rPr>
      </w:pPr>
      <w:r w:rsidRPr="004D2ABF">
        <w:rPr>
          <w:rFonts w:ascii="Tahoma" w:hAnsi="Tahoma" w:cs="Tahoma"/>
        </w:rPr>
        <w:t>PETRE ANDREEA IOANA</w:t>
      </w:r>
    </w:p>
    <w:sectPr w:rsidR="008047FF" w:rsidRPr="004D2ABF" w:rsidSect="00AD4FF1">
      <w:footerReference w:type="default" r:id="rId10"/>
      <w:pgSz w:w="11907" w:h="16840" w:code="9"/>
      <w:pgMar w:top="567" w:right="1017" w:bottom="284" w:left="1134" w:header="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1FB" w:rsidRDefault="001D01FB" w:rsidP="00B51153">
      <w:r>
        <w:separator/>
      </w:r>
    </w:p>
  </w:endnote>
  <w:endnote w:type="continuationSeparator" w:id="0">
    <w:p w:rsidR="001D01FB" w:rsidRDefault="001D01FB" w:rsidP="00B51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Bold">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Open Sans">
    <w:altName w:val="Open Sans"/>
    <w:charset w:val="EE"/>
    <w:family w:val="swiss"/>
    <w:pitch w:val="variable"/>
    <w:sig w:usb0="00000007"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 w:name="Bodoni Black">
    <w:altName w:val="Bookman Old Style"/>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7FF" w:rsidRPr="00ED6E41" w:rsidRDefault="00420288" w:rsidP="00375A90">
    <w:pPr>
      <w:jc w:val="center"/>
      <w:rPr>
        <w:lang w:eastAsia="en-US"/>
      </w:rPr>
    </w:pPr>
    <w:r>
      <w:rPr>
        <w:noProof/>
      </w:rPr>
      <w:drawing>
        <wp:inline distT="0" distB="0" distL="0" distR="0">
          <wp:extent cx="5105400" cy="6667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105400" cy="66675"/>
                  </a:xfrm>
                  <a:prstGeom prst="rect">
                    <a:avLst/>
                  </a:prstGeom>
                  <a:noFill/>
                  <a:ln>
                    <a:noFill/>
                  </a:ln>
                </pic:spPr>
              </pic:pic>
            </a:graphicData>
          </a:graphic>
        </wp:inline>
      </w:drawing>
    </w:r>
  </w:p>
  <w:p w:rsidR="008047FF" w:rsidRDefault="00F15AF6" w:rsidP="0094688D">
    <w:pPr>
      <w:pStyle w:val="Footer"/>
      <w:jc w:val="center"/>
      <w:rPr>
        <w:rFonts w:ascii="Calibri Light" w:hAnsi="Calibri Light"/>
        <w:sz w:val="28"/>
        <w:szCs w:val="28"/>
      </w:rPr>
    </w:pPr>
    <w:r w:rsidRPr="00ED6E41">
      <w:rPr>
        <w:lang w:eastAsia="en-US"/>
      </w:rPr>
      <w:t xml:space="preserve">Bd.Tomis nr.51, Constanţa, </w:t>
    </w:r>
    <w:r w:rsidRPr="00ED6E41">
      <w:rPr>
        <w:lang w:val="en-US" w:eastAsia="en-US"/>
      </w:rPr>
      <w:t xml:space="preserve">cod </w:t>
    </w:r>
    <w:proofErr w:type="spellStart"/>
    <w:r w:rsidRPr="00ED6E41">
      <w:rPr>
        <w:lang w:val="en-US" w:eastAsia="en-US"/>
      </w:rPr>
      <w:t>poştal</w:t>
    </w:r>
    <w:proofErr w:type="spellEnd"/>
    <w:r w:rsidRPr="00ED6E41">
      <w:rPr>
        <w:lang w:val="en-US" w:eastAsia="en-US"/>
      </w:rPr>
      <w:t xml:space="preserve"> 900725, website: </w:t>
    </w:r>
    <w:hyperlink r:id="rId2" w:history="1">
      <w:r w:rsidRPr="00ED6E41">
        <w:rPr>
          <w:color w:val="0000FF"/>
          <w:u w:val="single"/>
          <w:lang w:val="en-US" w:eastAsia="en-US"/>
        </w:rPr>
        <w:t>www.cjc.ro</w:t>
      </w:r>
    </w:hyperlink>
    <w:r w:rsidRPr="00ED6E41">
      <w:rPr>
        <w:color w:val="0E774A"/>
        <w:lang w:val="en-US" w:eastAsia="en-US"/>
      </w:rPr>
      <w:t xml:space="preserve"> , </w:t>
    </w:r>
    <w:r w:rsidRPr="00ED6E41">
      <w:rPr>
        <w:lang w:val="en-US" w:eastAsia="en-US"/>
      </w:rPr>
      <w:t>Fax.: 0372 007 002</w:t>
    </w:r>
    <w:r>
      <w:rPr>
        <w:lang w:val="en-US" w:eastAsia="en-US"/>
      </w:rPr>
      <w:t xml:space="preserve">,     </w:t>
    </w:r>
    <w:r w:rsidR="008047FF">
      <w:rPr>
        <w:lang w:val="en-US" w:eastAsia="en-US"/>
      </w:rPr>
      <w:t xml:space="preserve">    </w:t>
    </w:r>
    <w:r w:rsidR="008047FF">
      <w:rPr>
        <w:rFonts w:ascii="Calibri Light" w:hAnsi="Calibri Light"/>
        <w:sz w:val="28"/>
        <w:szCs w:val="28"/>
      </w:rPr>
      <w:t xml:space="preserve">pg. </w:t>
    </w:r>
    <w:r w:rsidR="00A35C86" w:rsidRPr="00A35C86">
      <w:fldChar w:fldCharType="begin"/>
    </w:r>
    <w:r w:rsidR="00552831">
      <w:instrText xml:space="preserve"> PAGE    \* MERGEFORMAT </w:instrText>
    </w:r>
    <w:r w:rsidR="00A35C86" w:rsidRPr="00A35C86">
      <w:fldChar w:fldCharType="separate"/>
    </w:r>
    <w:r w:rsidR="00D9594D" w:rsidRPr="00D9594D">
      <w:rPr>
        <w:rFonts w:ascii="Calibri Light" w:hAnsi="Calibri Light"/>
        <w:noProof/>
        <w:sz w:val="28"/>
        <w:szCs w:val="28"/>
      </w:rPr>
      <w:t>9</w:t>
    </w:r>
    <w:r w:rsidR="00A35C86">
      <w:rPr>
        <w:rFonts w:ascii="Calibri Light" w:hAnsi="Calibri Light"/>
        <w:noProof/>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1FB" w:rsidRDefault="001D01FB" w:rsidP="00B51153">
      <w:r>
        <w:separator/>
      </w:r>
    </w:p>
  </w:footnote>
  <w:footnote w:type="continuationSeparator" w:id="0">
    <w:p w:rsidR="001D01FB" w:rsidRDefault="001D01FB" w:rsidP="00B51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9"/>
    <w:lvl w:ilvl="0">
      <w:start w:val="1"/>
      <w:numFmt w:val="lowerLetter"/>
      <w:lvlText w:val="%1)"/>
      <w:lvlJc w:val="left"/>
      <w:pPr>
        <w:tabs>
          <w:tab w:val="num" w:pos="912"/>
        </w:tabs>
        <w:ind w:left="912" w:hanging="360"/>
      </w:pPr>
      <w:rPr>
        <w:rFonts w:cs="Times New Roman"/>
        <w:b w:val="0"/>
      </w:rPr>
    </w:lvl>
    <w:lvl w:ilvl="1">
      <w:start w:val="1"/>
      <w:numFmt w:val="bullet"/>
      <w:lvlText w:val=""/>
      <w:lvlJc w:val="left"/>
      <w:pPr>
        <w:tabs>
          <w:tab w:val="num" w:pos="1632"/>
        </w:tabs>
        <w:ind w:left="1632" w:hanging="360"/>
      </w:pPr>
      <w:rPr>
        <w:rFonts w:ascii="Symbol" w:hAnsi="Symbol"/>
      </w:rPr>
    </w:lvl>
    <w:lvl w:ilvl="2">
      <w:start w:val="1"/>
      <w:numFmt w:val="lowerRoman"/>
      <w:lvlText w:val="%3."/>
      <w:lvlJc w:val="right"/>
      <w:pPr>
        <w:tabs>
          <w:tab w:val="num" w:pos="2352"/>
        </w:tabs>
        <w:ind w:left="2352" w:hanging="180"/>
      </w:pPr>
      <w:rPr>
        <w:rFonts w:cs="Times New Roman"/>
      </w:rPr>
    </w:lvl>
    <w:lvl w:ilvl="3">
      <w:start w:val="1"/>
      <w:numFmt w:val="decimal"/>
      <w:lvlText w:val="%4."/>
      <w:lvlJc w:val="left"/>
      <w:pPr>
        <w:tabs>
          <w:tab w:val="num" w:pos="3072"/>
        </w:tabs>
        <w:ind w:left="3072" w:hanging="360"/>
      </w:pPr>
      <w:rPr>
        <w:rFonts w:cs="Times New Roman"/>
      </w:rPr>
    </w:lvl>
    <w:lvl w:ilvl="4">
      <w:start w:val="1"/>
      <w:numFmt w:val="lowerLetter"/>
      <w:lvlText w:val="%5."/>
      <w:lvlJc w:val="left"/>
      <w:pPr>
        <w:tabs>
          <w:tab w:val="num" w:pos="3792"/>
        </w:tabs>
        <w:ind w:left="3792" w:hanging="360"/>
      </w:pPr>
      <w:rPr>
        <w:rFonts w:cs="Times New Roman"/>
      </w:rPr>
    </w:lvl>
    <w:lvl w:ilvl="5">
      <w:start w:val="1"/>
      <w:numFmt w:val="lowerRoman"/>
      <w:lvlText w:val="%6."/>
      <w:lvlJc w:val="right"/>
      <w:pPr>
        <w:tabs>
          <w:tab w:val="num" w:pos="4512"/>
        </w:tabs>
        <w:ind w:left="4512" w:hanging="180"/>
      </w:pPr>
      <w:rPr>
        <w:rFonts w:cs="Times New Roman"/>
      </w:rPr>
    </w:lvl>
    <w:lvl w:ilvl="6">
      <w:start w:val="1"/>
      <w:numFmt w:val="decimal"/>
      <w:lvlText w:val="%7."/>
      <w:lvlJc w:val="left"/>
      <w:pPr>
        <w:tabs>
          <w:tab w:val="num" w:pos="5232"/>
        </w:tabs>
        <w:ind w:left="5232" w:hanging="360"/>
      </w:pPr>
      <w:rPr>
        <w:rFonts w:cs="Times New Roman"/>
      </w:rPr>
    </w:lvl>
    <w:lvl w:ilvl="7">
      <w:start w:val="1"/>
      <w:numFmt w:val="lowerLetter"/>
      <w:lvlText w:val="%8."/>
      <w:lvlJc w:val="left"/>
      <w:pPr>
        <w:tabs>
          <w:tab w:val="num" w:pos="5952"/>
        </w:tabs>
        <w:ind w:left="5952" w:hanging="360"/>
      </w:pPr>
      <w:rPr>
        <w:rFonts w:cs="Times New Roman"/>
      </w:rPr>
    </w:lvl>
    <w:lvl w:ilvl="8">
      <w:start w:val="1"/>
      <w:numFmt w:val="lowerRoman"/>
      <w:lvlText w:val="%9."/>
      <w:lvlJc w:val="right"/>
      <w:pPr>
        <w:tabs>
          <w:tab w:val="num" w:pos="6672"/>
        </w:tabs>
        <w:ind w:left="6672" w:hanging="180"/>
      </w:pPr>
      <w:rPr>
        <w:rFonts w:cs="Times New Roman"/>
      </w:rPr>
    </w:lvl>
  </w:abstractNum>
  <w:abstractNum w:abstractNumId="1">
    <w:nsid w:val="00000011"/>
    <w:multiLevelType w:val="multilevel"/>
    <w:tmpl w:val="00000010"/>
    <w:lvl w:ilvl="0">
      <w:start w:val="1"/>
      <w:numFmt w:val="lowerLetter"/>
      <w:lvlText w:val="%1)"/>
      <w:lvlJc w:val="left"/>
      <w:rPr>
        <w:rFonts w:ascii="Trebuchet MS" w:hAnsi="Trebuchet MS" w:cs="Trebuchet MS"/>
        <w:b w:val="0"/>
        <w:bCs w:val="0"/>
        <w:i w:val="0"/>
        <w:iCs w:val="0"/>
        <w:smallCaps w:val="0"/>
        <w:strike w:val="0"/>
        <w:dstrike w:val="0"/>
        <w:color w:val="000000"/>
        <w:spacing w:val="0"/>
        <w:w w:val="100"/>
        <w:position w:val="0"/>
        <w:sz w:val="21"/>
        <w:szCs w:val="21"/>
        <w:u w:val="none"/>
        <w:effect w:val="none"/>
      </w:rPr>
    </w:lvl>
    <w:lvl w:ilvl="1">
      <w:start w:val="1"/>
      <w:numFmt w:val="lowerLetter"/>
      <w:lvlText w:val="%1)"/>
      <w:lvlJc w:val="left"/>
      <w:rPr>
        <w:rFonts w:ascii="Trebuchet MS" w:hAnsi="Trebuchet MS" w:cs="Trebuchet MS"/>
        <w:b w:val="0"/>
        <w:bCs w:val="0"/>
        <w:i w:val="0"/>
        <w:iCs w:val="0"/>
        <w:smallCaps w:val="0"/>
        <w:strike w:val="0"/>
        <w:dstrike w:val="0"/>
        <w:color w:val="000000"/>
        <w:spacing w:val="0"/>
        <w:w w:val="100"/>
        <w:position w:val="0"/>
        <w:sz w:val="21"/>
        <w:szCs w:val="21"/>
        <w:u w:val="none"/>
        <w:effect w:val="none"/>
      </w:rPr>
    </w:lvl>
    <w:lvl w:ilvl="2">
      <w:start w:val="1"/>
      <w:numFmt w:val="lowerLetter"/>
      <w:lvlText w:val="%1)"/>
      <w:lvlJc w:val="left"/>
      <w:rPr>
        <w:rFonts w:ascii="Trebuchet MS" w:hAnsi="Trebuchet MS" w:cs="Trebuchet MS"/>
        <w:b w:val="0"/>
        <w:bCs w:val="0"/>
        <w:i w:val="0"/>
        <w:iCs w:val="0"/>
        <w:smallCaps w:val="0"/>
        <w:strike w:val="0"/>
        <w:dstrike w:val="0"/>
        <w:color w:val="000000"/>
        <w:spacing w:val="0"/>
        <w:w w:val="100"/>
        <w:position w:val="0"/>
        <w:sz w:val="21"/>
        <w:szCs w:val="21"/>
        <w:u w:val="none"/>
        <w:effect w:val="none"/>
      </w:rPr>
    </w:lvl>
    <w:lvl w:ilvl="3">
      <w:start w:val="1"/>
      <w:numFmt w:val="lowerLetter"/>
      <w:lvlText w:val="%1)"/>
      <w:lvlJc w:val="left"/>
      <w:rPr>
        <w:rFonts w:ascii="Trebuchet MS" w:hAnsi="Trebuchet MS" w:cs="Trebuchet MS"/>
        <w:b w:val="0"/>
        <w:bCs w:val="0"/>
        <w:i w:val="0"/>
        <w:iCs w:val="0"/>
        <w:smallCaps w:val="0"/>
        <w:strike w:val="0"/>
        <w:dstrike w:val="0"/>
        <w:color w:val="000000"/>
        <w:spacing w:val="0"/>
        <w:w w:val="100"/>
        <w:position w:val="0"/>
        <w:sz w:val="21"/>
        <w:szCs w:val="21"/>
        <w:u w:val="none"/>
        <w:effect w:val="none"/>
      </w:rPr>
    </w:lvl>
    <w:lvl w:ilvl="4">
      <w:start w:val="1"/>
      <w:numFmt w:val="lowerLetter"/>
      <w:lvlText w:val="%1)"/>
      <w:lvlJc w:val="left"/>
      <w:rPr>
        <w:rFonts w:ascii="Trebuchet MS" w:hAnsi="Trebuchet MS" w:cs="Trebuchet MS"/>
        <w:b w:val="0"/>
        <w:bCs w:val="0"/>
        <w:i w:val="0"/>
        <w:iCs w:val="0"/>
        <w:smallCaps w:val="0"/>
        <w:strike w:val="0"/>
        <w:dstrike w:val="0"/>
        <w:color w:val="000000"/>
        <w:spacing w:val="0"/>
        <w:w w:val="100"/>
        <w:position w:val="0"/>
        <w:sz w:val="21"/>
        <w:szCs w:val="21"/>
        <w:u w:val="none"/>
        <w:effect w:val="none"/>
      </w:rPr>
    </w:lvl>
    <w:lvl w:ilvl="5">
      <w:start w:val="1"/>
      <w:numFmt w:val="lowerLetter"/>
      <w:lvlText w:val="%1)"/>
      <w:lvlJc w:val="left"/>
      <w:rPr>
        <w:rFonts w:ascii="Trebuchet MS" w:hAnsi="Trebuchet MS" w:cs="Trebuchet MS"/>
        <w:b w:val="0"/>
        <w:bCs w:val="0"/>
        <w:i w:val="0"/>
        <w:iCs w:val="0"/>
        <w:smallCaps w:val="0"/>
        <w:strike w:val="0"/>
        <w:dstrike w:val="0"/>
        <w:color w:val="000000"/>
        <w:spacing w:val="0"/>
        <w:w w:val="100"/>
        <w:position w:val="0"/>
        <w:sz w:val="21"/>
        <w:szCs w:val="21"/>
        <w:u w:val="none"/>
        <w:effect w:val="none"/>
      </w:rPr>
    </w:lvl>
    <w:lvl w:ilvl="6">
      <w:start w:val="1"/>
      <w:numFmt w:val="lowerLetter"/>
      <w:lvlText w:val="%1)"/>
      <w:lvlJc w:val="left"/>
      <w:rPr>
        <w:rFonts w:ascii="Trebuchet MS" w:hAnsi="Trebuchet MS" w:cs="Trebuchet MS"/>
        <w:b w:val="0"/>
        <w:bCs w:val="0"/>
        <w:i w:val="0"/>
        <w:iCs w:val="0"/>
        <w:smallCaps w:val="0"/>
        <w:strike w:val="0"/>
        <w:dstrike w:val="0"/>
        <w:color w:val="000000"/>
        <w:spacing w:val="0"/>
        <w:w w:val="100"/>
        <w:position w:val="0"/>
        <w:sz w:val="21"/>
        <w:szCs w:val="21"/>
        <w:u w:val="none"/>
        <w:effect w:val="none"/>
      </w:rPr>
    </w:lvl>
    <w:lvl w:ilvl="7">
      <w:start w:val="1"/>
      <w:numFmt w:val="lowerLetter"/>
      <w:lvlText w:val="%1)"/>
      <w:lvlJc w:val="left"/>
      <w:rPr>
        <w:rFonts w:ascii="Trebuchet MS" w:hAnsi="Trebuchet MS" w:cs="Trebuchet MS"/>
        <w:b w:val="0"/>
        <w:bCs w:val="0"/>
        <w:i w:val="0"/>
        <w:iCs w:val="0"/>
        <w:smallCaps w:val="0"/>
        <w:strike w:val="0"/>
        <w:dstrike w:val="0"/>
        <w:color w:val="000000"/>
        <w:spacing w:val="0"/>
        <w:w w:val="100"/>
        <w:position w:val="0"/>
        <w:sz w:val="21"/>
        <w:szCs w:val="21"/>
        <w:u w:val="none"/>
        <w:effect w:val="none"/>
      </w:rPr>
    </w:lvl>
    <w:lvl w:ilvl="8">
      <w:start w:val="1"/>
      <w:numFmt w:val="lowerLetter"/>
      <w:lvlText w:val="%1)"/>
      <w:lvlJc w:val="left"/>
      <w:rPr>
        <w:rFonts w:ascii="Trebuchet MS" w:hAnsi="Trebuchet MS" w:cs="Trebuchet MS"/>
        <w:b w:val="0"/>
        <w:bCs w:val="0"/>
        <w:i w:val="0"/>
        <w:iCs w:val="0"/>
        <w:smallCaps w:val="0"/>
        <w:strike w:val="0"/>
        <w:dstrike w:val="0"/>
        <w:color w:val="000000"/>
        <w:spacing w:val="0"/>
        <w:w w:val="100"/>
        <w:position w:val="0"/>
        <w:sz w:val="21"/>
        <w:szCs w:val="21"/>
        <w:u w:val="none"/>
        <w:effect w:val="none"/>
      </w:rPr>
    </w:lvl>
  </w:abstractNum>
  <w:abstractNum w:abstractNumId="2">
    <w:nsid w:val="00AC6DC7"/>
    <w:multiLevelType w:val="hybridMultilevel"/>
    <w:tmpl w:val="A3F0A78A"/>
    <w:lvl w:ilvl="0" w:tplc="E1BA46DA">
      <w:start w:val="1"/>
      <w:numFmt w:val="bullet"/>
      <w:pStyle w:val="listabuline"/>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25694B"/>
    <w:multiLevelType w:val="hybridMultilevel"/>
    <w:tmpl w:val="58702D34"/>
    <w:lvl w:ilvl="0" w:tplc="ADE0F2A8">
      <w:numFmt w:val="bullet"/>
      <w:lvlText w:val="-"/>
      <w:lvlJc w:val="left"/>
      <w:pPr>
        <w:ind w:left="1080" w:hanging="360"/>
      </w:pPr>
      <w:rPr>
        <w:rFonts w:ascii="Arial" w:eastAsia="Arial Unicode MS"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127D99"/>
    <w:multiLevelType w:val="hybridMultilevel"/>
    <w:tmpl w:val="12467A62"/>
    <w:lvl w:ilvl="0" w:tplc="FD32FE80">
      <w:start w:val="2"/>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
    <w:nsid w:val="087A5027"/>
    <w:multiLevelType w:val="singleLevel"/>
    <w:tmpl w:val="E29E7DD6"/>
    <w:lvl w:ilvl="0">
      <w:start w:val="1"/>
      <w:numFmt w:val="bullet"/>
      <w:pStyle w:val="Puces3"/>
      <w:lvlText w:val=""/>
      <w:lvlJc w:val="left"/>
      <w:pPr>
        <w:tabs>
          <w:tab w:val="num" w:pos="1080"/>
        </w:tabs>
        <w:ind w:left="1080" w:hanging="360"/>
      </w:pPr>
      <w:rPr>
        <w:rFonts w:ascii="Wingdings" w:hAnsi="Wingdings" w:hint="default"/>
      </w:rPr>
    </w:lvl>
  </w:abstractNum>
  <w:abstractNum w:abstractNumId="6">
    <w:nsid w:val="0F7702A2"/>
    <w:multiLevelType w:val="hybridMultilevel"/>
    <w:tmpl w:val="7BBEB7D2"/>
    <w:lvl w:ilvl="0" w:tplc="51BC24CE">
      <w:start w:val="1"/>
      <w:numFmt w:val="upperRoman"/>
      <w:lvlText w:val="%1."/>
      <w:lvlJc w:val="left"/>
      <w:pPr>
        <w:ind w:left="862" w:hanging="72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7">
    <w:nsid w:val="10D97837"/>
    <w:multiLevelType w:val="hybridMultilevel"/>
    <w:tmpl w:val="EC2E615A"/>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F564ED"/>
    <w:multiLevelType w:val="multilevel"/>
    <w:tmpl w:val="15188F62"/>
    <w:styleLink w:val="Style2"/>
    <w:lvl w:ilvl="0">
      <w:start w:val="1"/>
      <w:numFmt w:val="upperRoman"/>
      <w:lvlText w:val="%1."/>
      <w:lvlJc w:val="left"/>
      <w:pPr>
        <w:ind w:left="284" w:hanging="284"/>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14C02FEC"/>
    <w:multiLevelType w:val="multilevel"/>
    <w:tmpl w:val="E2FC81D4"/>
    <w:lvl w:ilvl="0">
      <w:start w:val="3"/>
      <w:numFmt w:val="decimal"/>
      <w:lvlText w:val="%1."/>
      <w:lvlJc w:val="left"/>
      <w:pPr>
        <w:ind w:left="927" w:hanging="360"/>
      </w:pPr>
      <w:rPr>
        <w:rFonts w:cs="Times New Roman" w:hint="default"/>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0">
    <w:nsid w:val="18C74C42"/>
    <w:multiLevelType w:val="hybridMultilevel"/>
    <w:tmpl w:val="A1C0DBA6"/>
    <w:lvl w:ilvl="0" w:tplc="146CB65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C86EFC"/>
    <w:multiLevelType w:val="multilevel"/>
    <w:tmpl w:val="FF3663C2"/>
    <w:lvl w:ilvl="0">
      <w:start w:val="1"/>
      <w:numFmt w:val="bullet"/>
      <w:lvlText w:val=""/>
      <w:lvlJc w:val="left"/>
      <w:pPr>
        <w:tabs>
          <w:tab w:val="num" w:pos="1068"/>
        </w:tabs>
        <w:ind w:left="1068" w:hanging="360"/>
      </w:pPr>
      <w:rPr>
        <w:rFonts w:ascii="Symbol" w:hAnsi="Symbol" w:hint="default"/>
        <w:b/>
        <w:bCs/>
        <w:color w:val="000000"/>
        <w:sz w:val="18"/>
        <w:szCs w:val="18"/>
      </w:rPr>
    </w:lvl>
    <w:lvl w:ilvl="1">
      <w:numFmt w:val="bullet"/>
      <w:lvlText w:val="-"/>
      <w:lvlJc w:val="left"/>
      <w:pPr>
        <w:tabs>
          <w:tab w:val="num" w:pos="-75"/>
        </w:tabs>
      </w:pPr>
      <w:rPr>
        <w:rFonts w:ascii="Arial" w:hAnsi="Arial" w:cs="Arial"/>
        <w:b/>
        <w:bCs/>
        <w:color w:val="000000"/>
        <w:sz w:val="18"/>
        <w:szCs w:val="18"/>
      </w:rPr>
    </w:lvl>
    <w:lvl w:ilvl="2">
      <w:numFmt w:val="bullet"/>
      <w:lvlText w:val="-"/>
      <w:lvlJc w:val="left"/>
      <w:pPr>
        <w:tabs>
          <w:tab w:val="num" w:pos="-75"/>
        </w:tabs>
      </w:pPr>
      <w:rPr>
        <w:rFonts w:ascii="Arial" w:hAnsi="Arial" w:cs="Arial"/>
        <w:b/>
        <w:bCs/>
        <w:color w:val="000000"/>
        <w:sz w:val="18"/>
        <w:szCs w:val="18"/>
      </w:rPr>
    </w:lvl>
    <w:lvl w:ilvl="3">
      <w:numFmt w:val="bullet"/>
      <w:lvlText w:val="-"/>
      <w:lvlJc w:val="left"/>
      <w:pPr>
        <w:tabs>
          <w:tab w:val="num" w:pos="-75"/>
        </w:tabs>
      </w:pPr>
      <w:rPr>
        <w:rFonts w:ascii="Arial" w:hAnsi="Arial" w:cs="Arial"/>
        <w:b/>
        <w:bCs/>
        <w:color w:val="000000"/>
        <w:sz w:val="18"/>
        <w:szCs w:val="18"/>
      </w:rPr>
    </w:lvl>
    <w:lvl w:ilvl="4">
      <w:numFmt w:val="bullet"/>
      <w:lvlText w:val="-"/>
      <w:lvlJc w:val="left"/>
      <w:pPr>
        <w:tabs>
          <w:tab w:val="num" w:pos="-75"/>
        </w:tabs>
      </w:pPr>
      <w:rPr>
        <w:rFonts w:ascii="Arial" w:hAnsi="Arial" w:cs="Arial"/>
        <w:b/>
        <w:bCs/>
        <w:color w:val="000000"/>
        <w:sz w:val="18"/>
        <w:szCs w:val="18"/>
      </w:rPr>
    </w:lvl>
    <w:lvl w:ilvl="5">
      <w:numFmt w:val="bullet"/>
      <w:lvlText w:val="-"/>
      <w:lvlJc w:val="left"/>
      <w:pPr>
        <w:tabs>
          <w:tab w:val="num" w:pos="-75"/>
        </w:tabs>
      </w:pPr>
      <w:rPr>
        <w:rFonts w:ascii="Arial" w:hAnsi="Arial" w:cs="Arial"/>
        <w:b/>
        <w:bCs/>
        <w:color w:val="000000"/>
        <w:sz w:val="18"/>
        <w:szCs w:val="18"/>
      </w:rPr>
    </w:lvl>
    <w:lvl w:ilvl="6">
      <w:numFmt w:val="bullet"/>
      <w:lvlText w:val="-"/>
      <w:lvlJc w:val="left"/>
      <w:pPr>
        <w:tabs>
          <w:tab w:val="num" w:pos="-75"/>
        </w:tabs>
      </w:pPr>
      <w:rPr>
        <w:rFonts w:ascii="Arial" w:hAnsi="Arial" w:cs="Arial"/>
        <w:b/>
        <w:bCs/>
        <w:color w:val="000000"/>
        <w:sz w:val="18"/>
        <w:szCs w:val="18"/>
      </w:rPr>
    </w:lvl>
    <w:lvl w:ilvl="7">
      <w:numFmt w:val="bullet"/>
      <w:lvlText w:val="-"/>
      <w:lvlJc w:val="left"/>
      <w:pPr>
        <w:tabs>
          <w:tab w:val="num" w:pos="-75"/>
        </w:tabs>
      </w:pPr>
      <w:rPr>
        <w:rFonts w:ascii="Arial" w:hAnsi="Arial" w:cs="Arial"/>
        <w:b/>
        <w:bCs/>
        <w:color w:val="000000"/>
        <w:sz w:val="18"/>
        <w:szCs w:val="18"/>
      </w:rPr>
    </w:lvl>
    <w:lvl w:ilvl="8">
      <w:numFmt w:val="bullet"/>
      <w:lvlText w:val="-"/>
      <w:lvlJc w:val="left"/>
      <w:pPr>
        <w:tabs>
          <w:tab w:val="num" w:pos="-75"/>
        </w:tabs>
      </w:pPr>
      <w:rPr>
        <w:rFonts w:ascii="Arial" w:hAnsi="Arial" w:cs="Arial"/>
        <w:b/>
        <w:bCs/>
        <w:color w:val="000000"/>
        <w:sz w:val="18"/>
        <w:szCs w:val="18"/>
      </w:rPr>
    </w:lvl>
  </w:abstractNum>
  <w:abstractNum w:abstractNumId="12">
    <w:nsid w:val="1F971680"/>
    <w:multiLevelType w:val="hybridMultilevel"/>
    <w:tmpl w:val="DF045AEC"/>
    <w:lvl w:ilvl="0" w:tplc="CBE80E74">
      <w:start w:val="1"/>
      <w:numFmt w:val="decimal"/>
      <w:lvlText w:val="%1."/>
      <w:lvlJc w:val="left"/>
      <w:pPr>
        <w:ind w:left="900"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nsid w:val="21DC3371"/>
    <w:multiLevelType w:val="hybridMultilevel"/>
    <w:tmpl w:val="57A8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F85286"/>
    <w:multiLevelType w:val="hybridMultilevel"/>
    <w:tmpl w:val="5316E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6712D0"/>
    <w:multiLevelType w:val="multilevel"/>
    <w:tmpl w:val="3DB47AC6"/>
    <w:lvl w:ilvl="0">
      <w:start w:val="1"/>
      <w:numFmt w:val="bullet"/>
      <w:pStyle w:val="bulletX"/>
      <w:lvlText w:val=""/>
      <w:lvlJc w:val="left"/>
      <w:pPr>
        <w:tabs>
          <w:tab w:val="num" w:pos="1080"/>
        </w:tabs>
        <w:ind w:left="1080" w:hanging="360"/>
      </w:pPr>
      <w:rPr>
        <w:rFonts w:ascii="Symbol" w:hAnsi="Symbol" w:hint="default"/>
        <w:color w:val="auto"/>
      </w:rPr>
    </w:lvl>
    <w:lvl w:ilvl="1">
      <w:start w:val="1"/>
      <w:numFmt w:val="lowerLetter"/>
      <w:lvlText w:val="%2)"/>
      <w:lvlJc w:val="left"/>
      <w:pPr>
        <w:tabs>
          <w:tab w:val="num" w:pos="1584"/>
        </w:tabs>
        <w:ind w:left="1224"/>
      </w:pPr>
      <w:rPr>
        <w:rFonts w:cs="Times New Roman" w:hint="default"/>
      </w:rPr>
    </w:lvl>
    <w:lvl w:ilvl="2">
      <w:start w:val="1"/>
      <w:numFmt w:val="bullet"/>
      <w:lvlText w:val=""/>
      <w:lvlJc w:val="left"/>
      <w:pPr>
        <w:tabs>
          <w:tab w:val="num" w:pos="2304"/>
        </w:tabs>
        <w:ind w:left="2304" w:hanging="504"/>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6">
    <w:nsid w:val="239013A6"/>
    <w:multiLevelType w:val="hybridMultilevel"/>
    <w:tmpl w:val="42A2CEE4"/>
    <w:lvl w:ilvl="0" w:tplc="A7F4A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DE7FCD"/>
    <w:multiLevelType w:val="multilevel"/>
    <w:tmpl w:val="803640DA"/>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nsid w:val="296B2C97"/>
    <w:multiLevelType w:val="multilevel"/>
    <w:tmpl w:val="B61E0A16"/>
    <w:lvl w:ilvl="0">
      <w:start w:val="4"/>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D0264DD"/>
    <w:multiLevelType w:val="hybridMultilevel"/>
    <w:tmpl w:val="864E0406"/>
    <w:lvl w:ilvl="0" w:tplc="C8642DA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0CE0BE3"/>
    <w:multiLevelType w:val="hybridMultilevel"/>
    <w:tmpl w:val="4ECAF10A"/>
    <w:lvl w:ilvl="0" w:tplc="8B3C1788">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3FB5BD3"/>
    <w:multiLevelType w:val="hybridMultilevel"/>
    <w:tmpl w:val="F98641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5B51653"/>
    <w:multiLevelType w:val="hybridMultilevel"/>
    <w:tmpl w:val="2CE6D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8A726B6"/>
    <w:multiLevelType w:val="multilevel"/>
    <w:tmpl w:val="CE28648E"/>
    <w:lvl w:ilvl="0">
      <w:start w:val="1"/>
      <w:numFmt w:val="upperRoman"/>
      <w:pStyle w:val="Heading3"/>
      <w:suff w:val="space"/>
      <w:lvlText w:val="%1."/>
      <w:lvlJc w:val="left"/>
      <w:pPr>
        <w:ind w:left="576" w:hanging="396"/>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nsid w:val="41366E73"/>
    <w:multiLevelType w:val="hybridMultilevel"/>
    <w:tmpl w:val="E74C0CBC"/>
    <w:lvl w:ilvl="0" w:tplc="122A46B8">
      <w:start w:val="1"/>
      <w:numFmt w:val="lowerLetter"/>
      <w:pStyle w:val="Heading5"/>
      <w:lvlText w:val="%1)"/>
      <w:lvlJc w:val="left"/>
      <w:pPr>
        <w:ind w:left="1428" w:hanging="360"/>
      </w:pPr>
      <w:rPr>
        <w:rFonts w:cs="Times New Roman"/>
      </w:rPr>
    </w:lvl>
    <w:lvl w:ilvl="1" w:tplc="04090019" w:tentative="1">
      <w:start w:val="1"/>
      <w:numFmt w:val="lowerLetter"/>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25">
    <w:nsid w:val="4783413D"/>
    <w:multiLevelType w:val="hybridMultilevel"/>
    <w:tmpl w:val="166A2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9E64472"/>
    <w:multiLevelType w:val="hybridMultilevel"/>
    <w:tmpl w:val="15A4BC24"/>
    <w:lvl w:ilvl="0" w:tplc="0A70B044">
      <w:start w:val="5"/>
      <w:numFmt w:val="bullet"/>
      <w:lvlText w:val="-"/>
      <w:lvlJc w:val="left"/>
      <w:pPr>
        <w:tabs>
          <w:tab w:val="num" w:pos="712"/>
        </w:tabs>
        <w:ind w:left="712" w:hanging="357"/>
      </w:pPr>
      <w:rPr>
        <w:rFonts w:ascii="Tahoma" w:hAnsi="Tahoma" w:hint="default"/>
        <w:b w:val="0"/>
        <w:i w:val="0"/>
        <w:sz w:val="20"/>
      </w:rPr>
    </w:lvl>
    <w:lvl w:ilvl="1" w:tplc="04090003">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7">
    <w:nsid w:val="4C2560E2"/>
    <w:multiLevelType w:val="hybridMultilevel"/>
    <w:tmpl w:val="01B0030A"/>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6C1528"/>
    <w:multiLevelType w:val="hybridMultilevel"/>
    <w:tmpl w:val="24BA4C68"/>
    <w:lvl w:ilvl="0" w:tplc="9C70E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D97A35"/>
    <w:multiLevelType w:val="multilevel"/>
    <w:tmpl w:val="5BF2C854"/>
    <w:styleLink w:val="Style3"/>
    <w:lvl w:ilvl="0">
      <w:start w:val="1"/>
      <w:numFmt w:val="upperRoman"/>
      <w:suff w:val="space"/>
      <w:lvlText w:val="%1."/>
      <w:lvlJc w:val="left"/>
      <w:pPr>
        <w:ind w:left="644" w:hanging="284"/>
      </w:pPr>
      <w:rPr>
        <w:rFonts w:cs="Times New Roman" w:hint="default"/>
        <w:b/>
      </w:rPr>
    </w:lvl>
    <w:lvl w:ilvl="1">
      <w:start w:val="1"/>
      <w:numFmt w:val="decimal"/>
      <w:suff w:val="space"/>
      <w:lvlText w:val="%1.%2."/>
      <w:lvlJc w:val="left"/>
      <w:pPr>
        <w:ind w:left="1152" w:hanging="432"/>
      </w:pPr>
      <w:rPr>
        <w:rFonts w:cs="Times New Roman" w:hint="default"/>
        <w:b/>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0">
    <w:nsid w:val="52E441CD"/>
    <w:multiLevelType w:val="hybridMultilevel"/>
    <w:tmpl w:val="3F06424A"/>
    <w:lvl w:ilvl="0" w:tplc="D586F418">
      <w:start w:val="1"/>
      <w:numFmt w:val="upperLetter"/>
      <w:pStyle w:val="Style1"/>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3F40D43"/>
    <w:multiLevelType w:val="hybridMultilevel"/>
    <w:tmpl w:val="566A9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063C31"/>
    <w:multiLevelType w:val="hybridMultilevel"/>
    <w:tmpl w:val="84A07D2A"/>
    <w:lvl w:ilvl="0" w:tplc="5C1406F0">
      <w:start w:val="5"/>
      <w:numFmt w:val="bullet"/>
      <w:pStyle w:val="listadash"/>
      <w:suff w:val="space"/>
      <w:lvlText w:val="-"/>
      <w:lvlJc w:val="left"/>
      <w:pPr>
        <w:ind w:left="1107" w:hanging="567"/>
      </w:pPr>
      <w:rPr>
        <w:rFonts w:ascii="Times New Roman" w:eastAsia="Times New Roman" w:hAnsi="Times New Roman" w:hint="default"/>
      </w:rPr>
    </w:lvl>
    <w:lvl w:ilvl="1" w:tplc="04090003">
      <w:start w:val="1"/>
      <w:numFmt w:val="bullet"/>
      <w:lvlText w:val="o"/>
      <w:lvlJc w:val="left"/>
      <w:pPr>
        <w:ind w:left="1697" w:hanging="360"/>
      </w:pPr>
      <w:rPr>
        <w:rFonts w:ascii="Courier New" w:hAnsi="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33">
    <w:nsid w:val="58126ED0"/>
    <w:multiLevelType w:val="multilevel"/>
    <w:tmpl w:val="F216BFBE"/>
    <w:lvl w:ilvl="0">
      <w:numFmt w:val="bullet"/>
      <w:lvlText w:val="-"/>
      <w:lvlJc w:val="left"/>
      <w:pPr>
        <w:tabs>
          <w:tab w:val="num" w:pos="1068"/>
        </w:tabs>
        <w:ind w:left="1068" w:hanging="360"/>
      </w:pPr>
      <w:rPr>
        <w:rFonts w:ascii="Arial" w:eastAsia="Times New Roman" w:hAnsi="Arial" w:cs="Arial" w:hint="default"/>
        <w:b/>
        <w:bCs/>
        <w:color w:val="000000"/>
        <w:sz w:val="18"/>
        <w:szCs w:val="18"/>
      </w:rPr>
    </w:lvl>
    <w:lvl w:ilvl="1">
      <w:numFmt w:val="bullet"/>
      <w:lvlText w:val="-"/>
      <w:lvlJc w:val="left"/>
      <w:pPr>
        <w:tabs>
          <w:tab w:val="num" w:pos="-75"/>
        </w:tabs>
      </w:pPr>
      <w:rPr>
        <w:rFonts w:ascii="Arial" w:hAnsi="Arial" w:cs="Arial"/>
        <w:b/>
        <w:bCs/>
        <w:color w:val="000000"/>
        <w:sz w:val="18"/>
        <w:szCs w:val="18"/>
      </w:rPr>
    </w:lvl>
    <w:lvl w:ilvl="2">
      <w:numFmt w:val="bullet"/>
      <w:lvlText w:val="-"/>
      <w:lvlJc w:val="left"/>
      <w:pPr>
        <w:tabs>
          <w:tab w:val="num" w:pos="-75"/>
        </w:tabs>
      </w:pPr>
      <w:rPr>
        <w:rFonts w:ascii="Arial" w:hAnsi="Arial" w:cs="Arial"/>
        <w:b/>
        <w:bCs/>
        <w:color w:val="000000"/>
        <w:sz w:val="18"/>
        <w:szCs w:val="18"/>
      </w:rPr>
    </w:lvl>
    <w:lvl w:ilvl="3">
      <w:numFmt w:val="bullet"/>
      <w:lvlText w:val="-"/>
      <w:lvlJc w:val="left"/>
      <w:pPr>
        <w:tabs>
          <w:tab w:val="num" w:pos="-75"/>
        </w:tabs>
      </w:pPr>
      <w:rPr>
        <w:rFonts w:ascii="Arial" w:hAnsi="Arial" w:cs="Arial"/>
        <w:b/>
        <w:bCs/>
        <w:color w:val="000000"/>
        <w:sz w:val="18"/>
        <w:szCs w:val="18"/>
      </w:rPr>
    </w:lvl>
    <w:lvl w:ilvl="4">
      <w:numFmt w:val="bullet"/>
      <w:lvlText w:val="-"/>
      <w:lvlJc w:val="left"/>
      <w:pPr>
        <w:tabs>
          <w:tab w:val="num" w:pos="-75"/>
        </w:tabs>
      </w:pPr>
      <w:rPr>
        <w:rFonts w:ascii="Arial" w:hAnsi="Arial" w:cs="Arial"/>
        <w:b/>
        <w:bCs/>
        <w:color w:val="000000"/>
        <w:sz w:val="18"/>
        <w:szCs w:val="18"/>
      </w:rPr>
    </w:lvl>
    <w:lvl w:ilvl="5">
      <w:numFmt w:val="bullet"/>
      <w:lvlText w:val="-"/>
      <w:lvlJc w:val="left"/>
      <w:pPr>
        <w:tabs>
          <w:tab w:val="num" w:pos="-75"/>
        </w:tabs>
      </w:pPr>
      <w:rPr>
        <w:rFonts w:ascii="Arial" w:hAnsi="Arial" w:cs="Arial"/>
        <w:b/>
        <w:bCs/>
        <w:color w:val="000000"/>
        <w:sz w:val="18"/>
        <w:szCs w:val="18"/>
      </w:rPr>
    </w:lvl>
    <w:lvl w:ilvl="6">
      <w:numFmt w:val="bullet"/>
      <w:lvlText w:val="-"/>
      <w:lvlJc w:val="left"/>
      <w:pPr>
        <w:tabs>
          <w:tab w:val="num" w:pos="-75"/>
        </w:tabs>
      </w:pPr>
      <w:rPr>
        <w:rFonts w:ascii="Arial" w:hAnsi="Arial" w:cs="Arial"/>
        <w:b/>
        <w:bCs/>
        <w:color w:val="000000"/>
        <w:sz w:val="18"/>
        <w:szCs w:val="18"/>
      </w:rPr>
    </w:lvl>
    <w:lvl w:ilvl="7">
      <w:numFmt w:val="bullet"/>
      <w:lvlText w:val="-"/>
      <w:lvlJc w:val="left"/>
      <w:pPr>
        <w:tabs>
          <w:tab w:val="num" w:pos="-75"/>
        </w:tabs>
      </w:pPr>
      <w:rPr>
        <w:rFonts w:ascii="Arial" w:hAnsi="Arial" w:cs="Arial"/>
        <w:b/>
        <w:bCs/>
        <w:color w:val="000000"/>
        <w:sz w:val="18"/>
        <w:szCs w:val="18"/>
      </w:rPr>
    </w:lvl>
    <w:lvl w:ilvl="8">
      <w:numFmt w:val="bullet"/>
      <w:lvlText w:val="-"/>
      <w:lvlJc w:val="left"/>
      <w:pPr>
        <w:tabs>
          <w:tab w:val="num" w:pos="-75"/>
        </w:tabs>
      </w:pPr>
      <w:rPr>
        <w:rFonts w:ascii="Arial" w:hAnsi="Arial" w:cs="Arial"/>
        <w:b/>
        <w:bCs/>
        <w:color w:val="000000"/>
        <w:sz w:val="18"/>
        <w:szCs w:val="18"/>
      </w:rPr>
    </w:lvl>
  </w:abstractNum>
  <w:abstractNum w:abstractNumId="34">
    <w:nsid w:val="62D979C2"/>
    <w:multiLevelType w:val="hybridMultilevel"/>
    <w:tmpl w:val="DC424B00"/>
    <w:lvl w:ilvl="0" w:tplc="ADE0F2A8">
      <w:start w:val="1"/>
      <w:numFmt w:val="lowerLetter"/>
      <w:pStyle w:val="listalitere"/>
      <w:suff w:val="space"/>
      <w:lvlText w:val="%1."/>
      <w:lvlJc w:val="left"/>
      <w:pPr>
        <w:ind w:left="1134" w:hanging="567"/>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5">
    <w:nsid w:val="62EF3D37"/>
    <w:multiLevelType w:val="hybridMultilevel"/>
    <w:tmpl w:val="A796C50C"/>
    <w:lvl w:ilvl="0" w:tplc="ADE0F2A8">
      <w:numFmt w:val="bullet"/>
      <w:lvlText w:val="-"/>
      <w:lvlJc w:val="left"/>
      <w:pPr>
        <w:tabs>
          <w:tab w:val="num" w:pos="357"/>
        </w:tabs>
        <w:ind w:left="360" w:hanging="360"/>
      </w:pPr>
      <w:rPr>
        <w:rFonts w:ascii="Arial" w:eastAsia="Arial Unicode MS" w:hAnsi="Arial" w:hint="default"/>
      </w:rPr>
    </w:lvl>
    <w:lvl w:ilvl="1" w:tplc="04090019">
      <w:start w:val="1"/>
      <w:numFmt w:val="bullet"/>
      <w:lvlText w:val="-"/>
      <w:lvlJc w:val="left"/>
      <w:pPr>
        <w:tabs>
          <w:tab w:val="num" w:pos="1077"/>
        </w:tabs>
        <w:ind w:left="1080" w:hanging="360"/>
      </w:pPr>
      <w:rPr>
        <w:rFonts w:ascii="Times New Roman" w:hAnsi="Times New Roman" w:hint="default"/>
        <w:sz w:val="16"/>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6">
    <w:nsid w:val="63087527"/>
    <w:multiLevelType w:val="multilevel"/>
    <w:tmpl w:val="4CBAE5B2"/>
    <w:styleLink w:val="iuri"/>
    <w:lvl w:ilvl="0">
      <w:start w:val="1"/>
      <w:numFmt w:val="upperRoman"/>
      <w:suff w:val="space"/>
      <w:lvlText w:val="%1."/>
      <w:lvlJc w:val="left"/>
      <w:pPr>
        <w:ind w:left="284" w:hanging="284"/>
      </w:pPr>
      <w:rPr>
        <w:rFonts w:ascii="Times New Roman" w:hAnsi="Times New Roman" w:cs="Times New Roman" w:hint="default"/>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nsid w:val="67A91082"/>
    <w:multiLevelType w:val="hybridMultilevel"/>
    <w:tmpl w:val="3A706C38"/>
    <w:lvl w:ilvl="0" w:tplc="EAF2FF92">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8">
    <w:nsid w:val="6BBA0235"/>
    <w:multiLevelType w:val="hybridMultilevel"/>
    <w:tmpl w:val="C1067D92"/>
    <w:lvl w:ilvl="0" w:tplc="63565EE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5031B0"/>
    <w:multiLevelType w:val="hybridMultilevel"/>
    <w:tmpl w:val="910ABE56"/>
    <w:lvl w:ilvl="0" w:tplc="FFFFFFFF">
      <w:start w:val="1"/>
      <w:numFmt w:val="lowerLetter"/>
      <w:lvlText w:val="%1)"/>
      <w:lvlJc w:val="left"/>
      <w:pPr>
        <w:tabs>
          <w:tab w:val="num" w:pos="357"/>
        </w:tabs>
        <w:ind w:left="357" w:hanging="357"/>
      </w:pPr>
      <w:rPr>
        <w:rFonts w:ascii="Tahoma" w:hAnsi="Tahoma" w:cs="Times New Roman" w:hint="default"/>
        <w:b/>
        <w:i w:val="0"/>
        <w:sz w:val="20"/>
      </w:rPr>
    </w:lvl>
    <w:lvl w:ilvl="1" w:tplc="3DF8B5E4">
      <w:start w:val="10"/>
      <w:numFmt w:val="decimal"/>
      <w:lvlText w:val="%2"/>
      <w:lvlJc w:val="left"/>
      <w:pPr>
        <w:tabs>
          <w:tab w:val="num" w:pos="1440"/>
        </w:tabs>
        <w:ind w:left="1440" w:hanging="360"/>
      </w:pPr>
      <w:rPr>
        <w:rFonts w:cs="Times New Roman" w:hint="default"/>
      </w:rPr>
    </w:lvl>
    <w:lvl w:ilvl="2" w:tplc="97ECB072">
      <w:start w:val="1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nsid w:val="764328FC"/>
    <w:multiLevelType w:val="multilevel"/>
    <w:tmpl w:val="0A28245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1">
    <w:nsid w:val="78790210"/>
    <w:multiLevelType w:val="multilevel"/>
    <w:tmpl w:val="74BA8116"/>
    <w:styleLink w:val="Style4"/>
    <w:lvl w:ilvl="0">
      <w:start w:val="2"/>
      <w:numFmt w:val="upperRoman"/>
      <w:suff w:val="space"/>
      <w:lvlText w:val="%1."/>
      <w:lvlJc w:val="left"/>
      <w:pPr>
        <w:ind w:left="680" w:hanging="396"/>
      </w:pPr>
      <w:rPr>
        <w:rFonts w:cs="Times New Roman" w:hint="default"/>
        <w:b/>
        <w:i w:val="0"/>
      </w:rPr>
    </w:lvl>
    <w:lvl w:ilvl="1">
      <w:start w:val="1"/>
      <w:numFmt w:val="decimal"/>
      <w:suff w:val="space"/>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2">
    <w:nsid w:val="7EEF5C60"/>
    <w:multiLevelType w:val="hybridMultilevel"/>
    <w:tmpl w:val="D5524CD8"/>
    <w:lvl w:ilvl="0" w:tplc="D65AD1AE">
      <w:start w:val="1"/>
      <w:numFmt w:val="lowerLetter"/>
      <w:pStyle w:val="listalitere0"/>
      <w:suff w:val="space"/>
      <w:lvlText w:val="%1)"/>
      <w:lvlJc w:val="left"/>
      <w:pPr>
        <w:ind w:left="567" w:hanging="567"/>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num w:numId="1">
    <w:abstractNumId w:val="15"/>
  </w:num>
  <w:num w:numId="2">
    <w:abstractNumId w:val="5"/>
  </w:num>
  <w:num w:numId="3">
    <w:abstractNumId w:val="30"/>
  </w:num>
  <w:num w:numId="4">
    <w:abstractNumId w:val="24"/>
  </w:num>
  <w:num w:numId="5">
    <w:abstractNumId w:val="32"/>
  </w:num>
  <w:num w:numId="6">
    <w:abstractNumId w:val="21"/>
  </w:num>
  <w:num w:numId="7">
    <w:abstractNumId w:val="42"/>
  </w:num>
  <w:num w:numId="8">
    <w:abstractNumId w:val="34"/>
  </w:num>
  <w:num w:numId="9">
    <w:abstractNumId w:val="42"/>
    <w:lvlOverride w:ilvl="0">
      <w:startOverride w:val="1"/>
    </w:lvlOverride>
  </w:num>
  <w:num w:numId="10">
    <w:abstractNumId w:val="42"/>
    <w:lvlOverride w:ilvl="0">
      <w:startOverride w:val="1"/>
    </w:lvlOverride>
  </w:num>
  <w:num w:numId="11">
    <w:abstractNumId w:val="36"/>
  </w:num>
  <w:num w:numId="12">
    <w:abstractNumId w:val="23"/>
  </w:num>
  <w:num w:numId="13">
    <w:abstractNumId w:val="8"/>
  </w:num>
  <w:num w:numId="14">
    <w:abstractNumId w:val="29"/>
  </w:num>
  <w:num w:numId="15">
    <w:abstractNumId w:val="41"/>
  </w:num>
  <w:num w:numId="16">
    <w:abstractNumId w:val="2"/>
  </w:num>
  <w:num w:numId="17">
    <w:abstractNumId w:val="22"/>
  </w:num>
  <w:num w:numId="18">
    <w:abstractNumId w:val="19"/>
  </w:num>
  <w:num w:numId="19">
    <w:abstractNumId w:val="40"/>
  </w:num>
  <w:num w:numId="20">
    <w:abstractNumId w:val="4"/>
  </w:num>
  <w:num w:numId="21">
    <w:abstractNumId w:val="9"/>
  </w:num>
  <w:num w:numId="22">
    <w:abstractNumId w:val="10"/>
  </w:num>
  <w:num w:numId="23">
    <w:abstractNumId w:val="6"/>
  </w:num>
  <w:num w:numId="24">
    <w:abstractNumId w:val="35"/>
  </w:num>
  <w:num w:numId="25">
    <w:abstractNumId w:val="20"/>
  </w:num>
  <w:num w:numId="26">
    <w:abstractNumId w:val="20"/>
    <w:lvlOverride w:ilvl="0">
      <w:startOverride w:val="3"/>
    </w:lvlOverride>
  </w:num>
  <w:num w:numId="27">
    <w:abstractNumId w:val="18"/>
  </w:num>
  <w:num w:numId="28">
    <w:abstractNumId w:val="17"/>
  </w:num>
  <w:num w:numId="29">
    <w:abstractNumId w:val="3"/>
  </w:num>
  <w:num w:numId="30">
    <w:abstractNumId w:val="12"/>
  </w:num>
  <w:num w:numId="31">
    <w:abstractNumId w:val="37"/>
  </w:num>
  <w:num w:numId="32">
    <w:abstractNumId w:val="26"/>
  </w:num>
  <w:num w:numId="33">
    <w:abstractNumId w:val="39"/>
  </w:num>
  <w:num w:numId="34">
    <w:abstractNumId w:val="2"/>
  </w:num>
  <w:num w:numId="35">
    <w:abstractNumId w:val="14"/>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3"/>
  </w:num>
  <w:num w:numId="39">
    <w:abstractNumId w:val="16"/>
  </w:num>
  <w:num w:numId="40">
    <w:abstractNumId w:val="28"/>
  </w:num>
  <w:num w:numId="41">
    <w:abstractNumId w:val="25"/>
  </w:num>
  <w:num w:numId="42">
    <w:abstractNumId w:val="31"/>
  </w:num>
  <w:num w:numId="43">
    <w:abstractNumId w:val="11"/>
  </w:num>
  <w:num w:numId="44">
    <w:abstractNumId w:val="27"/>
  </w:num>
  <w:num w:numId="45">
    <w:abstractNumId w:val="13"/>
  </w:num>
  <w:num w:numId="46">
    <w:abstractNumId w:val="3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1"/>
  <w:defaultTabStop w:val="720"/>
  <w:hyphenationZone w:val="425"/>
  <w:drawingGridHorizontalSpacing w:val="71"/>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DC01B3"/>
    <w:rsid w:val="00000528"/>
    <w:rsid w:val="00002EC3"/>
    <w:rsid w:val="00005410"/>
    <w:rsid w:val="000064E3"/>
    <w:rsid w:val="00007BE8"/>
    <w:rsid w:val="00010E9B"/>
    <w:rsid w:val="00011B33"/>
    <w:rsid w:val="000125A6"/>
    <w:rsid w:val="00014575"/>
    <w:rsid w:val="00015A33"/>
    <w:rsid w:val="0001630E"/>
    <w:rsid w:val="0001661D"/>
    <w:rsid w:val="00016D76"/>
    <w:rsid w:val="0001728A"/>
    <w:rsid w:val="0002075C"/>
    <w:rsid w:val="00024056"/>
    <w:rsid w:val="000242E7"/>
    <w:rsid w:val="000257BB"/>
    <w:rsid w:val="000258BF"/>
    <w:rsid w:val="00026267"/>
    <w:rsid w:val="0003028B"/>
    <w:rsid w:val="00031212"/>
    <w:rsid w:val="00033C6F"/>
    <w:rsid w:val="00033EEC"/>
    <w:rsid w:val="00035167"/>
    <w:rsid w:val="000361E7"/>
    <w:rsid w:val="0003620F"/>
    <w:rsid w:val="00036FD7"/>
    <w:rsid w:val="00037526"/>
    <w:rsid w:val="000418C6"/>
    <w:rsid w:val="00041FAF"/>
    <w:rsid w:val="000438E5"/>
    <w:rsid w:val="00044067"/>
    <w:rsid w:val="00044BFF"/>
    <w:rsid w:val="00047C8F"/>
    <w:rsid w:val="00050B87"/>
    <w:rsid w:val="00051A1E"/>
    <w:rsid w:val="00052755"/>
    <w:rsid w:val="00052C76"/>
    <w:rsid w:val="0005327A"/>
    <w:rsid w:val="00054783"/>
    <w:rsid w:val="00056282"/>
    <w:rsid w:val="00056EF4"/>
    <w:rsid w:val="00060516"/>
    <w:rsid w:val="000626C3"/>
    <w:rsid w:val="00064C63"/>
    <w:rsid w:val="000656DB"/>
    <w:rsid w:val="00066395"/>
    <w:rsid w:val="000708BB"/>
    <w:rsid w:val="00074095"/>
    <w:rsid w:val="0007458A"/>
    <w:rsid w:val="00076B6A"/>
    <w:rsid w:val="0008069E"/>
    <w:rsid w:val="0008223E"/>
    <w:rsid w:val="00083702"/>
    <w:rsid w:val="000853C5"/>
    <w:rsid w:val="000854E2"/>
    <w:rsid w:val="00086967"/>
    <w:rsid w:val="00095293"/>
    <w:rsid w:val="0009541E"/>
    <w:rsid w:val="00097D60"/>
    <w:rsid w:val="000A4D6B"/>
    <w:rsid w:val="000A6494"/>
    <w:rsid w:val="000B14F1"/>
    <w:rsid w:val="000B1AAA"/>
    <w:rsid w:val="000B2126"/>
    <w:rsid w:val="000B2D14"/>
    <w:rsid w:val="000B3062"/>
    <w:rsid w:val="000B520A"/>
    <w:rsid w:val="000B6B74"/>
    <w:rsid w:val="000B6D9B"/>
    <w:rsid w:val="000B6DDB"/>
    <w:rsid w:val="000C042E"/>
    <w:rsid w:val="000C0973"/>
    <w:rsid w:val="000C0AE0"/>
    <w:rsid w:val="000C0E68"/>
    <w:rsid w:val="000C1929"/>
    <w:rsid w:val="000C2DC2"/>
    <w:rsid w:val="000C42F8"/>
    <w:rsid w:val="000C48AA"/>
    <w:rsid w:val="000C73F4"/>
    <w:rsid w:val="000C75BC"/>
    <w:rsid w:val="000C7665"/>
    <w:rsid w:val="000C7C07"/>
    <w:rsid w:val="000D07B1"/>
    <w:rsid w:val="000D0E5E"/>
    <w:rsid w:val="000D29FE"/>
    <w:rsid w:val="000D2F9E"/>
    <w:rsid w:val="000D37BB"/>
    <w:rsid w:val="000D436C"/>
    <w:rsid w:val="000D4768"/>
    <w:rsid w:val="000D495A"/>
    <w:rsid w:val="000E0490"/>
    <w:rsid w:val="000E2880"/>
    <w:rsid w:val="000E3F28"/>
    <w:rsid w:val="000E425B"/>
    <w:rsid w:val="000E43A2"/>
    <w:rsid w:val="000E598A"/>
    <w:rsid w:val="000E76DC"/>
    <w:rsid w:val="000E79A0"/>
    <w:rsid w:val="000F05A2"/>
    <w:rsid w:val="000F1080"/>
    <w:rsid w:val="000F25E4"/>
    <w:rsid w:val="000F2CD7"/>
    <w:rsid w:val="000F4147"/>
    <w:rsid w:val="000F5845"/>
    <w:rsid w:val="000F6E38"/>
    <w:rsid w:val="00101BF0"/>
    <w:rsid w:val="00103F02"/>
    <w:rsid w:val="00104C83"/>
    <w:rsid w:val="00105B06"/>
    <w:rsid w:val="00106E4C"/>
    <w:rsid w:val="0011059F"/>
    <w:rsid w:val="00110830"/>
    <w:rsid w:val="00111628"/>
    <w:rsid w:val="001132A5"/>
    <w:rsid w:val="00113F2E"/>
    <w:rsid w:val="00114965"/>
    <w:rsid w:val="001156B8"/>
    <w:rsid w:val="00115972"/>
    <w:rsid w:val="001166FE"/>
    <w:rsid w:val="00117072"/>
    <w:rsid w:val="00117142"/>
    <w:rsid w:val="00117D59"/>
    <w:rsid w:val="001205F5"/>
    <w:rsid w:val="00120A6C"/>
    <w:rsid w:val="00120DD2"/>
    <w:rsid w:val="00121542"/>
    <w:rsid w:val="001219CF"/>
    <w:rsid w:val="00122165"/>
    <w:rsid w:val="001237B5"/>
    <w:rsid w:val="00125DC5"/>
    <w:rsid w:val="00126171"/>
    <w:rsid w:val="00126559"/>
    <w:rsid w:val="001269DC"/>
    <w:rsid w:val="00127676"/>
    <w:rsid w:val="00133BF9"/>
    <w:rsid w:val="00133E6C"/>
    <w:rsid w:val="00133EE9"/>
    <w:rsid w:val="00134E1F"/>
    <w:rsid w:val="001354A0"/>
    <w:rsid w:val="001360AB"/>
    <w:rsid w:val="00137155"/>
    <w:rsid w:val="00137DEC"/>
    <w:rsid w:val="00140592"/>
    <w:rsid w:val="00140B49"/>
    <w:rsid w:val="00141913"/>
    <w:rsid w:val="00141F25"/>
    <w:rsid w:val="001433E9"/>
    <w:rsid w:val="00143CAD"/>
    <w:rsid w:val="001446B8"/>
    <w:rsid w:val="001453E3"/>
    <w:rsid w:val="00146B96"/>
    <w:rsid w:val="00151421"/>
    <w:rsid w:val="00151F88"/>
    <w:rsid w:val="00151FFC"/>
    <w:rsid w:val="00153AE0"/>
    <w:rsid w:val="00154DD0"/>
    <w:rsid w:val="00157104"/>
    <w:rsid w:val="0015765D"/>
    <w:rsid w:val="00160C85"/>
    <w:rsid w:val="00163C3F"/>
    <w:rsid w:val="001650CB"/>
    <w:rsid w:val="001657F7"/>
    <w:rsid w:val="00165CD3"/>
    <w:rsid w:val="00166568"/>
    <w:rsid w:val="00166914"/>
    <w:rsid w:val="0016703F"/>
    <w:rsid w:val="001673B5"/>
    <w:rsid w:val="00167DBA"/>
    <w:rsid w:val="0017195F"/>
    <w:rsid w:val="00171A6C"/>
    <w:rsid w:val="00171A7E"/>
    <w:rsid w:val="00172E02"/>
    <w:rsid w:val="00173C6E"/>
    <w:rsid w:val="00175335"/>
    <w:rsid w:val="001765EA"/>
    <w:rsid w:val="001774F8"/>
    <w:rsid w:val="00180DA5"/>
    <w:rsid w:val="00180E73"/>
    <w:rsid w:val="001814C0"/>
    <w:rsid w:val="00182765"/>
    <w:rsid w:val="00183090"/>
    <w:rsid w:val="001832A5"/>
    <w:rsid w:val="001856C9"/>
    <w:rsid w:val="00185CC1"/>
    <w:rsid w:val="00185E97"/>
    <w:rsid w:val="001921BE"/>
    <w:rsid w:val="0019302B"/>
    <w:rsid w:val="00193E83"/>
    <w:rsid w:val="001943DB"/>
    <w:rsid w:val="00195756"/>
    <w:rsid w:val="00195843"/>
    <w:rsid w:val="0019658B"/>
    <w:rsid w:val="001968CA"/>
    <w:rsid w:val="0019773F"/>
    <w:rsid w:val="001A13A7"/>
    <w:rsid w:val="001A1AD1"/>
    <w:rsid w:val="001A2FEA"/>
    <w:rsid w:val="001A4A32"/>
    <w:rsid w:val="001A730C"/>
    <w:rsid w:val="001B17C4"/>
    <w:rsid w:val="001B1A27"/>
    <w:rsid w:val="001B28D1"/>
    <w:rsid w:val="001B2A04"/>
    <w:rsid w:val="001B6DF2"/>
    <w:rsid w:val="001C0054"/>
    <w:rsid w:val="001C0677"/>
    <w:rsid w:val="001C1068"/>
    <w:rsid w:val="001C12B5"/>
    <w:rsid w:val="001C2666"/>
    <w:rsid w:val="001C4356"/>
    <w:rsid w:val="001C4F69"/>
    <w:rsid w:val="001C558E"/>
    <w:rsid w:val="001C56A1"/>
    <w:rsid w:val="001D01FB"/>
    <w:rsid w:val="001D2AFD"/>
    <w:rsid w:val="001D3960"/>
    <w:rsid w:val="001D4B7C"/>
    <w:rsid w:val="001D620B"/>
    <w:rsid w:val="001D729E"/>
    <w:rsid w:val="001D7767"/>
    <w:rsid w:val="001E08A6"/>
    <w:rsid w:val="001E135E"/>
    <w:rsid w:val="001E16B7"/>
    <w:rsid w:val="001E21A7"/>
    <w:rsid w:val="001E2839"/>
    <w:rsid w:val="001E37BE"/>
    <w:rsid w:val="001E4F65"/>
    <w:rsid w:val="001E53C8"/>
    <w:rsid w:val="001E6343"/>
    <w:rsid w:val="001F0480"/>
    <w:rsid w:val="001F318F"/>
    <w:rsid w:val="001F3419"/>
    <w:rsid w:val="001F35F1"/>
    <w:rsid w:val="001F3639"/>
    <w:rsid w:val="001F6D1B"/>
    <w:rsid w:val="001F7783"/>
    <w:rsid w:val="001F7BE5"/>
    <w:rsid w:val="00202350"/>
    <w:rsid w:val="00202D19"/>
    <w:rsid w:val="00203C29"/>
    <w:rsid w:val="00204104"/>
    <w:rsid w:val="00207F0B"/>
    <w:rsid w:val="002120FB"/>
    <w:rsid w:val="00212126"/>
    <w:rsid w:val="002141E4"/>
    <w:rsid w:val="00214698"/>
    <w:rsid w:val="002159F3"/>
    <w:rsid w:val="002171BF"/>
    <w:rsid w:val="00220DBF"/>
    <w:rsid w:val="00221080"/>
    <w:rsid w:val="002231E7"/>
    <w:rsid w:val="00223545"/>
    <w:rsid w:val="00224B95"/>
    <w:rsid w:val="00226702"/>
    <w:rsid w:val="00226FA6"/>
    <w:rsid w:val="00227076"/>
    <w:rsid w:val="002320CF"/>
    <w:rsid w:val="002359AA"/>
    <w:rsid w:val="002360AF"/>
    <w:rsid w:val="00236DA8"/>
    <w:rsid w:val="00236EA9"/>
    <w:rsid w:val="002433C3"/>
    <w:rsid w:val="0024449B"/>
    <w:rsid w:val="002474E2"/>
    <w:rsid w:val="00247EBB"/>
    <w:rsid w:val="00250145"/>
    <w:rsid w:val="002514BD"/>
    <w:rsid w:val="0025165C"/>
    <w:rsid w:val="00252196"/>
    <w:rsid w:val="00252209"/>
    <w:rsid w:val="00254DCD"/>
    <w:rsid w:val="00254F4C"/>
    <w:rsid w:val="00256AC9"/>
    <w:rsid w:val="00257411"/>
    <w:rsid w:val="00257CEB"/>
    <w:rsid w:val="002618D3"/>
    <w:rsid w:val="00263212"/>
    <w:rsid w:val="00263442"/>
    <w:rsid w:val="002650BB"/>
    <w:rsid w:val="002657AA"/>
    <w:rsid w:val="00265E1D"/>
    <w:rsid w:val="0027092C"/>
    <w:rsid w:val="00272004"/>
    <w:rsid w:val="00273C95"/>
    <w:rsid w:val="0027450F"/>
    <w:rsid w:val="00275577"/>
    <w:rsid w:val="00275EA2"/>
    <w:rsid w:val="00276651"/>
    <w:rsid w:val="00277266"/>
    <w:rsid w:val="00277CE1"/>
    <w:rsid w:val="00280C8D"/>
    <w:rsid w:val="00281628"/>
    <w:rsid w:val="00281AAB"/>
    <w:rsid w:val="00284344"/>
    <w:rsid w:val="00284F78"/>
    <w:rsid w:val="002861F1"/>
    <w:rsid w:val="0028664A"/>
    <w:rsid w:val="00287F22"/>
    <w:rsid w:val="0029022D"/>
    <w:rsid w:val="0029129A"/>
    <w:rsid w:val="00291429"/>
    <w:rsid w:val="00291D9B"/>
    <w:rsid w:val="00292497"/>
    <w:rsid w:val="00294D4B"/>
    <w:rsid w:val="00295862"/>
    <w:rsid w:val="00296F92"/>
    <w:rsid w:val="00297A1E"/>
    <w:rsid w:val="002A0DD2"/>
    <w:rsid w:val="002A28E1"/>
    <w:rsid w:val="002A2B26"/>
    <w:rsid w:val="002A3C96"/>
    <w:rsid w:val="002A4F53"/>
    <w:rsid w:val="002A7377"/>
    <w:rsid w:val="002B18D0"/>
    <w:rsid w:val="002B2EC3"/>
    <w:rsid w:val="002B3399"/>
    <w:rsid w:val="002B4184"/>
    <w:rsid w:val="002B4A88"/>
    <w:rsid w:val="002B5030"/>
    <w:rsid w:val="002B6223"/>
    <w:rsid w:val="002B6D8A"/>
    <w:rsid w:val="002C017C"/>
    <w:rsid w:val="002C0B5D"/>
    <w:rsid w:val="002C2A0D"/>
    <w:rsid w:val="002C51E2"/>
    <w:rsid w:val="002C5414"/>
    <w:rsid w:val="002C56CF"/>
    <w:rsid w:val="002C6F38"/>
    <w:rsid w:val="002D11AA"/>
    <w:rsid w:val="002D152C"/>
    <w:rsid w:val="002D2BD5"/>
    <w:rsid w:val="002D2E9B"/>
    <w:rsid w:val="002D651C"/>
    <w:rsid w:val="002D776B"/>
    <w:rsid w:val="002E05B7"/>
    <w:rsid w:val="002E0969"/>
    <w:rsid w:val="002E160C"/>
    <w:rsid w:val="002E1F3F"/>
    <w:rsid w:val="002E3CCE"/>
    <w:rsid w:val="002E5140"/>
    <w:rsid w:val="002E5A16"/>
    <w:rsid w:val="002E7934"/>
    <w:rsid w:val="002E7AE5"/>
    <w:rsid w:val="002E7D32"/>
    <w:rsid w:val="002F1316"/>
    <w:rsid w:val="002F13A2"/>
    <w:rsid w:val="002F5502"/>
    <w:rsid w:val="002F5798"/>
    <w:rsid w:val="002F7048"/>
    <w:rsid w:val="002F7F7F"/>
    <w:rsid w:val="003016AF"/>
    <w:rsid w:val="003023C4"/>
    <w:rsid w:val="0030334D"/>
    <w:rsid w:val="0030345C"/>
    <w:rsid w:val="00304583"/>
    <w:rsid w:val="00304EA8"/>
    <w:rsid w:val="00305984"/>
    <w:rsid w:val="00305D9C"/>
    <w:rsid w:val="00305E5F"/>
    <w:rsid w:val="00306575"/>
    <w:rsid w:val="003104D1"/>
    <w:rsid w:val="003113E2"/>
    <w:rsid w:val="00311A09"/>
    <w:rsid w:val="00311EA1"/>
    <w:rsid w:val="00312749"/>
    <w:rsid w:val="00314E55"/>
    <w:rsid w:val="00315F85"/>
    <w:rsid w:val="003172E9"/>
    <w:rsid w:val="003174CC"/>
    <w:rsid w:val="00320493"/>
    <w:rsid w:val="003212E8"/>
    <w:rsid w:val="0032360D"/>
    <w:rsid w:val="00323BF8"/>
    <w:rsid w:val="00325A32"/>
    <w:rsid w:val="00325A37"/>
    <w:rsid w:val="00331A86"/>
    <w:rsid w:val="003329AA"/>
    <w:rsid w:val="00332DA1"/>
    <w:rsid w:val="00332E1F"/>
    <w:rsid w:val="00334382"/>
    <w:rsid w:val="003348CF"/>
    <w:rsid w:val="00335F09"/>
    <w:rsid w:val="0033748D"/>
    <w:rsid w:val="0033754B"/>
    <w:rsid w:val="00341620"/>
    <w:rsid w:val="003418B8"/>
    <w:rsid w:val="00342782"/>
    <w:rsid w:val="00343003"/>
    <w:rsid w:val="003432A1"/>
    <w:rsid w:val="003503E1"/>
    <w:rsid w:val="003522F2"/>
    <w:rsid w:val="0035292D"/>
    <w:rsid w:val="00352BF0"/>
    <w:rsid w:val="00354B06"/>
    <w:rsid w:val="00356235"/>
    <w:rsid w:val="00356CB5"/>
    <w:rsid w:val="0035709C"/>
    <w:rsid w:val="003622B1"/>
    <w:rsid w:val="0036269C"/>
    <w:rsid w:val="00362BE1"/>
    <w:rsid w:val="00363699"/>
    <w:rsid w:val="0036579A"/>
    <w:rsid w:val="00370052"/>
    <w:rsid w:val="003701B2"/>
    <w:rsid w:val="0037059B"/>
    <w:rsid w:val="003716C4"/>
    <w:rsid w:val="003738F5"/>
    <w:rsid w:val="00373BD9"/>
    <w:rsid w:val="0037405E"/>
    <w:rsid w:val="00375A90"/>
    <w:rsid w:val="00376695"/>
    <w:rsid w:val="00380BC4"/>
    <w:rsid w:val="00380DE2"/>
    <w:rsid w:val="003812AC"/>
    <w:rsid w:val="003822F2"/>
    <w:rsid w:val="003838E1"/>
    <w:rsid w:val="00392277"/>
    <w:rsid w:val="00392611"/>
    <w:rsid w:val="00396A5C"/>
    <w:rsid w:val="003979F5"/>
    <w:rsid w:val="00397C86"/>
    <w:rsid w:val="003A00DE"/>
    <w:rsid w:val="003A0831"/>
    <w:rsid w:val="003A0B26"/>
    <w:rsid w:val="003A3D0D"/>
    <w:rsid w:val="003A5C16"/>
    <w:rsid w:val="003A6159"/>
    <w:rsid w:val="003B0BAF"/>
    <w:rsid w:val="003B24DB"/>
    <w:rsid w:val="003B265D"/>
    <w:rsid w:val="003B2A53"/>
    <w:rsid w:val="003B37C9"/>
    <w:rsid w:val="003B464B"/>
    <w:rsid w:val="003B53B3"/>
    <w:rsid w:val="003B56E2"/>
    <w:rsid w:val="003B77C2"/>
    <w:rsid w:val="003C062B"/>
    <w:rsid w:val="003C7595"/>
    <w:rsid w:val="003D1C19"/>
    <w:rsid w:val="003D38AF"/>
    <w:rsid w:val="003D6737"/>
    <w:rsid w:val="003D6FF2"/>
    <w:rsid w:val="003E0B7C"/>
    <w:rsid w:val="003E0B9A"/>
    <w:rsid w:val="003E4E75"/>
    <w:rsid w:val="003E5B95"/>
    <w:rsid w:val="003E6280"/>
    <w:rsid w:val="003E7184"/>
    <w:rsid w:val="003E7DF7"/>
    <w:rsid w:val="003F1660"/>
    <w:rsid w:val="003F1828"/>
    <w:rsid w:val="003F1FF9"/>
    <w:rsid w:val="003F245D"/>
    <w:rsid w:val="003F3B76"/>
    <w:rsid w:val="003F4943"/>
    <w:rsid w:val="003F4DED"/>
    <w:rsid w:val="003F59F8"/>
    <w:rsid w:val="003F5CCF"/>
    <w:rsid w:val="003F69DB"/>
    <w:rsid w:val="003F73DF"/>
    <w:rsid w:val="00402A46"/>
    <w:rsid w:val="00403BE8"/>
    <w:rsid w:val="00405147"/>
    <w:rsid w:val="00405212"/>
    <w:rsid w:val="0040549E"/>
    <w:rsid w:val="004071BA"/>
    <w:rsid w:val="00410929"/>
    <w:rsid w:val="0041608C"/>
    <w:rsid w:val="00416AF7"/>
    <w:rsid w:val="00420288"/>
    <w:rsid w:val="00421600"/>
    <w:rsid w:val="00424F91"/>
    <w:rsid w:val="00426261"/>
    <w:rsid w:val="004270FF"/>
    <w:rsid w:val="00427AA2"/>
    <w:rsid w:val="00430303"/>
    <w:rsid w:val="004304EF"/>
    <w:rsid w:val="00431954"/>
    <w:rsid w:val="00431ADD"/>
    <w:rsid w:val="00434A5B"/>
    <w:rsid w:val="00436BEB"/>
    <w:rsid w:val="00442870"/>
    <w:rsid w:val="004429C3"/>
    <w:rsid w:val="00442BE7"/>
    <w:rsid w:val="00443C16"/>
    <w:rsid w:val="00443DC8"/>
    <w:rsid w:val="0044478D"/>
    <w:rsid w:val="0044697B"/>
    <w:rsid w:val="0044769C"/>
    <w:rsid w:val="00447E0A"/>
    <w:rsid w:val="00447EA5"/>
    <w:rsid w:val="004509B9"/>
    <w:rsid w:val="00450C53"/>
    <w:rsid w:val="00451FFD"/>
    <w:rsid w:val="00456313"/>
    <w:rsid w:val="00457F6D"/>
    <w:rsid w:val="004619CE"/>
    <w:rsid w:val="00463687"/>
    <w:rsid w:val="004645D4"/>
    <w:rsid w:val="00464FD5"/>
    <w:rsid w:val="00465A0F"/>
    <w:rsid w:val="00465C30"/>
    <w:rsid w:val="0046719F"/>
    <w:rsid w:val="00467566"/>
    <w:rsid w:val="00467D86"/>
    <w:rsid w:val="00472DE9"/>
    <w:rsid w:val="004744FC"/>
    <w:rsid w:val="00474658"/>
    <w:rsid w:val="00474750"/>
    <w:rsid w:val="00476D01"/>
    <w:rsid w:val="00482534"/>
    <w:rsid w:val="00482F21"/>
    <w:rsid w:val="00483A53"/>
    <w:rsid w:val="00484BA4"/>
    <w:rsid w:val="0048544D"/>
    <w:rsid w:val="00487664"/>
    <w:rsid w:val="00492B52"/>
    <w:rsid w:val="00493097"/>
    <w:rsid w:val="00494C80"/>
    <w:rsid w:val="004957F8"/>
    <w:rsid w:val="00495984"/>
    <w:rsid w:val="00495F25"/>
    <w:rsid w:val="0049600A"/>
    <w:rsid w:val="00496A3A"/>
    <w:rsid w:val="00497853"/>
    <w:rsid w:val="004A06A9"/>
    <w:rsid w:val="004A136D"/>
    <w:rsid w:val="004A34FB"/>
    <w:rsid w:val="004A3C32"/>
    <w:rsid w:val="004A45B6"/>
    <w:rsid w:val="004A4FAB"/>
    <w:rsid w:val="004A67BE"/>
    <w:rsid w:val="004A7566"/>
    <w:rsid w:val="004B077C"/>
    <w:rsid w:val="004B09E9"/>
    <w:rsid w:val="004B28C1"/>
    <w:rsid w:val="004B3BA4"/>
    <w:rsid w:val="004C02C8"/>
    <w:rsid w:val="004C044E"/>
    <w:rsid w:val="004C0961"/>
    <w:rsid w:val="004C1726"/>
    <w:rsid w:val="004C23C6"/>
    <w:rsid w:val="004C26AC"/>
    <w:rsid w:val="004C2E52"/>
    <w:rsid w:val="004C3106"/>
    <w:rsid w:val="004C59E6"/>
    <w:rsid w:val="004C5D19"/>
    <w:rsid w:val="004C5E17"/>
    <w:rsid w:val="004C6F91"/>
    <w:rsid w:val="004C77AC"/>
    <w:rsid w:val="004C7EB0"/>
    <w:rsid w:val="004D176A"/>
    <w:rsid w:val="004D21CD"/>
    <w:rsid w:val="004D22B2"/>
    <w:rsid w:val="004D2558"/>
    <w:rsid w:val="004D2ABF"/>
    <w:rsid w:val="004D2BDE"/>
    <w:rsid w:val="004D2C54"/>
    <w:rsid w:val="004D31D8"/>
    <w:rsid w:val="004D614B"/>
    <w:rsid w:val="004E0195"/>
    <w:rsid w:val="004E0F82"/>
    <w:rsid w:val="004E1DFB"/>
    <w:rsid w:val="004E25E7"/>
    <w:rsid w:val="004E2F5E"/>
    <w:rsid w:val="004E3B6A"/>
    <w:rsid w:val="004E587E"/>
    <w:rsid w:val="004E63E5"/>
    <w:rsid w:val="004E772B"/>
    <w:rsid w:val="004F0050"/>
    <w:rsid w:val="004F1872"/>
    <w:rsid w:val="004F1E74"/>
    <w:rsid w:val="004F26E5"/>
    <w:rsid w:val="004F59E9"/>
    <w:rsid w:val="004F7302"/>
    <w:rsid w:val="004F7349"/>
    <w:rsid w:val="005005BD"/>
    <w:rsid w:val="00503172"/>
    <w:rsid w:val="00511B8A"/>
    <w:rsid w:val="0051211A"/>
    <w:rsid w:val="005132B3"/>
    <w:rsid w:val="00513527"/>
    <w:rsid w:val="0051408B"/>
    <w:rsid w:val="005144E1"/>
    <w:rsid w:val="00515705"/>
    <w:rsid w:val="00516DFB"/>
    <w:rsid w:val="00521972"/>
    <w:rsid w:val="00523249"/>
    <w:rsid w:val="005239CA"/>
    <w:rsid w:val="00524FA2"/>
    <w:rsid w:val="00525286"/>
    <w:rsid w:val="005253CA"/>
    <w:rsid w:val="00526763"/>
    <w:rsid w:val="0053014D"/>
    <w:rsid w:val="00532741"/>
    <w:rsid w:val="00533624"/>
    <w:rsid w:val="005356BF"/>
    <w:rsid w:val="00537189"/>
    <w:rsid w:val="005371E1"/>
    <w:rsid w:val="00540599"/>
    <w:rsid w:val="00541A76"/>
    <w:rsid w:val="005432D9"/>
    <w:rsid w:val="00543845"/>
    <w:rsid w:val="005448CD"/>
    <w:rsid w:val="00544E6E"/>
    <w:rsid w:val="00545DB3"/>
    <w:rsid w:val="00545E0C"/>
    <w:rsid w:val="005462AF"/>
    <w:rsid w:val="00547D84"/>
    <w:rsid w:val="00551CB8"/>
    <w:rsid w:val="00552004"/>
    <w:rsid w:val="00552792"/>
    <w:rsid w:val="00552831"/>
    <w:rsid w:val="005535CE"/>
    <w:rsid w:val="005536AC"/>
    <w:rsid w:val="00553A16"/>
    <w:rsid w:val="00553BE0"/>
    <w:rsid w:val="00553BF5"/>
    <w:rsid w:val="005563D5"/>
    <w:rsid w:val="00556F44"/>
    <w:rsid w:val="005577BA"/>
    <w:rsid w:val="00562766"/>
    <w:rsid w:val="00562F4A"/>
    <w:rsid w:val="0056374A"/>
    <w:rsid w:val="0056587C"/>
    <w:rsid w:val="0056727B"/>
    <w:rsid w:val="00573369"/>
    <w:rsid w:val="00573DFF"/>
    <w:rsid w:val="00583F9E"/>
    <w:rsid w:val="00584902"/>
    <w:rsid w:val="0058511D"/>
    <w:rsid w:val="00585282"/>
    <w:rsid w:val="00585834"/>
    <w:rsid w:val="00585E4B"/>
    <w:rsid w:val="005862E3"/>
    <w:rsid w:val="00586F92"/>
    <w:rsid w:val="0058700D"/>
    <w:rsid w:val="0059422A"/>
    <w:rsid w:val="005946AE"/>
    <w:rsid w:val="0059487B"/>
    <w:rsid w:val="0059622D"/>
    <w:rsid w:val="005963ED"/>
    <w:rsid w:val="005A02E4"/>
    <w:rsid w:val="005A12AD"/>
    <w:rsid w:val="005A2586"/>
    <w:rsid w:val="005A297E"/>
    <w:rsid w:val="005A4E58"/>
    <w:rsid w:val="005A4FE0"/>
    <w:rsid w:val="005A7C2E"/>
    <w:rsid w:val="005B0E74"/>
    <w:rsid w:val="005B3F1D"/>
    <w:rsid w:val="005B4314"/>
    <w:rsid w:val="005B4555"/>
    <w:rsid w:val="005B47CE"/>
    <w:rsid w:val="005B685B"/>
    <w:rsid w:val="005B714C"/>
    <w:rsid w:val="005B73CF"/>
    <w:rsid w:val="005B755F"/>
    <w:rsid w:val="005B7A8B"/>
    <w:rsid w:val="005C2168"/>
    <w:rsid w:val="005C2CD7"/>
    <w:rsid w:val="005C3039"/>
    <w:rsid w:val="005C3AFA"/>
    <w:rsid w:val="005C4728"/>
    <w:rsid w:val="005C647E"/>
    <w:rsid w:val="005D0932"/>
    <w:rsid w:val="005D0BC3"/>
    <w:rsid w:val="005D15A0"/>
    <w:rsid w:val="005D38FC"/>
    <w:rsid w:val="005D3E11"/>
    <w:rsid w:val="005D45CF"/>
    <w:rsid w:val="005D4A88"/>
    <w:rsid w:val="005D4AB6"/>
    <w:rsid w:val="005D5250"/>
    <w:rsid w:val="005D60CC"/>
    <w:rsid w:val="005D79C4"/>
    <w:rsid w:val="005D7D71"/>
    <w:rsid w:val="005E08BF"/>
    <w:rsid w:val="005E1675"/>
    <w:rsid w:val="005E18F3"/>
    <w:rsid w:val="005E1A84"/>
    <w:rsid w:val="005E1DB7"/>
    <w:rsid w:val="005E21D9"/>
    <w:rsid w:val="005E2207"/>
    <w:rsid w:val="005E2C2E"/>
    <w:rsid w:val="005E2E43"/>
    <w:rsid w:val="005E4D84"/>
    <w:rsid w:val="005E68BF"/>
    <w:rsid w:val="005E6E9A"/>
    <w:rsid w:val="005E73C4"/>
    <w:rsid w:val="005E7BBD"/>
    <w:rsid w:val="005F185B"/>
    <w:rsid w:val="005F1AD9"/>
    <w:rsid w:val="005F2B7B"/>
    <w:rsid w:val="005F47AF"/>
    <w:rsid w:val="005F530D"/>
    <w:rsid w:val="005F565C"/>
    <w:rsid w:val="005F5AA1"/>
    <w:rsid w:val="005F6C76"/>
    <w:rsid w:val="005F760F"/>
    <w:rsid w:val="005F77DF"/>
    <w:rsid w:val="0060047C"/>
    <w:rsid w:val="0060081A"/>
    <w:rsid w:val="0060338C"/>
    <w:rsid w:val="00603B2E"/>
    <w:rsid w:val="00604482"/>
    <w:rsid w:val="006046ED"/>
    <w:rsid w:val="006048CC"/>
    <w:rsid w:val="00605DDD"/>
    <w:rsid w:val="00607521"/>
    <w:rsid w:val="00607C81"/>
    <w:rsid w:val="00607E7A"/>
    <w:rsid w:val="00610379"/>
    <w:rsid w:val="00610B67"/>
    <w:rsid w:val="00613CD8"/>
    <w:rsid w:val="0061424A"/>
    <w:rsid w:val="00616DC0"/>
    <w:rsid w:val="0062118A"/>
    <w:rsid w:val="00623466"/>
    <w:rsid w:val="006234EF"/>
    <w:rsid w:val="006235AC"/>
    <w:rsid w:val="00623C23"/>
    <w:rsid w:val="006259BA"/>
    <w:rsid w:val="00627B34"/>
    <w:rsid w:val="00630013"/>
    <w:rsid w:val="00632733"/>
    <w:rsid w:val="00632C4F"/>
    <w:rsid w:val="00632C52"/>
    <w:rsid w:val="0063388E"/>
    <w:rsid w:val="00633E2F"/>
    <w:rsid w:val="00634240"/>
    <w:rsid w:val="006347E8"/>
    <w:rsid w:val="0063494A"/>
    <w:rsid w:val="0063602C"/>
    <w:rsid w:val="00637749"/>
    <w:rsid w:val="00640190"/>
    <w:rsid w:val="00642175"/>
    <w:rsid w:val="0064245A"/>
    <w:rsid w:val="00642AE1"/>
    <w:rsid w:val="0064438E"/>
    <w:rsid w:val="0064566C"/>
    <w:rsid w:val="006479D7"/>
    <w:rsid w:val="00650A5F"/>
    <w:rsid w:val="00651590"/>
    <w:rsid w:val="00653059"/>
    <w:rsid w:val="00654563"/>
    <w:rsid w:val="00655448"/>
    <w:rsid w:val="006567D6"/>
    <w:rsid w:val="00656C5C"/>
    <w:rsid w:val="00662B3C"/>
    <w:rsid w:val="0066347D"/>
    <w:rsid w:val="00664317"/>
    <w:rsid w:val="00664871"/>
    <w:rsid w:val="00665335"/>
    <w:rsid w:val="006654E5"/>
    <w:rsid w:val="006710DB"/>
    <w:rsid w:val="00672BB2"/>
    <w:rsid w:val="0067567B"/>
    <w:rsid w:val="00675B51"/>
    <w:rsid w:val="00675D15"/>
    <w:rsid w:val="006779D0"/>
    <w:rsid w:val="006822F1"/>
    <w:rsid w:val="006824CB"/>
    <w:rsid w:val="006835EC"/>
    <w:rsid w:val="0068384B"/>
    <w:rsid w:val="0068528A"/>
    <w:rsid w:val="00686C85"/>
    <w:rsid w:val="00687C70"/>
    <w:rsid w:val="00690AA3"/>
    <w:rsid w:val="0069161C"/>
    <w:rsid w:val="00691C69"/>
    <w:rsid w:val="006922F3"/>
    <w:rsid w:val="00692D66"/>
    <w:rsid w:val="00694A72"/>
    <w:rsid w:val="006974C1"/>
    <w:rsid w:val="006A0472"/>
    <w:rsid w:val="006A0830"/>
    <w:rsid w:val="006A09F5"/>
    <w:rsid w:val="006A4C4E"/>
    <w:rsid w:val="006A5019"/>
    <w:rsid w:val="006A5120"/>
    <w:rsid w:val="006A5361"/>
    <w:rsid w:val="006A7BD6"/>
    <w:rsid w:val="006B096B"/>
    <w:rsid w:val="006B1BCA"/>
    <w:rsid w:val="006B4BDC"/>
    <w:rsid w:val="006B59E6"/>
    <w:rsid w:val="006C0F95"/>
    <w:rsid w:val="006C2441"/>
    <w:rsid w:val="006C2DDE"/>
    <w:rsid w:val="006C2F84"/>
    <w:rsid w:val="006C54A5"/>
    <w:rsid w:val="006C557D"/>
    <w:rsid w:val="006C62C4"/>
    <w:rsid w:val="006C63C5"/>
    <w:rsid w:val="006D1CA7"/>
    <w:rsid w:val="006D3591"/>
    <w:rsid w:val="006D3B7E"/>
    <w:rsid w:val="006D47B3"/>
    <w:rsid w:val="006D6635"/>
    <w:rsid w:val="006D7416"/>
    <w:rsid w:val="006E0273"/>
    <w:rsid w:val="006E1799"/>
    <w:rsid w:val="006E1F94"/>
    <w:rsid w:val="006E2EEA"/>
    <w:rsid w:val="006E48EE"/>
    <w:rsid w:val="006E6242"/>
    <w:rsid w:val="006E6D80"/>
    <w:rsid w:val="006E79E9"/>
    <w:rsid w:val="006F0500"/>
    <w:rsid w:val="006F207D"/>
    <w:rsid w:val="006F35F0"/>
    <w:rsid w:val="006F3A73"/>
    <w:rsid w:val="006F4EFF"/>
    <w:rsid w:val="006F5EA6"/>
    <w:rsid w:val="006F5F1D"/>
    <w:rsid w:val="0070010A"/>
    <w:rsid w:val="007002AB"/>
    <w:rsid w:val="00700BB9"/>
    <w:rsid w:val="00700CAE"/>
    <w:rsid w:val="00701F99"/>
    <w:rsid w:val="007020C5"/>
    <w:rsid w:val="00702FA8"/>
    <w:rsid w:val="0070309E"/>
    <w:rsid w:val="007033B2"/>
    <w:rsid w:val="00707FE8"/>
    <w:rsid w:val="007118EF"/>
    <w:rsid w:val="0071402E"/>
    <w:rsid w:val="00716204"/>
    <w:rsid w:val="007179F2"/>
    <w:rsid w:val="00721724"/>
    <w:rsid w:val="0072497F"/>
    <w:rsid w:val="00726728"/>
    <w:rsid w:val="00726DF2"/>
    <w:rsid w:val="00726E13"/>
    <w:rsid w:val="007276DD"/>
    <w:rsid w:val="007308F2"/>
    <w:rsid w:val="00731947"/>
    <w:rsid w:val="00732C91"/>
    <w:rsid w:val="00732D28"/>
    <w:rsid w:val="007345DB"/>
    <w:rsid w:val="00734AEE"/>
    <w:rsid w:val="00734B4C"/>
    <w:rsid w:val="00734BB7"/>
    <w:rsid w:val="00736119"/>
    <w:rsid w:val="00741D37"/>
    <w:rsid w:val="00746647"/>
    <w:rsid w:val="0074748F"/>
    <w:rsid w:val="00747B88"/>
    <w:rsid w:val="00751D71"/>
    <w:rsid w:val="00751E92"/>
    <w:rsid w:val="00756A22"/>
    <w:rsid w:val="00757D15"/>
    <w:rsid w:val="0076369A"/>
    <w:rsid w:val="00765CA0"/>
    <w:rsid w:val="00765F37"/>
    <w:rsid w:val="0076643C"/>
    <w:rsid w:val="00766BFD"/>
    <w:rsid w:val="00766C80"/>
    <w:rsid w:val="00773075"/>
    <w:rsid w:val="00774153"/>
    <w:rsid w:val="00777FB5"/>
    <w:rsid w:val="0078056A"/>
    <w:rsid w:val="0078066C"/>
    <w:rsid w:val="00780B1B"/>
    <w:rsid w:val="00781DA1"/>
    <w:rsid w:val="00783DDB"/>
    <w:rsid w:val="007842AC"/>
    <w:rsid w:val="0078540E"/>
    <w:rsid w:val="00787725"/>
    <w:rsid w:val="00790882"/>
    <w:rsid w:val="0079212B"/>
    <w:rsid w:val="007933AA"/>
    <w:rsid w:val="00795431"/>
    <w:rsid w:val="007978C2"/>
    <w:rsid w:val="00797C7C"/>
    <w:rsid w:val="007A0C24"/>
    <w:rsid w:val="007A151A"/>
    <w:rsid w:val="007A1815"/>
    <w:rsid w:val="007A1F4C"/>
    <w:rsid w:val="007A2103"/>
    <w:rsid w:val="007A2335"/>
    <w:rsid w:val="007A5214"/>
    <w:rsid w:val="007A5E39"/>
    <w:rsid w:val="007A6A14"/>
    <w:rsid w:val="007A7ABA"/>
    <w:rsid w:val="007A7EAB"/>
    <w:rsid w:val="007B17D5"/>
    <w:rsid w:val="007B18E7"/>
    <w:rsid w:val="007B19A3"/>
    <w:rsid w:val="007B23BF"/>
    <w:rsid w:val="007B2CB6"/>
    <w:rsid w:val="007B2EC7"/>
    <w:rsid w:val="007B364E"/>
    <w:rsid w:val="007B40EA"/>
    <w:rsid w:val="007B4C31"/>
    <w:rsid w:val="007B4CCC"/>
    <w:rsid w:val="007B5430"/>
    <w:rsid w:val="007B7707"/>
    <w:rsid w:val="007C0D02"/>
    <w:rsid w:val="007C108A"/>
    <w:rsid w:val="007C25E7"/>
    <w:rsid w:val="007C4CB1"/>
    <w:rsid w:val="007C4E31"/>
    <w:rsid w:val="007C5203"/>
    <w:rsid w:val="007C644A"/>
    <w:rsid w:val="007C6A6B"/>
    <w:rsid w:val="007D0BC3"/>
    <w:rsid w:val="007D1AFC"/>
    <w:rsid w:val="007D1ED6"/>
    <w:rsid w:val="007D258B"/>
    <w:rsid w:val="007D27AF"/>
    <w:rsid w:val="007D2A0A"/>
    <w:rsid w:val="007D4DF7"/>
    <w:rsid w:val="007D64B4"/>
    <w:rsid w:val="007D7046"/>
    <w:rsid w:val="007D7D29"/>
    <w:rsid w:val="007E02FE"/>
    <w:rsid w:val="007E078E"/>
    <w:rsid w:val="007E359B"/>
    <w:rsid w:val="007E3879"/>
    <w:rsid w:val="007E553C"/>
    <w:rsid w:val="007E61CF"/>
    <w:rsid w:val="007F0ED3"/>
    <w:rsid w:val="007F19E8"/>
    <w:rsid w:val="007F1C87"/>
    <w:rsid w:val="007F1F0F"/>
    <w:rsid w:val="007F20FD"/>
    <w:rsid w:val="007F24C9"/>
    <w:rsid w:val="007F3588"/>
    <w:rsid w:val="007F4894"/>
    <w:rsid w:val="007F48A0"/>
    <w:rsid w:val="007F67BA"/>
    <w:rsid w:val="007F7F68"/>
    <w:rsid w:val="00800BDF"/>
    <w:rsid w:val="0080461D"/>
    <w:rsid w:val="008047FF"/>
    <w:rsid w:val="00804C78"/>
    <w:rsid w:val="00805093"/>
    <w:rsid w:val="0080609E"/>
    <w:rsid w:val="008063C0"/>
    <w:rsid w:val="008068D4"/>
    <w:rsid w:val="00807C26"/>
    <w:rsid w:val="00807F09"/>
    <w:rsid w:val="008101C9"/>
    <w:rsid w:val="008104CB"/>
    <w:rsid w:val="00813696"/>
    <w:rsid w:val="00813F83"/>
    <w:rsid w:val="008141C4"/>
    <w:rsid w:val="0081527E"/>
    <w:rsid w:val="0081672C"/>
    <w:rsid w:val="00816EDD"/>
    <w:rsid w:val="00824A79"/>
    <w:rsid w:val="00824F69"/>
    <w:rsid w:val="00825F68"/>
    <w:rsid w:val="00826173"/>
    <w:rsid w:val="0082640C"/>
    <w:rsid w:val="008307F9"/>
    <w:rsid w:val="00831023"/>
    <w:rsid w:val="00833022"/>
    <w:rsid w:val="00834900"/>
    <w:rsid w:val="00834A51"/>
    <w:rsid w:val="00837C6D"/>
    <w:rsid w:val="00842A57"/>
    <w:rsid w:val="00842B1B"/>
    <w:rsid w:val="00845322"/>
    <w:rsid w:val="00846434"/>
    <w:rsid w:val="00847278"/>
    <w:rsid w:val="00847A47"/>
    <w:rsid w:val="00850763"/>
    <w:rsid w:val="00850B57"/>
    <w:rsid w:val="008526B5"/>
    <w:rsid w:val="0085303C"/>
    <w:rsid w:val="00853E15"/>
    <w:rsid w:val="00857356"/>
    <w:rsid w:val="00857BFA"/>
    <w:rsid w:val="008621F1"/>
    <w:rsid w:val="008631AE"/>
    <w:rsid w:val="0086354F"/>
    <w:rsid w:val="0086425C"/>
    <w:rsid w:val="008646C6"/>
    <w:rsid w:val="0086770B"/>
    <w:rsid w:val="0086780F"/>
    <w:rsid w:val="008702B7"/>
    <w:rsid w:val="00871B44"/>
    <w:rsid w:val="0087243C"/>
    <w:rsid w:val="00872ACF"/>
    <w:rsid w:val="008744F3"/>
    <w:rsid w:val="00874588"/>
    <w:rsid w:val="00874CF5"/>
    <w:rsid w:val="00875941"/>
    <w:rsid w:val="00877430"/>
    <w:rsid w:val="00877A95"/>
    <w:rsid w:val="00877D80"/>
    <w:rsid w:val="00880562"/>
    <w:rsid w:val="00883B09"/>
    <w:rsid w:val="00885D15"/>
    <w:rsid w:val="00886864"/>
    <w:rsid w:val="00890CEA"/>
    <w:rsid w:val="008934B6"/>
    <w:rsid w:val="008934CB"/>
    <w:rsid w:val="00896B37"/>
    <w:rsid w:val="00897D56"/>
    <w:rsid w:val="008A21D8"/>
    <w:rsid w:val="008A22BF"/>
    <w:rsid w:val="008A2838"/>
    <w:rsid w:val="008A3B20"/>
    <w:rsid w:val="008A3D68"/>
    <w:rsid w:val="008A3FA8"/>
    <w:rsid w:val="008A4AD6"/>
    <w:rsid w:val="008A5516"/>
    <w:rsid w:val="008A77DB"/>
    <w:rsid w:val="008B1006"/>
    <w:rsid w:val="008B12F4"/>
    <w:rsid w:val="008B2EC6"/>
    <w:rsid w:val="008B31EF"/>
    <w:rsid w:val="008B3A42"/>
    <w:rsid w:val="008C24B1"/>
    <w:rsid w:val="008C39E0"/>
    <w:rsid w:val="008C4C0A"/>
    <w:rsid w:val="008C4C88"/>
    <w:rsid w:val="008C7A55"/>
    <w:rsid w:val="008C7D52"/>
    <w:rsid w:val="008D0D2D"/>
    <w:rsid w:val="008D196B"/>
    <w:rsid w:val="008D264A"/>
    <w:rsid w:val="008D298F"/>
    <w:rsid w:val="008D3C8A"/>
    <w:rsid w:val="008D3DE5"/>
    <w:rsid w:val="008D4532"/>
    <w:rsid w:val="008D54FF"/>
    <w:rsid w:val="008D612B"/>
    <w:rsid w:val="008E0A03"/>
    <w:rsid w:val="008E0D06"/>
    <w:rsid w:val="008E1C82"/>
    <w:rsid w:val="008E23E5"/>
    <w:rsid w:val="008E26DA"/>
    <w:rsid w:val="008E3C51"/>
    <w:rsid w:val="008E4AE4"/>
    <w:rsid w:val="008E55C3"/>
    <w:rsid w:val="008E5603"/>
    <w:rsid w:val="008E64F8"/>
    <w:rsid w:val="008E6930"/>
    <w:rsid w:val="008E765D"/>
    <w:rsid w:val="008E7C7C"/>
    <w:rsid w:val="008F0170"/>
    <w:rsid w:val="008F1686"/>
    <w:rsid w:val="008F30E9"/>
    <w:rsid w:val="008F3EB5"/>
    <w:rsid w:val="008F4F2B"/>
    <w:rsid w:val="008F6C16"/>
    <w:rsid w:val="008F777A"/>
    <w:rsid w:val="00900FAB"/>
    <w:rsid w:val="00901EB1"/>
    <w:rsid w:val="00903343"/>
    <w:rsid w:val="00904BEA"/>
    <w:rsid w:val="00905107"/>
    <w:rsid w:val="00905181"/>
    <w:rsid w:val="00905E3C"/>
    <w:rsid w:val="009067EA"/>
    <w:rsid w:val="00906E8D"/>
    <w:rsid w:val="009105B3"/>
    <w:rsid w:val="0091087B"/>
    <w:rsid w:val="00910DBF"/>
    <w:rsid w:val="009110DC"/>
    <w:rsid w:val="00911EE8"/>
    <w:rsid w:val="00912404"/>
    <w:rsid w:val="00916C3F"/>
    <w:rsid w:val="009215B5"/>
    <w:rsid w:val="009225DB"/>
    <w:rsid w:val="00923C3E"/>
    <w:rsid w:val="0092406B"/>
    <w:rsid w:val="00925995"/>
    <w:rsid w:val="00925B91"/>
    <w:rsid w:val="00927BEB"/>
    <w:rsid w:val="00930FB2"/>
    <w:rsid w:val="009318AE"/>
    <w:rsid w:val="0093268C"/>
    <w:rsid w:val="009329E1"/>
    <w:rsid w:val="00933254"/>
    <w:rsid w:val="00934775"/>
    <w:rsid w:val="00934CE8"/>
    <w:rsid w:val="009355AD"/>
    <w:rsid w:val="009357A1"/>
    <w:rsid w:val="00940562"/>
    <w:rsid w:val="00941607"/>
    <w:rsid w:val="00942E62"/>
    <w:rsid w:val="009433AB"/>
    <w:rsid w:val="009433ED"/>
    <w:rsid w:val="00943DBD"/>
    <w:rsid w:val="00943E96"/>
    <w:rsid w:val="00944EBC"/>
    <w:rsid w:val="009458C1"/>
    <w:rsid w:val="00945918"/>
    <w:rsid w:val="00945EE5"/>
    <w:rsid w:val="00946011"/>
    <w:rsid w:val="0094688D"/>
    <w:rsid w:val="00947962"/>
    <w:rsid w:val="0095032B"/>
    <w:rsid w:val="009503FF"/>
    <w:rsid w:val="00950A99"/>
    <w:rsid w:val="009523EB"/>
    <w:rsid w:val="0095325F"/>
    <w:rsid w:val="00953D24"/>
    <w:rsid w:val="00955120"/>
    <w:rsid w:val="0095519F"/>
    <w:rsid w:val="00955CDB"/>
    <w:rsid w:val="009573B7"/>
    <w:rsid w:val="00957439"/>
    <w:rsid w:val="009579F0"/>
    <w:rsid w:val="009601B0"/>
    <w:rsid w:val="009607C3"/>
    <w:rsid w:val="009622B7"/>
    <w:rsid w:val="00966FD2"/>
    <w:rsid w:val="009671A5"/>
    <w:rsid w:val="00967F88"/>
    <w:rsid w:val="00970A6F"/>
    <w:rsid w:val="00971794"/>
    <w:rsid w:val="00971B36"/>
    <w:rsid w:val="00973A82"/>
    <w:rsid w:val="009746AA"/>
    <w:rsid w:val="00974788"/>
    <w:rsid w:val="0097481E"/>
    <w:rsid w:val="0097588A"/>
    <w:rsid w:val="00975DF5"/>
    <w:rsid w:val="00977846"/>
    <w:rsid w:val="00977FE0"/>
    <w:rsid w:val="00980419"/>
    <w:rsid w:val="00982437"/>
    <w:rsid w:val="00983FAA"/>
    <w:rsid w:val="0098493D"/>
    <w:rsid w:val="009849A7"/>
    <w:rsid w:val="00984B13"/>
    <w:rsid w:val="00984E89"/>
    <w:rsid w:val="00985305"/>
    <w:rsid w:val="00985B02"/>
    <w:rsid w:val="009878BB"/>
    <w:rsid w:val="0099113E"/>
    <w:rsid w:val="00991AD5"/>
    <w:rsid w:val="009931BB"/>
    <w:rsid w:val="009945FE"/>
    <w:rsid w:val="009952F6"/>
    <w:rsid w:val="009956CB"/>
    <w:rsid w:val="009973FE"/>
    <w:rsid w:val="009A03A2"/>
    <w:rsid w:val="009A2A5D"/>
    <w:rsid w:val="009A49EB"/>
    <w:rsid w:val="009A4D64"/>
    <w:rsid w:val="009A57D2"/>
    <w:rsid w:val="009A6D96"/>
    <w:rsid w:val="009B0FFC"/>
    <w:rsid w:val="009B12EF"/>
    <w:rsid w:val="009B16D7"/>
    <w:rsid w:val="009B2B0C"/>
    <w:rsid w:val="009B3E09"/>
    <w:rsid w:val="009B47AD"/>
    <w:rsid w:val="009B5740"/>
    <w:rsid w:val="009B63BF"/>
    <w:rsid w:val="009B6B7B"/>
    <w:rsid w:val="009C0240"/>
    <w:rsid w:val="009C1370"/>
    <w:rsid w:val="009C2099"/>
    <w:rsid w:val="009C253A"/>
    <w:rsid w:val="009C3C52"/>
    <w:rsid w:val="009D1845"/>
    <w:rsid w:val="009D2BEE"/>
    <w:rsid w:val="009D4201"/>
    <w:rsid w:val="009D4433"/>
    <w:rsid w:val="009D5BCB"/>
    <w:rsid w:val="009D5F3E"/>
    <w:rsid w:val="009D7C48"/>
    <w:rsid w:val="009D7D01"/>
    <w:rsid w:val="009E109B"/>
    <w:rsid w:val="009E238D"/>
    <w:rsid w:val="009E2B05"/>
    <w:rsid w:val="009E38E0"/>
    <w:rsid w:val="009E404C"/>
    <w:rsid w:val="009E4EE8"/>
    <w:rsid w:val="009E5A62"/>
    <w:rsid w:val="009E7575"/>
    <w:rsid w:val="009E7D35"/>
    <w:rsid w:val="009F067F"/>
    <w:rsid w:val="009F0EB3"/>
    <w:rsid w:val="009F39F7"/>
    <w:rsid w:val="009F3C78"/>
    <w:rsid w:val="009F4B39"/>
    <w:rsid w:val="009F5843"/>
    <w:rsid w:val="009F596E"/>
    <w:rsid w:val="00A01DF1"/>
    <w:rsid w:val="00A0298E"/>
    <w:rsid w:val="00A04A9B"/>
    <w:rsid w:val="00A054DD"/>
    <w:rsid w:val="00A05985"/>
    <w:rsid w:val="00A10626"/>
    <w:rsid w:val="00A10B80"/>
    <w:rsid w:val="00A1125C"/>
    <w:rsid w:val="00A12CDC"/>
    <w:rsid w:val="00A12EBE"/>
    <w:rsid w:val="00A132BA"/>
    <w:rsid w:val="00A13475"/>
    <w:rsid w:val="00A1362B"/>
    <w:rsid w:val="00A137E2"/>
    <w:rsid w:val="00A13E5D"/>
    <w:rsid w:val="00A15462"/>
    <w:rsid w:val="00A157B7"/>
    <w:rsid w:val="00A15A5F"/>
    <w:rsid w:val="00A15BB2"/>
    <w:rsid w:val="00A16130"/>
    <w:rsid w:val="00A16DDA"/>
    <w:rsid w:val="00A1731C"/>
    <w:rsid w:val="00A20078"/>
    <w:rsid w:val="00A20463"/>
    <w:rsid w:val="00A208D0"/>
    <w:rsid w:val="00A213D5"/>
    <w:rsid w:val="00A23334"/>
    <w:rsid w:val="00A2415D"/>
    <w:rsid w:val="00A24B51"/>
    <w:rsid w:val="00A24BE5"/>
    <w:rsid w:val="00A24FD4"/>
    <w:rsid w:val="00A25495"/>
    <w:rsid w:val="00A30855"/>
    <w:rsid w:val="00A30B1E"/>
    <w:rsid w:val="00A35C86"/>
    <w:rsid w:val="00A361B3"/>
    <w:rsid w:val="00A37257"/>
    <w:rsid w:val="00A37FC5"/>
    <w:rsid w:val="00A42040"/>
    <w:rsid w:val="00A42594"/>
    <w:rsid w:val="00A4309D"/>
    <w:rsid w:val="00A46364"/>
    <w:rsid w:val="00A50C3D"/>
    <w:rsid w:val="00A528C6"/>
    <w:rsid w:val="00A52B0F"/>
    <w:rsid w:val="00A55E45"/>
    <w:rsid w:val="00A56F3A"/>
    <w:rsid w:val="00A57AAA"/>
    <w:rsid w:val="00A60ED7"/>
    <w:rsid w:val="00A61036"/>
    <w:rsid w:val="00A61672"/>
    <w:rsid w:val="00A6219B"/>
    <w:rsid w:val="00A62339"/>
    <w:rsid w:val="00A6380F"/>
    <w:rsid w:val="00A65540"/>
    <w:rsid w:val="00A7056F"/>
    <w:rsid w:val="00A707F0"/>
    <w:rsid w:val="00A70B52"/>
    <w:rsid w:val="00A74371"/>
    <w:rsid w:val="00A74422"/>
    <w:rsid w:val="00A74C3A"/>
    <w:rsid w:val="00A76637"/>
    <w:rsid w:val="00A76922"/>
    <w:rsid w:val="00A7745D"/>
    <w:rsid w:val="00A77558"/>
    <w:rsid w:val="00A819F7"/>
    <w:rsid w:val="00A84B5A"/>
    <w:rsid w:val="00A84F31"/>
    <w:rsid w:val="00A870F9"/>
    <w:rsid w:val="00A87B1A"/>
    <w:rsid w:val="00A90BB6"/>
    <w:rsid w:val="00A938F5"/>
    <w:rsid w:val="00A95A5B"/>
    <w:rsid w:val="00A96EDC"/>
    <w:rsid w:val="00A97023"/>
    <w:rsid w:val="00A97140"/>
    <w:rsid w:val="00AA1D53"/>
    <w:rsid w:val="00AA4E76"/>
    <w:rsid w:val="00AA4EAB"/>
    <w:rsid w:val="00AA5770"/>
    <w:rsid w:val="00AA60C7"/>
    <w:rsid w:val="00AA7B2A"/>
    <w:rsid w:val="00AB01B3"/>
    <w:rsid w:val="00AB05C2"/>
    <w:rsid w:val="00AB2771"/>
    <w:rsid w:val="00AB2D8E"/>
    <w:rsid w:val="00AB353F"/>
    <w:rsid w:val="00AB4E2F"/>
    <w:rsid w:val="00AB4FAE"/>
    <w:rsid w:val="00AB772E"/>
    <w:rsid w:val="00AC00CB"/>
    <w:rsid w:val="00AC25D6"/>
    <w:rsid w:val="00AC3B6A"/>
    <w:rsid w:val="00AC5537"/>
    <w:rsid w:val="00AC71D9"/>
    <w:rsid w:val="00AC74FE"/>
    <w:rsid w:val="00AD02B2"/>
    <w:rsid w:val="00AD0C0E"/>
    <w:rsid w:val="00AD1705"/>
    <w:rsid w:val="00AD20AA"/>
    <w:rsid w:val="00AD4FF1"/>
    <w:rsid w:val="00AD5D2A"/>
    <w:rsid w:val="00AD5E78"/>
    <w:rsid w:val="00AD5EEF"/>
    <w:rsid w:val="00AE120A"/>
    <w:rsid w:val="00AE25B5"/>
    <w:rsid w:val="00AE2979"/>
    <w:rsid w:val="00AE333E"/>
    <w:rsid w:val="00AE6579"/>
    <w:rsid w:val="00AF0569"/>
    <w:rsid w:val="00AF33B2"/>
    <w:rsid w:val="00AF355F"/>
    <w:rsid w:val="00AF7560"/>
    <w:rsid w:val="00B01156"/>
    <w:rsid w:val="00B012DF"/>
    <w:rsid w:val="00B043C8"/>
    <w:rsid w:val="00B07F3B"/>
    <w:rsid w:val="00B10229"/>
    <w:rsid w:val="00B1131F"/>
    <w:rsid w:val="00B11B02"/>
    <w:rsid w:val="00B142EE"/>
    <w:rsid w:val="00B14681"/>
    <w:rsid w:val="00B1481A"/>
    <w:rsid w:val="00B15D3D"/>
    <w:rsid w:val="00B16CFF"/>
    <w:rsid w:val="00B17089"/>
    <w:rsid w:val="00B1796B"/>
    <w:rsid w:val="00B20107"/>
    <w:rsid w:val="00B2355E"/>
    <w:rsid w:val="00B249B8"/>
    <w:rsid w:val="00B26A07"/>
    <w:rsid w:val="00B30102"/>
    <w:rsid w:val="00B33718"/>
    <w:rsid w:val="00B3375C"/>
    <w:rsid w:val="00B35AC4"/>
    <w:rsid w:val="00B36136"/>
    <w:rsid w:val="00B37318"/>
    <w:rsid w:val="00B42062"/>
    <w:rsid w:val="00B42B51"/>
    <w:rsid w:val="00B508F3"/>
    <w:rsid w:val="00B50954"/>
    <w:rsid w:val="00B51153"/>
    <w:rsid w:val="00B51447"/>
    <w:rsid w:val="00B530DD"/>
    <w:rsid w:val="00B53B91"/>
    <w:rsid w:val="00B62A49"/>
    <w:rsid w:val="00B63C51"/>
    <w:rsid w:val="00B64E63"/>
    <w:rsid w:val="00B654AB"/>
    <w:rsid w:val="00B65557"/>
    <w:rsid w:val="00B660FC"/>
    <w:rsid w:val="00B6694F"/>
    <w:rsid w:val="00B669E7"/>
    <w:rsid w:val="00B702AD"/>
    <w:rsid w:val="00B71F04"/>
    <w:rsid w:val="00B722FB"/>
    <w:rsid w:val="00B73A24"/>
    <w:rsid w:val="00B73F6A"/>
    <w:rsid w:val="00B73FCC"/>
    <w:rsid w:val="00B77692"/>
    <w:rsid w:val="00B77AAD"/>
    <w:rsid w:val="00B80C64"/>
    <w:rsid w:val="00B8110F"/>
    <w:rsid w:val="00B82754"/>
    <w:rsid w:val="00B84A9B"/>
    <w:rsid w:val="00B85893"/>
    <w:rsid w:val="00B85CBE"/>
    <w:rsid w:val="00B93B4A"/>
    <w:rsid w:val="00B946A6"/>
    <w:rsid w:val="00B94F69"/>
    <w:rsid w:val="00B95543"/>
    <w:rsid w:val="00B9557D"/>
    <w:rsid w:val="00B95909"/>
    <w:rsid w:val="00BA00B8"/>
    <w:rsid w:val="00BA0D93"/>
    <w:rsid w:val="00BA126A"/>
    <w:rsid w:val="00BA1C61"/>
    <w:rsid w:val="00BA24AB"/>
    <w:rsid w:val="00BA255D"/>
    <w:rsid w:val="00BA449E"/>
    <w:rsid w:val="00BA708B"/>
    <w:rsid w:val="00BB0D92"/>
    <w:rsid w:val="00BB120C"/>
    <w:rsid w:val="00BB2CEE"/>
    <w:rsid w:val="00BB3B36"/>
    <w:rsid w:val="00BB434B"/>
    <w:rsid w:val="00BB4475"/>
    <w:rsid w:val="00BB588E"/>
    <w:rsid w:val="00BB7111"/>
    <w:rsid w:val="00BC096C"/>
    <w:rsid w:val="00BC1123"/>
    <w:rsid w:val="00BC2342"/>
    <w:rsid w:val="00BC3EC3"/>
    <w:rsid w:val="00BC448D"/>
    <w:rsid w:val="00BC4724"/>
    <w:rsid w:val="00BC7F50"/>
    <w:rsid w:val="00BD0398"/>
    <w:rsid w:val="00BD439C"/>
    <w:rsid w:val="00BD509D"/>
    <w:rsid w:val="00BD6477"/>
    <w:rsid w:val="00BD7359"/>
    <w:rsid w:val="00BD78AA"/>
    <w:rsid w:val="00BE12D9"/>
    <w:rsid w:val="00BE192D"/>
    <w:rsid w:val="00BE2CDD"/>
    <w:rsid w:val="00BE453D"/>
    <w:rsid w:val="00BE698C"/>
    <w:rsid w:val="00BF11B8"/>
    <w:rsid w:val="00BF209E"/>
    <w:rsid w:val="00BF2D00"/>
    <w:rsid w:val="00BF402D"/>
    <w:rsid w:val="00BF5406"/>
    <w:rsid w:val="00BF74B0"/>
    <w:rsid w:val="00BF762D"/>
    <w:rsid w:val="00C101BC"/>
    <w:rsid w:val="00C10215"/>
    <w:rsid w:val="00C10395"/>
    <w:rsid w:val="00C11B59"/>
    <w:rsid w:val="00C12ECB"/>
    <w:rsid w:val="00C14991"/>
    <w:rsid w:val="00C15BC8"/>
    <w:rsid w:val="00C15DD6"/>
    <w:rsid w:val="00C17A7C"/>
    <w:rsid w:val="00C20011"/>
    <w:rsid w:val="00C216FF"/>
    <w:rsid w:val="00C21738"/>
    <w:rsid w:val="00C22C67"/>
    <w:rsid w:val="00C23A07"/>
    <w:rsid w:val="00C23B62"/>
    <w:rsid w:val="00C2439B"/>
    <w:rsid w:val="00C25E5E"/>
    <w:rsid w:val="00C25F19"/>
    <w:rsid w:val="00C26851"/>
    <w:rsid w:val="00C26B65"/>
    <w:rsid w:val="00C27C1A"/>
    <w:rsid w:val="00C30701"/>
    <w:rsid w:val="00C318EC"/>
    <w:rsid w:val="00C32BD8"/>
    <w:rsid w:val="00C33544"/>
    <w:rsid w:val="00C33EC6"/>
    <w:rsid w:val="00C33F36"/>
    <w:rsid w:val="00C34305"/>
    <w:rsid w:val="00C3467D"/>
    <w:rsid w:val="00C355EC"/>
    <w:rsid w:val="00C4032B"/>
    <w:rsid w:val="00C40B2A"/>
    <w:rsid w:val="00C40D63"/>
    <w:rsid w:val="00C41AF2"/>
    <w:rsid w:val="00C42C8F"/>
    <w:rsid w:val="00C4565B"/>
    <w:rsid w:val="00C4775B"/>
    <w:rsid w:val="00C479D5"/>
    <w:rsid w:val="00C50B49"/>
    <w:rsid w:val="00C533CB"/>
    <w:rsid w:val="00C53CD8"/>
    <w:rsid w:val="00C53EB6"/>
    <w:rsid w:val="00C6138D"/>
    <w:rsid w:val="00C6152E"/>
    <w:rsid w:val="00C6465D"/>
    <w:rsid w:val="00C6548B"/>
    <w:rsid w:val="00C65743"/>
    <w:rsid w:val="00C65E7A"/>
    <w:rsid w:val="00C66540"/>
    <w:rsid w:val="00C6689D"/>
    <w:rsid w:val="00C66D38"/>
    <w:rsid w:val="00C66F99"/>
    <w:rsid w:val="00C670BE"/>
    <w:rsid w:val="00C710C2"/>
    <w:rsid w:val="00C742B5"/>
    <w:rsid w:val="00C74FA4"/>
    <w:rsid w:val="00C77300"/>
    <w:rsid w:val="00C806A0"/>
    <w:rsid w:val="00C83CC6"/>
    <w:rsid w:val="00C84921"/>
    <w:rsid w:val="00C84975"/>
    <w:rsid w:val="00C860A1"/>
    <w:rsid w:val="00C86A25"/>
    <w:rsid w:val="00C86F20"/>
    <w:rsid w:val="00C91752"/>
    <w:rsid w:val="00C91975"/>
    <w:rsid w:val="00C92535"/>
    <w:rsid w:val="00C92BA0"/>
    <w:rsid w:val="00C93E79"/>
    <w:rsid w:val="00C94531"/>
    <w:rsid w:val="00C94B36"/>
    <w:rsid w:val="00C97696"/>
    <w:rsid w:val="00C976C0"/>
    <w:rsid w:val="00C97AD9"/>
    <w:rsid w:val="00CA1868"/>
    <w:rsid w:val="00CA2B65"/>
    <w:rsid w:val="00CA2F43"/>
    <w:rsid w:val="00CA4B33"/>
    <w:rsid w:val="00CA5194"/>
    <w:rsid w:val="00CA5E8A"/>
    <w:rsid w:val="00CA6345"/>
    <w:rsid w:val="00CA6D8A"/>
    <w:rsid w:val="00CA7821"/>
    <w:rsid w:val="00CB0075"/>
    <w:rsid w:val="00CB04A1"/>
    <w:rsid w:val="00CB1A09"/>
    <w:rsid w:val="00CB28C9"/>
    <w:rsid w:val="00CB2BA9"/>
    <w:rsid w:val="00CB2F15"/>
    <w:rsid w:val="00CB395B"/>
    <w:rsid w:val="00CB7C50"/>
    <w:rsid w:val="00CB7F21"/>
    <w:rsid w:val="00CC0CE8"/>
    <w:rsid w:val="00CC1393"/>
    <w:rsid w:val="00CC2606"/>
    <w:rsid w:val="00CD0F73"/>
    <w:rsid w:val="00CD2B2B"/>
    <w:rsid w:val="00CD2C0F"/>
    <w:rsid w:val="00CD2F16"/>
    <w:rsid w:val="00CD4CA9"/>
    <w:rsid w:val="00CD536F"/>
    <w:rsid w:val="00CD5E91"/>
    <w:rsid w:val="00CD65EF"/>
    <w:rsid w:val="00CE0042"/>
    <w:rsid w:val="00CE02E4"/>
    <w:rsid w:val="00CE221C"/>
    <w:rsid w:val="00CE3A73"/>
    <w:rsid w:val="00CE3D07"/>
    <w:rsid w:val="00CE450A"/>
    <w:rsid w:val="00CE56D5"/>
    <w:rsid w:val="00CE66E1"/>
    <w:rsid w:val="00CE6926"/>
    <w:rsid w:val="00CE6AED"/>
    <w:rsid w:val="00CE6C46"/>
    <w:rsid w:val="00CF01AA"/>
    <w:rsid w:val="00CF0693"/>
    <w:rsid w:val="00CF221C"/>
    <w:rsid w:val="00CF31C9"/>
    <w:rsid w:val="00D01C6B"/>
    <w:rsid w:val="00D0209E"/>
    <w:rsid w:val="00D02B2A"/>
    <w:rsid w:val="00D03A38"/>
    <w:rsid w:val="00D0449D"/>
    <w:rsid w:val="00D07D7F"/>
    <w:rsid w:val="00D07E1C"/>
    <w:rsid w:val="00D1114E"/>
    <w:rsid w:val="00D11A9C"/>
    <w:rsid w:val="00D13ADB"/>
    <w:rsid w:val="00D14EEE"/>
    <w:rsid w:val="00D15611"/>
    <w:rsid w:val="00D206C9"/>
    <w:rsid w:val="00D20D6B"/>
    <w:rsid w:val="00D2102A"/>
    <w:rsid w:val="00D21989"/>
    <w:rsid w:val="00D230AC"/>
    <w:rsid w:val="00D23134"/>
    <w:rsid w:val="00D2355C"/>
    <w:rsid w:val="00D2372C"/>
    <w:rsid w:val="00D2498A"/>
    <w:rsid w:val="00D31075"/>
    <w:rsid w:val="00D31FEE"/>
    <w:rsid w:val="00D321CB"/>
    <w:rsid w:val="00D33038"/>
    <w:rsid w:val="00D33800"/>
    <w:rsid w:val="00D3407B"/>
    <w:rsid w:val="00D34B51"/>
    <w:rsid w:val="00D361C4"/>
    <w:rsid w:val="00D3755F"/>
    <w:rsid w:val="00D434ED"/>
    <w:rsid w:val="00D4397B"/>
    <w:rsid w:val="00D440C5"/>
    <w:rsid w:val="00D440F0"/>
    <w:rsid w:val="00D45026"/>
    <w:rsid w:val="00D459D6"/>
    <w:rsid w:val="00D460EC"/>
    <w:rsid w:val="00D476C6"/>
    <w:rsid w:val="00D50E7D"/>
    <w:rsid w:val="00D5150D"/>
    <w:rsid w:val="00D5176E"/>
    <w:rsid w:val="00D51F57"/>
    <w:rsid w:val="00D53D7A"/>
    <w:rsid w:val="00D5405D"/>
    <w:rsid w:val="00D5540C"/>
    <w:rsid w:val="00D55FB3"/>
    <w:rsid w:val="00D569D0"/>
    <w:rsid w:val="00D607D3"/>
    <w:rsid w:val="00D6160C"/>
    <w:rsid w:val="00D6406E"/>
    <w:rsid w:val="00D64D82"/>
    <w:rsid w:val="00D65445"/>
    <w:rsid w:val="00D67337"/>
    <w:rsid w:val="00D6787E"/>
    <w:rsid w:val="00D679B5"/>
    <w:rsid w:val="00D7017A"/>
    <w:rsid w:val="00D70F15"/>
    <w:rsid w:val="00D71AB7"/>
    <w:rsid w:val="00D7219F"/>
    <w:rsid w:val="00D738EC"/>
    <w:rsid w:val="00D7416C"/>
    <w:rsid w:val="00D74A89"/>
    <w:rsid w:val="00D7555F"/>
    <w:rsid w:val="00D75847"/>
    <w:rsid w:val="00D76439"/>
    <w:rsid w:val="00D76632"/>
    <w:rsid w:val="00D76945"/>
    <w:rsid w:val="00D76974"/>
    <w:rsid w:val="00D77B80"/>
    <w:rsid w:val="00D80D19"/>
    <w:rsid w:val="00D8137B"/>
    <w:rsid w:val="00D813AA"/>
    <w:rsid w:val="00D836FF"/>
    <w:rsid w:val="00D848E0"/>
    <w:rsid w:val="00D85271"/>
    <w:rsid w:val="00D8665F"/>
    <w:rsid w:val="00D87691"/>
    <w:rsid w:val="00D9034B"/>
    <w:rsid w:val="00D90790"/>
    <w:rsid w:val="00D90C42"/>
    <w:rsid w:val="00D92A4A"/>
    <w:rsid w:val="00D941C8"/>
    <w:rsid w:val="00D9594D"/>
    <w:rsid w:val="00D96E24"/>
    <w:rsid w:val="00D97C34"/>
    <w:rsid w:val="00D97EEC"/>
    <w:rsid w:val="00DA096A"/>
    <w:rsid w:val="00DA1D06"/>
    <w:rsid w:val="00DA2BCB"/>
    <w:rsid w:val="00DA3B40"/>
    <w:rsid w:val="00DA4BF2"/>
    <w:rsid w:val="00DA4FC4"/>
    <w:rsid w:val="00DB1A68"/>
    <w:rsid w:val="00DB2CEC"/>
    <w:rsid w:val="00DB37F8"/>
    <w:rsid w:val="00DB3EBF"/>
    <w:rsid w:val="00DB4384"/>
    <w:rsid w:val="00DB4691"/>
    <w:rsid w:val="00DB5154"/>
    <w:rsid w:val="00DB53C4"/>
    <w:rsid w:val="00DB54AE"/>
    <w:rsid w:val="00DB59E7"/>
    <w:rsid w:val="00DB6428"/>
    <w:rsid w:val="00DB6D42"/>
    <w:rsid w:val="00DC01B3"/>
    <w:rsid w:val="00DC106E"/>
    <w:rsid w:val="00DC13CE"/>
    <w:rsid w:val="00DC1667"/>
    <w:rsid w:val="00DC2581"/>
    <w:rsid w:val="00DC3479"/>
    <w:rsid w:val="00DC45B6"/>
    <w:rsid w:val="00DC46B1"/>
    <w:rsid w:val="00DC4FB9"/>
    <w:rsid w:val="00DC5F7B"/>
    <w:rsid w:val="00DC628B"/>
    <w:rsid w:val="00DC6BA1"/>
    <w:rsid w:val="00DD017D"/>
    <w:rsid w:val="00DD0447"/>
    <w:rsid w:val="00DD05C9"/>
    <w:rsid w:val="00DD082E"/>
    <w:rsid w:val="00DD111F"/>
    <w:rsid w:val="00DD17CE"/>
    <w:rsid w:val="00DD3DDB"/>
    <w:rsid w:val="00DD4020"/>
    <w:rsid w:val="00DD5ECC"/>
    <w:rsid w:val="00DD7417"/>
    <w:rsid w:val="00DE0081"/>
    <w:rsid w:val="00DE25E7"/>
    <w:rsid w:val="00DE3B98"/>
    <w:rsid w:val="00DE3BB1"/>
    <w:rsid w:val="00DE72DC"/>
    <w:rsid w:val="00DE7648"/>
    <w:rsid w:val="00DF0EC5"/>
    <w:rsid w:val="00DF2607"/>
    <w:rsid w:val="00DF3A91"/>
    <w:rsid w:val="00DF487B"/>
    <w:rsid w:val="00DF615C"/>
    <w:rsid w:val="00DF6274"/>
    <w:rsid w:val="00DF73AA"/>
    <w:rsid w:val="00E00682"/>
    <w:rsid w:val="00E0250D"/>
    <w:rsid w:val="00E02A04"/>
    <w:rsid w:val="00E02CD9"/>
    <w:rsid w:val="00E03141"/>
    <w:rsid w:val="00E03D48"/>
    <w:rsid w:val="00E0421E"/>
    <w:rsid w:val="00E048E4"/>
    <w:rsid w:val="00E05165"/>
    <w:rsid w:val="00E05677"/>
    <w:rsid w:val="00E0585A"/>
    <w:rsid w:val="00E05ED0"/>
    <w:rsid w:val="00E06B99"/>
    <w:rsid w:val="00E06D72"/>
    <w:rsid w:val="00E11D15"/>
    <w:rsid w:val="00E126E9"/>
    <w:rsid w:val="00E127FD"/>
    <w:rsid w:val="00E12904"/>
    <w:rsid w:val="00E129D2"/>
    <w:rsid w:val="00E1309B"/>
    <w:rsid w:val="00E13B73"/>
    <w:rsid w:val="00E13C77"/>
    <w:rsid w:val="00E14233"/>
    <w:rsid w:val="00E152FE"/>
    <w:rsid w:val="00E16732"/>
    <w:rsid w:val="00E2112F"/>
    <w:rsid w:val="00E22F8A"/>
    <w:rsid w:val="00E23E44"/>
    <w:rsid w:val="00E24252"/>
    <w:rsid w:val="00E2479D"/>
    <w:rsid w:val="00E276CA"/>
    <w:rsid w:val="00E27E75"/>
    <w:rsid w:val="00E317FD"/>
    <w:rsid w:val="00E330E6"/>
    <w:rsid w:val="00E365A3"/>
    <w:rsid w:val="00E37491"/>
    <w:rsid w:val="00E379AE"/>
    <w:rsid w:val="00E40C58"/>
    <w:rsid w:val="00E417B8"/>
    <w:rsid w:val="00E418AB"/>
    <w:rsid w:val="00E439AB"/>
    <w:rsid w:val="00E43C14"/>
    <w:rsid w:val="00E449E2"/>
    <w:rsid w:val="00E449F4"/>
    <w:rsid w:val="00E44E66"/>
    <w:rsid w:val="00E45D21"/>
    <w:rsid w:val="00E516DB"/>
    <w:rsid w:val="00E5270D"/>
    <w:rsid w:val="00E52BDA"/>
    <w:rsid w:val="00E52E2E"/>
    <w:rsid w:val="00E5466F"/>
    <w:rsid w:val="00E554ED"/>
    <w:rsid w:val="00E55801"/>
    <w:rsid w:val="00E620C5"/>
    <w:rsid w:val="00E63954"/>
    <w:rsid w:val="00E641D7"/>
    <w:rsid w:val="00E64B44"/>
    <w:rsid w:val="00E657AB"/>
    <w:rsid w:val="00E66717"/>
    <w:rsid w:val="00E70751"/>
    <w:rsid w:val="00E75ECE"/>
    <w:rsid w:val="00E8109F"/>
    <w:rsid w:val="00E8310D"/>
    <w:rsid w:val="00E8396C"/>
    <w:rsid w:val="00E8596A"/>
    <w:rsid w:val="00E8619A"/>
    <w:rsid w:val="00E91757"/>
    <w:rsid w:val="00E92890"/>
    <w:rsid w:val="00E92F24"/>
    <w:rsid w:val="00E93908"/>
    <w:rsid w:val="00E93983"/>
    <w:rsid w:val="00E953A6"/>
    <w:rsid w:val="00E972CC"/>
    <w:rsid w:val="00E97905"/>
    <w:rsid w:val="00E97C30"/>
    <w:rsid w:val="00EA0033"/>
    <w:rsid w:val="00EA102C"/>
    <w:rsid w:val="00EA3062"/>
    <w:rsid w:val="00EA3614"/>
    <w:rsid w:val="00EA5045"/>
    <w:rsid w:val="00EA570C"/>
    <w:rsid w:val="00EA58FA"/>
    <w:rsid w:val="00EA5D2D"/>
    <w:rsid w:val="00EB2B2E"/>
    <w:rsid w:val="00EB56AB"/>
    <w:rsid w:val="00EB5CC1"/>
    <w:rsid w:val="00EB6D7C"/>
    <w:rsid w:val="00EC06BF"/>
    <w:rsid w:val="00EC0B48"/>
    <w:rsid w:val="00EC0B6A"/>
    <w:rsid w:val="00EC2078"/>
    <w:rsid w:val="00EC288A"/>
    <w:rsid w:val="00EC29AD"/>
    <w:rsid w:val="00EC3992"/>
    <w:rsid w:val="00EC3AE2"/>
    <w:rsid w:val="00EC5C2D"/>
    <w:rsid w:val="00EC73F9"/>
    <w:rsid w:val="00EC7858"/>
    <w:rsid w:val="00ED219E"/>
    <w:rsid w:val="00ED5198"/>
    <w:rsid w:val="00ED524A"/>
    <w:rsid w:val="00ED5390"/>
    <w:rsid w:val="00ED58B6"/>
    <w:rsid w:val="00ED5CA3"/>
    <w:rsid w:val="00ED6A10"/>
    <w:rsid w:val="00ED6E41"/>
    <w:rsid w:val="00EE2441"/>
    <w:rsid w:val="00EE28BB"/>
    <w:rsid w:val="00EE2F6B"/>
    <w:rsid w:val="00EE5B5A"/>
    <w:rsid w:val="00EE6148"/>
    <w:rsid w:val="00EE6205"/>
    <w:rsid w:val="00EE6DB0"/>
    <w:rsid w:val="00EE728B"/>
    <w:rsid w:val="00EF0458"/>
    <w:rsid w:val="00EF2F94"/>
    <w:rsid w:val="00EF3FDB"/>
    <w:rsid w:val="00EF44DA"/>
    <w:rsid w:val="00EF4C7A"/>
    <w:rsid w:val="00EF5A60"/>
    <w:rsid w:val="00EF67CE"/>
    <w:rsid w:val="00EF6912"/>
    <w:rsid w:val="00F01D86"/>
    <w:rsid w:val="00F02DBB"/>
    <w:rsid w:val="00F04CF4"/>
    <w:rsid w:val="00F0655E"/>
    <w:rsid w:val="00F07CA0"/>
    <w:rsid w:val="00F11429"/>
    <w:rsid w:val="00F11AA3"/>
    <w:rsid w:val="00F11AC6"/>
    <w:rsid w:val="00F12455"/>
    <w:rsid w:val="00F139D9"/>
    <w:rsid w:val="00F13DEC"/>
    <w:rsid w:val="00F140F8"/>
    <w:rsid w:val="00F15AF6"/>
    <w:rsid w:val="00F16B5D"/>
    <w:rsid w:val="00F1764E"/>
    <w:rsid w:val="00F21D7E"/>
    <w:rsid w:val="00F21DD0"/>
    <w:rsid w:val="00F22AC9"/>
    <w:rsid w:val="00F22D72"/>
    <w:rsid w:val="00F23647"/>
    <w:rsid w:val="00F239C5"/>
    <w:rsid w:val="00F24C96"/>
    <w:rsid w:val="00F253AD"/>
    <w:rsid w:val="00F27266"/>
    <w:rsid w:val="00F31FA8"/>
    <w:rsid w:val="00F345F1"/>
    <w:rsid w:val="00F348E2"/>
    <w:rsid w:val="00F34FDF"/>
    <w:rsid w:val="00F35FBE"/>
    <w:rsid w:val="00F36891"/>
    <w:rsid w:val="00F3707E"/>
    <w:rsid w:val="00F37C65"/>
    <w:rsid w:val="00F40EBF"/>
    <w:rsid w:val="00F4115E"/>
    <w:rsid w:val="00F42E4E"/>
    <w:rsid w:val="00F432CF"/>
    <w:rsid w:val="00F44CE4"/>
    <w:rsid w:val="00F46B40"/>
    <w:rsid w:val="00F47270"/>
    <w:rsid w:val="00F47B3E"/>
    <w:rsid w:val="00F47C55"/>
    <w:rsid w:val="00F47C7A"/>
    <w:rsid w:val="00F50AD2"/>
    <w:rsid w:val="00F54078"/>
    <w:rsid w:val="00F55669"/>
    <w:rsid w:val="00F573C7"/>
    <w:rsid w:val="00F57F01"/>
    <w:rsid w:val="00F608BC"/>
    <w:rsid w:val="00F62310"/>
    <w:rsid w:val="00F62762"/>
    <w:rsid w:val="00F62B68"/>
    <w:rsid w:val="00F62D0B"/>
    <w:rsid w:val="00F630EB"/>
    <w:rsid w:val="00F635A7"/>
    <w:rsid w:val="00F63F28"/>
    <w:rsid w:val="00F65039"/>
    <w:rsid w:val="00F66899"/>
    <w:rsid w:val="00F67E7A"/>
    <w:rsid w:val="00F72706"/>
    <w:rsid w:val="00F73663"/>
    <w:rsid w:val="00F756EC"/>
    <w:rsid w:val="00F757C5"/>
    <w:rsid w:val="00F76D4A"/>
    <w:rsid w:val="00F80792"/>
    <w:rsid w:val="00F81F70"/>
    <w:rsid w:val="00F8291C"/>
    <w:rsid w:val="00F83C84"/>
    <w:rsid w:val="00F83E5A"/>
    <w:rsid w:val="00F843C7"/>
    <w:rsid w:val="00F84413"/>
    <w:rsid w:val="00F844A9"/>
    <w:rsid w:val="00F850CE"/>
    <w:rsid w:val="00F85B2F"/>
    <w:rsid w:val="00F8604F"/>
    <w:rsid w:val="00F863A3"/>
    <w:rsid w:val="00F8650A"/>
    <w:rsid w:val="00F87663"/>
    <w:rsid w:val="00F901FE"/>
    <w:rsid w:val="00F910CE"/>
    <w:rsid w:val="00F91B13"/>
    <w:rsid w:val="00F91C82"/>
    <w:rsid w:val="00F9240B"/>
    <w:rsid w:val="00F92AF9"/>
    <w:rsid w:val="00F93E34"/>
    <w:rsid w:val="00F94B65"/>
    <w:rsid w:val="00F96263"/>
    <w:rsid w:val="00F9743F"/>
    <w:rsid w:val="00FA0A6B"/>
    <w:rsid w:val="00FA2520"/>
    <w:rsid w:val="00FA2B23"/>
    <w:rsid w:val="00FA44A2"/>
    <w:rsid w:val="00FA463B"/>
    <w:rsid w:val="00FA5F2D"/>
    <w:rsid w:val="00FA638F"/>
    <w:rsid w:val="00FA6EFD"/>
    <w:rsid w:val="00FA7C85"/>
    <w:rsid w:val="00FB00FE"/>
    <w:rsid w:val="00FB14A9"/>
    <w:rsid w:val="00FB14FE"/>
    <w:rsid w:val="00FB2572"/>
    <w:rsid w:val="00FB27C2"/>
    <w:rsid w:val="00FB356D"/>
    <w:rsid w:val="00FB6F1B"/>
    <w:rsid w:val="00FB7C05"/>
    <w:rsid w:val="00FB7D1C"/>
    <w:rsid w:val="00FC0819"/>
    <w:rsid w:val="00FC14B2"/>
    <w:rsid w:val="00FC2087"/>
    <w:rsid w:val="00FC37D2"/>
    <w:rsid w:val="00FC3844"/>
    <w:rsid w:val="00FC3A0E"/>
    <w:rsid w:val="00FC4387"/>
    <w:rsid w:val="00FC471C"/>
    <w:rsid w:val="00FC583C"/>
    <w:rsid w:val="00FC6D01"/>
    <w:rsid w:val="00FD2BC8"/>
    <w:rsid w:val="00FD2D81"/>
    <w:rsid w:val="00FD351F"/>
    <w:rsid w:val="00FD3A19"/>
    <w:rsid w:val="00FD40EC"/>
    <w:rsid w:val="00FD4317"/>
    <w:rsid w:val="00FD54E6"/>
    <w:rsid w:val="00FD55F5"/>
    <w:rsid w:val="00FD6BCD"/>
    <w:rsid w:val="00FD7AA9"/>
    <w:rsid w:val="00FE08B4"/>
    <w:rsid w:val="00FE1ED1"/>
    <w:rsid w:val="00FE2D5D"/>
    <w:rsid w:val="00FE36F9"/>
    <w:rsid w:val="00FE3BC6"/>
    <w:rsid w:val="00FE4BAB"/>
    <w:rsid w:val="00FE67FD"/>
    <w:rsid w:val="00FE6ABB"/>
    <w:rsid w:val="00FE72EC"/>
    <w:rsid w:val="00FF2321"/>
    <w:rsid w:val="00FF43E8"/>
    <w:rsid w:val="00FF44C3"/>
    <w:rsid w:val="00FF4C20"/>
    <w:rsid w:val="00FF5041"/>
    <w:rsid w:val="00FF558F"/>
    <w:rsid w:val="00FF60D6"/>
    <w:rsid w:val="00FF65D0"/>
    <w:rsid w:val="00FF6D1C"/>
    <w:rsid w:val="00FF7F2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uiPriority="39"/>
    <w:lsdException w:name="toc 6" w:uiPriority="39"/>
    <w:lsdException w:name="toc 7" w:uiPriority="39"/>
    <w:lsdException w:name="toc 8" w:uiPriority="39"/>
    <w:lsdException w:name="toc 9" w:uiPriority="39"/>
    <w:lsdException w:name="footer"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uiPriority="0"/>
    <w:lsdException w:name="Strong" w:locked="1" w:semiHidden="0" w:uiPriority="0" w:unhideWhenUsed="0" w:qFormat="1"/>
    <w:lsdException w:name="Emphasis" w:locked="1" w:semiHidden="0" w:uiPriority="0" w:unhideWhenUsed="0" w:qFormat="1"/>
    <w:lsdException w:name="HTML Cite"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03"/>
    <w:pPr>
      <w:ind w:firstLine="284"/>
      <w:jc w:val="both"/>
    </w:pPr>
    <w:rPr>
      <w:bCs/>
      <w:lang w:val="ro-RO" w:eastAsia="ro-RO"/>
    </w:rPr>
  </w:style>
  <w:style w:type="paragraph" w:styleId="Heading1">
    <w:name w:val="heading 1"/>
    <w:basedOn w:val="Normal"/>
    <w:next w:val="Normal"/>
    <w:link w:val="Heading1Char"/>
    <w:autoRedefine/>
    <w:uiPriority w:val="99"/>
    <w:qFormat/>
    <w:rsid w:val="0095325F"/>
    <w:pPr>
      <w:tabs>
        <w:tab w:val="left" w:pos="0"/>
        <w:tab w:val="left" w:pos="360"/>
      </w:tabs>
      <w:spacing w:line="276" w:lineRule="auto"/>
      <w:ind w:left="720" w:hanging="720"/>
      <w:outlineLvl w:val="0"/>
    </w:pPr>
    <w:rPr>
      <w:rFonts w:ascii="Tahoma" w:hAnsi="Tahoma" w:cs="Tahoma"/>
      <w:b/>
      <w:color w:val="000000"/>
    </w:rPr>
  </w:style>
  <w:style w:type="paragraph" w:styleId="Heading2">
    <w:name w:val="heading 2"/>
    <w:basedOn w:val="Normal"/>
    <w:next w:val="Normal"/>
    <w:link w:val="Heading2Char"/>
    <w:autoRedefine/>
    <w:uiPriority w:val="99"/>
    <w:qFormat/>
    <w:rsid w:val="00A25495"/>
    <w:pPr>
      <w:spacing w:line="276" w:lineRule="auto"/>
      <w:ind w:left="720" w:hanging="720"/>
      <w:outlineLvl w:val="1"/>
    </w:pPr>
    <w:rPr>
      <w:b/>
      <w:color w:val="000000"/>
    </w:rPr>
  </w:style>
  <w:style w:type="paragraph" w:styleId="Heading3">
    <w:name w:val="heading 3"/>
    <w:basedOn w:val="ListParagraph"/>
    <w:next w:val="Normal"/>
    <w:link w:val="Heading3Char"/>
    <w:uiPriority w:val="99"/>
    <w:qFormat/>
    <w:rsid w:val="00A24BE5"/>
    <w:pPr>
      <w:numPr>
        <w:numId w:val="12"/>
      </w:numPr>
      <w:outlineLvl w:val="2"/>
    </w:pPr>
    <w:rPr>
      <w:b/>
    </w:rPr>
  </w:style>
  <w:style w:type="paragraph" w:styleId="Heading4">
    <w:name w:val="heading 4"/>
    <w:basedOn w:val="Normal"/>
    <w:next w:val="Normal"/>
    <w:link w:val="Heading4Char"/>
    <w:autoRedefine/>
    <w:uiPriority w:val="99"/>
    <w:qFormat/>
    <w:rsid w:val="0092406B"/>
    <w:pPr>
      <w:spacing w:line="276" w:lineRule="auto"/>
      <w:ind w:left="285" w:firstLine="0"/>
      <w:outlineLvl w:val="3"/>
    </w:pPr>
    <w:rPr>
      <w:b/>
      <w:color w:val="000000"/>
      <w:lang w:eastAsia="en-US"/>
    </w:rPr>
  </w:style>
  <w:style w:type="paragraph" w:styleId="Heading5">
    <w:name w:val="heading 5"/>
    <w:basedOn w:val="Normal"/>
    <w:next w:val="Normal"/>
    <w:link w:val="Heading5Char"/>
    <w:uiPriority w:val="99"/>
    <w:qFormat/>
    <w:rsid w:val="00050B87"/>
    <w:pPr>
      <w:keepNext/>
      <w:numPr>
        <w:numId w:val="4"/>
      </w:numPr>
      <w:spacing w:line="360" w:lineRule="auto"/>
      <w:outlineLvl w:val="4"/>
    </w:pPr>
    <w:rPr>
      <w:rFonts w:ascii="Arial" w:hAnsi="Arial" w:cs="Arial"/>
      <w:b/>
      <w:bCs w:val="0"/>
      <w:szCs w:val="20"/>
      <w:lang w:val="fr-FR"/>
    </w:rPr>
  </w:style>
  <w:style w:type="paragraph" w:styleId="Heading6">
    <w:name w:val="heading 6"/>
    <w:basedOn w:val="Normal"/>
    <w:next w:val="Normal"/>
    <w:link w:val="Heading6Char"/>
    <w:uiPriority w:val="99"/>
    <w:qFormat/>
    <w:rsid w:val="00050B87"/>
    <w:pPr>
      <w:keepNext/>
      <w:spacing w:line="360" w:lineRule="auto"/>
      <w:jc w:val="center"/>
      <w:outlineLvl w:val="5"/>
    </w:pPr>
    <w:rPr>
      <w:rFonts w:ascii="Arial" w:hAnsi="Arial" w:cs="Arial"/>
      <w:b/>
      <w:bCs w:val="0"/>
      <w:szCs w:val="20"/>
    </w:rPr>
  </w:style>
  <w:style w:type="paragraph" w:styleId="Heading7">
    <w:name w:val="heading 7"/>
    <w:basedOn w:val="Normal"/>
    <w:next w:val="Normal"/>
    <w:link w:val="Heading7Char"/>
    <w:uiPriority w:val="99"/>
    <w:qFormat/>
    <w:rsid w:val="00050B87"/>
    <w:pPr>
      <w:keepNext/>
      <w:spacing w:line="360" w:lineRule="auto"/>
      <w:outlineLvl w:val="6"/>
    </w:pPr>
    <w:rPr>
      <w:rFonts w:ascii="Arial" w:hAnsi="Arial" w:cs="Arial"/>
      <w:b/>
      <w:bCs w:val="0"/>
      <w:u w:val="single"/>
    </w:rPr>
  </w:style>
  <w:style w:type="paragraph" w:styleId="Heading8">
    <w:name w:val="heading 8"/>
    <w:basedOn w:val="Normal"/>
    <w:next w:val="Normal"/>
    <w:link w:val="Heading8Char"/>
    <w:uiPriority w:val="99"/>
    <w:qFormat/>
    <w:rsid w:val="00050B87"/>
    <w:pPr>
      <w:keepNext/>
      <w:spacing w:line="360" w:lineRule="auto"/>
      <w:outlineLvl w:val="7"/>
    </w:pPr>
    <w:rPr>
      <w:rFonts w:ascii="Arial" w:hAnsi="Arial" w:cs="Arial"/>
      <w:b/>
      <w:bCs w:val="0"/>
    </w:rPr>
  </w:style>
  <w:style w:type="paragraph" w:styleId="Heading9">
    <w:name w:val="heading 9"/>
    <w:basedOn w:val="Normal"/>
    <w:next w:val="Normal"/>
    <w:link w:val="Heading9Char"/>
    <w:uiPriority w:val="99"/>
    <w:qFormat/>
    <w:rsid w:val="00050B87"/>
    <w:pPr>
      <w:keepNext/>
      <w:spacing w:line="360" w:lineRule="auto"/>
      <w:ind w:left="1416"/>
      <w:outlineLvl w:val="8"/>
    </w:pPr>
    <w:rPr>
      <w:rFonts w:ascii="Arial" w:hAnsi="Arial" w:cs="Arial"/>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325F"/>
    <w:rPr>
      <w:rFonts w:ascii="Tahoma" w:hAnsi="Tahoma" w:cs="Tahoma"/>
      <w:b/>
      <w:bCs/>
      <w:color w:val="000000"/>
      <w:lang w:val="ro-RO" w:eastAsia="ro-RO"/>
    </w:rPr>
  </w:style>
  <w:style w:type="character" w:customStyle="1" w:styleId="Heading2Char">
    <w:name w:val="Heading 2 Char"/>
    <w:basedOn w:val="DefaultParagraphFont"/>
    <w:link w:val="Heading2"/>
    <w:uiPriority w:val="9"/>
    <w:semiHidden/>
    <w:rsid w:val="00800A2D"/>
    <w:rPr>
      <w:rFonts w:asciiTheme="majorHAnsi" w:eastAsiaTheme="majorEastAsia" w:hAnsiTheme="majorHAnsi" w:cstheme="majorBidi"/>
      <w:b/>
      <w:bCs/>
      <w:i/>
      <w:iCs/>
      <w:sz w:val="28"/>
      <w:szCs w:val="28"/>
      <w:lang w:val="ro-RO" w:eastAsia="ro-RO"/>
    </w:rPr>
  </w:style>
  <w:style w:type="character" w:customStyle="1" w:styleId="Heading3Char">
    <w:name w:val="Heading 3 Char"/>
    <w:basedOn w:val="DefaultParagraphFont"/>
    <w:link w:val="Heading3"/>
    <w:uiPriority w:val="9"/>
    <w:semiHidden/>
    <w:rsid w:val="00800A2D"/>
    <w:rPr>
      <w:rFonts w:asciiTheme="majorHAnsi" w:eastAsiaTheme="majorEastAsia" w:hAnsiTheme="majorHAnsi" w:cstheme="majorBidi"/>
      <w:b/>
      <w:bCs/>
      <w:sz w:val="26"/>
      <w:szCs w:val="26"/>
      <w:lang w:val="ro-RO" w:eastAsia="ro-RO"/>
    </w:rPr>
  </w:style>
  <w:style w:type="character" w:customStyle="1" w:styleId="Heading4Char">
    <w:name w:val="Heading 4 Char"/>
    <w:basedOn w:val="DefaultParagraphFont"/>
    <w:link w:val="Heading4"/>
    <w:uiPriority w:val="9"/>
    <w:semiHidden/>
    <w:rsid w:val="00800A2D"/>
    <w:rPr>
      <w:rFonts w:asciiTheme="minorHAnsi" w:eastAsiaTheme="minorEastAsia" w:hAnsiTheme="minorHAnsi" w:cstheme="minorBidi"/>
      <w:b/>
      <w:bCs/>
      <w:sz w:val="28"/>
      <w:szCs w:val="28"/>
      <w:lang w:val="ro-RO" w:eastAsia="ro-RO"/>
    </w:rPr>
  </w:style>
  <w:style w:type="character" w:customStyle="1" w:styleId="Heading5Char">
    <w:name w:val="Heading 5 Char"/>
    <w:basedOn w:val="DefaultParagraphFont"/>
    <w:link w:val="Heading5"/>
    <w:uiPriority w:val="9"/>
    <w:semiHidden/>
    <w:rsid w:val="00800A2D"/>
    <w:rPr>
      <w:rFonts w:asciiTheme="minorHAnsi" w:eastAsiaTheme="minorEastAsia" w:hAnsiTheme="minorHAnsi" w:cstheme="minorBidi"/>
      <w:b/>
      <w:bCs/>
      <w:i/>
      <w:iCs/>
      <w:sz w:val="26"/>
      <w:szCs w:val="26"/>
      <w:lang w:val="ro-RO" w:eastAsia="ro-RO"/>
    </w:rPr>
  </w:style>
  <w:style w:type="character" w:customStyle="1" w:styleId="Heading6Char">
    <w:name w:val="Heading 6 Char"/>
    <w:basedOn w:val="DefaultParagraphFont"/>
    <w:link w:val="Heading6"/>
    <w:uiPriority w:val="9"/>
    <w:semiHidden/>
    <w:rsid w:val="00800A2D"/>
    <w:rPr>
      <w:rFonts w:asciiTheme="minorHAnsi" w:eastAsiaTheme="minorEastAsia" w:hAnsiTheme="minorHAnsi" w:cstheme="minorBidi"/>
      <w:b/>
      <w:lang w:val="ro-RO" w:eastAsia="ro-RO"/>
    </w:rPr>
  </w:style>
  <w:style w:type="character" w:customStyle="1" w:styleId="Heading7Char">
    <w:name w:val="Heading 7 Char"/>
    <w:basedOn w:val="DefaultParagraphFont"/>
    <w:link w:val="Heading7"/>
    <w:uiPriority w:val="9"/>
    <w:semiHidden/>
    <w:rsid w:val="00800A2D"/>
    <w:rPr>
      <w:rFonts w:asciiTheme="minorHAnsi" w:eastAsiaTheme="minorEastAsia" w:hAnsiTheme="minorHAnsi" w:cstheme="minorBidi"/>
      <w:bCs/>
      <w:sz w:val="24"/>
      <w:szCs w:val="24"/>
      <w:lang w:val="ro-RO" w:eastAsia="ro-RO"/>
    </w:rPr>
  </w:style>
  <w:style w:type="character" w:customStyle="1" w:styleId="Heading8Char">
    <w:name w:val="Heading 8 Char"/>
    <w:basedOn w:val="DefaultParagraphFont"/>
    <w:link w:val="Heading8"/>
    <w:uiPriority w:val="9"/>
    <w:semiHidden/>
    <w:rsid w:val="00800A2D"/>
    <w:rPr>
      <w:rFonts w:asciiTheme="minorHAnsi" w:eastAsiaTheme="minorEastAsia" w:hAnsiTheme="minorHAnsi" w:cstheme="minorBidi"/>
      <w:bCs/>
      <w:i/>
      <w:iCs/>
      <w:sz w:val="24"/>
      <w:szCs w:val="24"/>
      <w:lang w:val="ro-RO" w:eastAsia="ro-RO"/>
    </w:rPr>
  </w:style>
  <w:style w:type="character" w:customStyle="1" w:styleId="Heading9Char">
    <w:name w:val="Heading 9 Char"/>
    <w:basedOn w:val="DefaultParagraphFont"/>
    <w:link w:val="Heading9"/>
    <w:uiPriority w:val="9"/>
    <w:semiHidden/>
    <w:rsid w:val="00800A2D"/>
    <w:rPr>
      <w:rFonts w:asciiTheme="majorHAnsi" w:eastAsiaTheme="majorEastAsia" w:hAnsiTheme="majorHAnsi" w:cstheme="majorBidi"/>
      <w:bCs/>
      <w:lang w:val="ro-RO" w:eastAsia="ro-RO"/>
    </w:rPr>
  </w:style>
  <w:style w:type="character" w:styleId="Hyperlink">
    <w:name w:val="Hyperlink"/>
    <w:basedOn w:val="DefaultParagraphFont"/>
    <w:uiPriority w:val="99"/>
    <w:rsid w:val="00050B87"/>
    <w:rPr>
      <w:rFonts w:cs="Times New Roman"/>
      <w:color w:val="0000FF"/>
      <w:u w:val="single"/>
    </w:rPr>
  </w:style>
  <w:style w:type="paragraph" w:styleId="BodyText">
    <w:name w:val="Body Text"/>
    <w:basedOn w:val="Normal"/>
    <w:link w:val="BodyTextChar"/>
    <w:uiPriority w:val="99"/>
    <w:rsid w:val="00050B87"/>
    <w:pPr>
      <w:jc w:val="center"/>
    </w:pPr>
    <w:rPr>
      <w:b/>
      <w:sz w:val="24"/>
      <w:szCs w:val="24"/>
    </w:rPr>
  </w:style>
  <w:style w:type="character" w:customStyle="1" w:styleId="BodyTextChar">
    <w:name w:val="Body Text Char"/>
    <w:basedOn w:val="DefaultParagraphFont"/>
    <w:link w:val="BodyText"/>
    <w:uiPriority w:val="99"/>
    <w:locked/>
    <w:rsid w:val="00662B3C"/>
    <w:rPr>
      <w:b/>
      <w:sz w:val="24"/>
      <w:lang w:val="ro-RO" w:eastAsia="ro-RO"/>
    </w:rPr>
  </w:style>
  <w:style w:type="paragraph" w:styleId="BodyTextIndent">
    <w:name w:val="Body Text Indent"/>
    <w:basedOn w:val="Normal"/>
    <w:link w:val="BodyTextIndentChar"/>
    <w:uiPriority w:val="99"/>
    <w:rsid w:val="00050B87"/>
    <w:pPr>
      <w:spacing w:line="360" w:lineRule="auto"/>
      <w:ind w:firstLine="720"/>
    </w:pPr>
  </w:style>
  <w:style w:type="character" w:customStyle="1" w:styleId="BodyTextIndentChar">
    <w:name w:val="Body Text Indent Char"/>
    <w:basedOn w:val="DefaultParagraphFont"/>
    <w:link w:val="BodyTextIndent"/>
    <w:uiPriority w:val="99"/>
    <w:semiHidden/>
    <w:rsid w:val="00800A2D"/>
    <w:rPr>
      <w:bCs/>
      <w:lang w:val="ro-RO" w:eastAsia="ro-RO"/>
    </w:rPr>
  </w:style>
  <w:style w:type="character" w:styleId="FollowedHyperlink">
    <w:name w:val="FollowedHyperlink"/>
    <w:basedOn w:val="DefaultParagraphFont"/>
    <w:uiPriority w:val="99"/>
    <w:rsid w:val="00050B87"/>
    <w:rPr>
      <w:rFonts w:cs="Times New Roman"/>
      <w:color w:val="800080"/>
      <w:u w:val="single"/>
    </w:rPr>
  </w:style>
  <w:style w:type="paragraph" w:styleId="BodyText2">
    <w:name w:val="Body Text 2"/>
    <w:basedOn w:val="Normal"/>
    <w:link w:val="BodyText2Char"/>
    <w:uiPriority w:val="99"/>
    <w:rsid w:val="00050B87"/>
    <w:pPr>
      <w:spacing w:line="480" w:lineRule="auto"/>
    </w:pPr>
    <w:rPr>
      <w:rFonts w:ascii="Arial" w:hAnsi="Arial" w:cs="Arial"/>
      <w:b/>
      <w:bCs w:val="0"/>
    </w:rPr>
  </w:style>
  <w:style w:type="character" w:customStyle="1" w:styleId="BodyText2Char">
    <w:name w:val="Body Text 2 Char"/>
    <w:basedOn w:val="DefaultParagraphFont"/>
    <w:link w:val="BodyText2"/>
    <w:uiPriority w:val="99"/>
    <w:semiHidden/>
    <w:rsid w:val="00800A2D"/>
    <w:rPr>
      <w:bCs/>
      <w:lang w:val="ro-RO" w:eastAsia="ro-RO"/>
    </w:rPr>
  </w:style>
  <w:style w:type="paragraph" w:styleId="BodyText3">
    <w:name w:val="Body Text 3"/>
    <w:basedOn w:val="Normal"/>
    <w:link w:val="BodyText3Char"/>
    <w:uiPriority w:val="99"/>
    <w:rsid w:val="00050B87"/>
    <w:pPr>
      <w:spacing w:line="408" w:lineRule="auto"/>
    </w:pPr>
    <w:rPr>
      <w:rFonts w:ascii="Arial" w:hAnsi="Arial" w:cs="Arial"/>
    </w:rPr>
  </w:style>
  <w:style w:type="character" w:customStyle="1" w:styleId="BodyText3Char">
    <w:name w:val="Body Text 3 Char"/>
    <w:basedOn w:val="DefaultParagraphFont"/>
    <w:link w:val="BodyText3"/>
    <w:uiPriority w:val="99"/>
    <w:semiHidden/>
    <w:rsid w:val="00800A2D"/>
    <w:rPr>
      <w:bCs/>
      <w:sz w:val="16"/>
      <w:szCs w:val="16"/>
      <w:lang w:val="ro-RO" w:eastAsia="ro-RO"/>
    </w:rPr>
  </w:style>
  <w:style w:type="paragraph" w:styleId="NormalWeb">
    <w:name w:val="Normal (Web)"/>
    <w:basedOn w:val="Normal"/>
    <w:uiPriority w:val="99"/>
    <w:rsid w:val="00050B87"/>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link w:val="HTMLPreformattedChar"/>
    <w:uiPriority w:val="99"/>
    <w:rsid w:val="0005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bCs w:val="0"/>
      <w:sz w:val="20"/>
      <w:szCs w:val="20"/>
    </w:rPr>
  </w:style>
  <w:style w:type="character" w:customStyle="1" w:styleId="HTMLPreformattedChar">
    <w:name w:val="HTML Preformatted Char"/>
    <w:basedOn w:val="DefaultParagraphFont"/>
    <w:link w:val="HTMLPreformatted"/>
    <w:uiPriority w:val="99"/>
    <w:locked/>
    <w:rsid w:val="009C2099"/>
    <w:rPr>
      <w:rFonts w:ascii="Arial Unicode MS" w:eastAsia="Arial Unicode MS" w:hAnsi="Arial Unicode MS"/>
      <w:lang w:val="ro-RO" w:eastAsia="ro-RO"/>
    </w:rPr>
  </w:style>
  <w:style w:type="paragraph" w:styleId="BodyTextIndent2">
    <w:name w:val="Body Text Indent 2"/>
    <w:basedOn w:val="Normal"/>
    <w:link w:val="BodyTextIndent2Char"/>
    <w:uiPriority w:val="99"/>
    <w:rsid w:val="00050B87"/>
    <w:pPr>
      <w:spacing w:line="360" w:lineRule="auto"/>
      <w:ind w:left="2124" w:firstLine="708"/>
    </w:pPr>
    <w:rPr>
      <w:rFonts w:ascii="Arial" w:hAnsi="Arial" w:cs="Arial"/>
      <w:b/>
      <w:bCs w:val="0"/>
    </w:rPr>
  </w:style>
  <w:style w:type="character" w:customStyle="1" w:styleId="BodyTextIndent2Char">
    <w:name w:val="Body Text Indent 2 Char"/>
    <w:basedOn w:val="DefaultParagraphFont"/>
    <w:link w:val="BodyTextIndent2"/>
    <w:uiPriority w:val="99"/>
    <w:semiHidden/>
    <w:rsid w:val="00800A2D"/>
    <w:rPr>
      <w:bCs/>
      <w:lang w:val="ro-RO" w:eastAsia="ro-RO"/>
    </w:rPr>
  </w:style>
  <w:style w:type="table" w:styleId="TableGrid">
    <w:name w:val="Table Grid"/>
    <w:basedOn w:val="TableNormal"/>
    <w:uiPriority w:val="99"/>
    <w:rsid w:val="00A137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uiPriority w:val="99"/>
    <w:rsid w:val="00CF0693"/>
    <w:pPr>
      <w:tabs>
        <w:tab w:val="decimal" w:pos="0"/>
      </w:tabs>
    </w:pPr>
    <w:rPr>
      <w:lang w:val="en-US" w:eastAsia="en-US"/>
    </w:rPr>
  </w:style>
  <w:style w:type="paragraph" w:customStyle="1" w:styleId="DefaultText1">
    <w:name w:val="Default Text:1"/>
    <w:basedOn w:val="Normal"/>
    <w:uiPriority w:val="99"/>
    <w:rsid w:val="00CF0693"/>
    <w:pPr>
      <w:overflowPunct w:val="0"/>
      <w:autoSpaceDE w:val="0"/>
      <w:autoSpaceDN w:val="0"/>
      <w:adjustRightInd w:val="0"/>
      <w:textAlignment w:val="baseline"/>
    </w:pPr>
    <w:rPr>
      <w:noProof/>
      <w:lang w:eastAsia="en-US"/>
    </w:rPr>
  </w:style>
  <w:style w:type="paragraph" w:customStyle="1" w:styleId="DefaultText">
    <w:name w:val="Default Text"/>
    <w:basedOn w:val="Normal"/>
    <w:uiPriority w:val="99"/>
    <w:rsid w:val="00CF0693"/>
    <w:pPr>
      <w:overflowPunct w:val="0"/>
      <w:autoSpaceDE w:val="0"/>
      <w:autoSpaceDN w:val="0"/>
      <w:adjustRightInd w:val="0"/>
      <w:textAlignment w:val="baseline"/>
    </w:pPr>
    <w:rPr>
      <w:noProof/>
      <w:lang w:eastAsia="en-US"/>
    </w:rPr>
  </w:style>
  <w:style w:type="character" w:styleId="PageNumber">
    <w:name w:val="page number"/>
    <w:basedOn w:val="DefaultParagraphFont"/>
    <w:uiPriority w:val="99"/>
    <w:rsid w:val="00CF0693"/>
    <w:rPr>
      <w:rFonts w:cs="Times New Roman"/>
    </w:rPr>
  </w:style>
  <w:style w:type="paragraph" w:styleId="BlockText">
    <w:name w:val="Block Text"/>
    <w:basedOn w:val="Normal"/>
    <w:uiPriority w:val="99"/>
    <w:rsid w:val="00CF0693"/>
    <w:pPr>
      <w:ind w:left="57" w:right="57"/>
    </w:pPr>
    <w:rPr>
      <w:rFonts w:ascii="Helvetica" w:hAnsi="Helvetica"/>
      <w:szCs w:val="20"/>
      <w:lang w:val="en-US" w:eastAsia="en-US"/>
    </w:rPr>
  </w:style>
  <w:style w:type="paragraph" w:styleId="Header">
    <w:name w:val="header"/>
    <w:basedOn w:val="Normal"/>
    <w:link w:val="HeaderChar"/>
    <w:uiPriority w:val="99"/>
    <w:rsid w:val="00CF0693"/>
    <w:pPr>
      <w:tabs>
        <w:tab w:val="center" w:pos="4320"/>
        <w:tab w:val="right" w:pos="8640"/>
      </w:tabs>
    </w:pPr>
    <w:rPr>
      <w:sz w:val="20"/>
      <w:szCs w:val="20"/>
      <w:lang w:eastAsia="en-US"/>
    </w:rPr>
  </w:style>
  <w:style w:type="character" w:customStyle="1" w:styleId="HeaderChar">
    <w:name w:val="Header Char"/>
    <w:basedOn w:val="DefaultParagraphFont"/>
    <w:link w:val="Header"/>
    <w:uiPriority w:val="99"/>
    <w:semiHidden/>
    <w:rsid w:val="00800A2D"/>
    <w:rPr>
      <w:bCs/>
      <w:lang w:val="ro-RO" w:eastAsia="ro-RO"/>
    </w:rPr>
  </w:style>
  <w:style w:type="character" w:customStyle="1" w:styleId="para1">
    <w:name w:val="para1"/>
    <w:uiPriority w:val="99"/>
    <w:rsid w:val="007A151A"/>
    <w:rPr>
      <w:rFonts w:ascii="Arial" w:hAnsi="Arial"/>
      <w:sz w:val="18"/>
    </w:rPr>
  </w:style>
  <w:style w:type="character" w:customStyle="1" w:styleId="apple-style-span">
    <w:name w:val="apple-style-span"/>
    <w:basedOn w:val="DefaultParagraphFont"/>
    <w:uiPriority w:val="99"/>
    <w:rsid w:val="00C12ECB"/>
    <w:rPr>
      <w:rFonts w:cs="Times New Roman"/>
    </w:rPr>
  </w:style>
  <w:style w:type="character" w:customStyle="1" w:styleId="apple-converted-space">
    <w:name w:val="apple-converted-space"/>
    <w:basedOn w:val="DefaultParagraphFont"/>
    <w:uiPriority w:val="99"/>
    <w:rsid w:val="00C12ECB"/>
    <w:rPr>
      <w:rFonts w:cs="Times New Roman"/>
    </w:rPr>
  </w:style>
  <w:style w:type="paragraph" w:styleId="Footer">
    <w:name w:val="footer"/>
    <w:basedOn w:val="Normal"/>
    <w:link w:val="FooterChar"/>
    <w:uiPriority w:val="99"/>
    <w:rsid w:val="00140B49"/>
    <w:pPr>
      <w:tabs>
        <w:tab w:val="center" w:pos="4320"/>
        <w:tab w:val="right" w:pos="8640"/>
      </w:tabs>
    </w:pPr>
    <w:rPr>
      <w:bCs w:val="0"/>
      <w:sz w:val="24"/>
      <w:szCs w:val="24"/>
    </w:rPr>
  </w:style>
  <w:style w:type="character" w:customStyle="1" w:styleId="FooterChar">
    <w:name w:val="Footer Char"/>
    <w:basedOn w:val="DefaultParagraphFont"/>
    <w:link w:val="Footer"/>
    <w:uiPriority w:val="99"/>
    <w:locked/>
    <w:rsid w:val="00C65E7A"/>
    <w:rPr>
      <w:sz w:val="24"/>
      <w:lang w:val="ro-RO" w:eastAsia="ro-RO"/>
    </w:rPr>
  </w:style>
  <w:style w:type="paragraph" w:customStyle="1" w:styleId="CaracterCaracter4">
    <w:name w:val="Caracter Caracter4"/>
    <w:basedOn w:val="Normal"/>
    <w:uiPriority w:val="99"/>
    <w:rsid w:val="00DF0EC5"/>
    <w:rPr>
      <w:lang w:val="pl-PL" w:eastAsia="pl-PL"/>
    </w:rPr>
  </w:style>
  <w:style w:type="character" w:customStyle="1" w:styleId="yshortcuts">
    <w:name w:val="yshortcuts"/>
    <w:basedOn w:val="DefaultParagraphFont"/>
    <w:uiPriority w:val="99"/>
    <w:rsid w:val="00EA5045"/>
    <w:rPr>
      <w:rFonts w:cs="Times New Roman"/>
    </w:rPr>
  </w:style>
  <w:style w:type="character" w:customStyle="1" w:styleId="Bodytext0">
    <w:name w:val="Body text_"/>
    <w:link w:val="BodyText1"/>
    <w:uiPriority w:val="99"/>
    <w:locked/>
    <w:rsid w:val="00D76974"/>
    <w:rPr>
      <w:rFonts w:ascii="Book Antiqua" w:hAnsi="Book Antiqua"/>
      <w:sz w:val="13"/>
    </w:rPr>
  </w:style>
  <w:style w:type="paragraph" w:customStyle="1" w:styleId="BodyText1">
    <w:name w:val="Body Text1"/>
    <w:basedOn w:val="Normal"/>
    <w:link w:val="Bodytext0"/>
    <w:uiPriority w:val="99"/>
    <w:rsid w:val="00D76974"/>
    <w:pPr>
      <w:shd w:val="clear" w:color="auto" w:fill="FFFFFF"/>
      <w:spacing w:line="184" w:lineRule="exact"/>
    </w:pPr>
    <w:rPr>
      <w:rFonts w:ascii="Book Antiqua" w:hAnsi="Book Antiqua"/>
      <w:bCs w:val="0"/>
      <w:sz w:val="13"/>
      <w:szCs w:val="13"/>
      <w:lang w:val="en-US" w:eastAsia="en-US"/>
    </w:rPr>
  </w:style>
  <w:style w:type="paragraph" w:customStyle="1" w:styleId="bulletX">
    <w:name w:val="bulletX"/>
    <w:basedOn w:val="Normal"/>
    <w:uiPriority w:val="99"/>
    <w:rsid w:val="007F0ED3"/>
    <w:pPr>
      <w:numPr>
        <w:numId w:val="1"/>
      </w:numPr>
      <w:autoSpaceDE w:val="0"/>
      <w:autoSpaceDN w:val="0"/>
      <w:adjustRightInd w:val="0"/>
    </w:pPr>
    <w:rPr>
      <w:rFonts w:ascii="Arial,Bold" w:hAnsi="Arial,Bold" w:cs="Arial"/>
      <w:lang w:eastAsia="en-US"/>
    </w:rPr>
  </w:style>
  <w:style w:type="character" w:customStyle="1" w:styleId="panchor1">
    <w:name w:val="panchor1"/>
    <w:uiPriority w:val="99"/>
    <w:rsid w:val="000C042E"/>
    <w:rPr>
      <w:rFonts w:ascii="Courier New" w:hAnsi="Courier New"/>
      <w:color w:val="0000FF"/>
      <w:sz w:val="22"/>
      <w:u w:val="single"/>
    </w:rPr>
  </w:style>
  <w:style w:type="paragraph" w:styleId="BalloonText">
    <w:name w:val="Balloon Text"/>
    <w:basedOn w:val="Normal"/>
    <w:link w:val="BalloonTextChar"/>
    <w:uiPriority w:val="99"/>
    <w:rsid w:val="00F23647"/>
    <w:rPr>
      <w:rFonts w:ascii="Segoe UI" w:hAnsi="Segoe UI"/>
      <w:bCs w:val="0"/>
      <w:sz w:val="18"/>
      <w:szCs w:val="18"/>
      <w:lang w:val="en-US" w:eastAsia="en-US"/>
    </w:rPr>
  </w:style>
  <w:style w:type="character" w:customStyle="1" w:styleId="BalloonTextChar">
    <w:name w:val="Balloon Text Char"/>
    <w:basedOn w:val="DefaultParagraphFont"/>
    <w:link w:val="BalloonText"/>
    <w:uiPriority w:val="99"/>
    <w:locked/>
    <w:rsid w:val="00F23647"/>
    <w:rPr>
      <w:rFonts w:ascii="Segoe UI" w:hAnsi="Segoe UI"/>
      <w:sz w:val="18"/>
    </w:rPr>
  </w:style>
  <w:style w:type="character" w:customStyle="1" w:styleId="Bodytext20">
    <w:name w:val="Body text (2)_"/>
    <w:link w:val="Bodytext21"/>
    <w:uiPriority w:val="99"/>
    <w:locked/>
    <w:rsid w:val="00C976C0"/>
    <w:rPr>
      <w:shd w:val="clear" w:color="auto" w:fill="FFFFFF"/>
    </w:rPr>
  </w:style>
  <w:style w:type="paragraph" w:customStyle="1" w:styleId="Bodytext21">
    <w:name w:val="Body text (2)"/>
    <w:basedOn w:val="Normal"/>
    <w:link w:val="Bodytext20"/>
    <w:uiPriority w:val="99"/>
    <w:rsid w:val="00C976C0"/>
    <w:pPr>
      <w:widowControl w:val="0"/>
      <w:shd w:val="clear" w:color="auto" w:fill="FFFFFF"/>
      <w:spacing w:before="240" w:after="240" w:line="320" w:lineRule="exact"/>
      <w:ind w:hanging="360"/>
    </w:pPr>
    <w:rPr>
      <w:bCs w:val="0"/>
      <w:sz w:val="20"/>
      <w:szCs w:val="20"/>
      <w:lang w:val="en-US" w:eastAsia="en-US"/>
    </w:rPr>
  </w:style>
  <w:style w:type="character" w:customStyle="1" w:styleId="Heading30">
    <w:name w:val="Heading #3_"/>
    <w:link w:val="Heading31"/>
    <w:uiPriority w:val="99"/>
    <w:locked/>
    <w:rsid w:val="0048544D"/>
    <w:rPr>
      <w:b/>
      <w:shd w:val="clear" w:color="auto" w:fill="FFFFFF"/>
    </w:rPr>
  </w:style>
  <w:style w:type="paragraph" w:customStyle="1" w:styleId="Heading31">
    <w:name w:val="Heading #3"/>
    <w:basedOn w:val="Normal"/>
    <w:link w:val="Heading30"/>
    <w:uiPriority w:val="99"/>
    <w:rsid w:val="00C976C0"/>
    <w:pPr>
      <w:widowControl w:val="0"/>
      <w:shd w:val="clear" w:color="auto" w:fill="FFFFFF"/>
      <w:spacing w:before="360" w:line="320" w:lineRule="exact"/>
      <w:jc w:val="center"/>
      <w:outlineLvl w:val="2"/>
    </w:pPr>
    <w:rPr>
      <w:b/>
      <w:bCs w:val="0"/>
      <w:sz w:val="20"/>
      <w:szCs w:val="20"/>
      <w:lang w:val="en-US" w:eastAsia="en-US"/>
    </w:rPr>
  </w:style>
  <w:style w:type="character" w:styleId="HTMLCite">
    <w:name w:val="HTML Cite"/>
    <w:basedOn w:val="DefaultParagraphFont"/>
    <w:uiPriority w:val="99"/>
    <w:rsid w:val="00E06D72"/>
    <w:rPr>
      <w:rFonts w:cs="Times New Roman"/>
      <w:i/>
    </w:rPr>
  </w:style>
  <w:style w:type="paragraph" w:customStyle="1" w:styleId="Puces3">
    <w:name w:val="Puces3"/>
    <w:basedOn w:val="Normal"/>
    <w:uiPriority w:val="99"/>
    <w:rsid w:val="00CD2C0F"/>
    <w:pPr>
      <w:numPr>
        <w:numId w:val="2"/>
      </w:numPr>
      <w:spacing w:line="360" w:lineRule="auto"/>
    </w:pPr>
    <w:rPr>
      <w:szCs w:val="20"/>
      <w:lang w:eastAsia="en-US"/>
    </w:rPr>
  </w:style>
  <w:style w:type="paragraph" w:customStyle="1" w:styleId="Style1">
    <w:name w:val="Style1"/>
    <w:basedOn w:val="Heading1"/>
    <w:uiPriority w:val="99"/>
    <w:rsid w:val="00FF60D6"/>
    <w:pPr>
      <w:widowControl w:val="0"/>
      <w:numPr>
        <w:numId w:val="3"/>
      </w:numPr>
      <w:ind w:left="4248" w:firstLine="708"/>
    </w:pPr>
    <w:rPr>
      <w:bCs w:val="0"/>
      <w:sz w:val="28"/>
      <w:u w:val="single"/>
    </w:rPr>
  </w:style>
  <w:style w:type="paragraph" w:customStyle="1" w:styleId="Caracter">
    <w:name w:val="Caracter"/>
    <w:basedOn w:val="Normal"/>
    <w:uiPriority w:val="99"/>
    <w:rsid w:val="00FF60D6"/>
    <w:pPr>
      <w:spacing w:after="160" w:line="240" w:lineRule="exact"/>
    </w:pPr>
    <w:rPr>
      <w:rFonts w:ascii="Tahoma" w:hAnsi="Tahoma"/>
      <w:sz w:val="20"/>
      <w:szCs w:val="20"/>
      <w:lang w:val="en-US" w:eastAsia="en-US"/>
    </w:rPr>
  </w:style>
  <w:style w:type="paragraph" w:customStyle="1" w:styleId="Bodytext210">
    <w:name w:val="Body text (2)1"/>
    <w:basedOn w:val="Normal"/>
    <w:uiPriority w:val="99"/>
    <w:rsid w:val="00D607D3"/>
    <w:pPr>
      <w:widowControl w:val="0"/>
      <w:shd w:val="clear" w:color="auto" w:fill="FFFFFF"/>
      <w:spacing w:line="240" w:lineRule="atLeast"/>
      <w:ind w:hanging="280"/>
    </w:pPr>
    <w:rPr>
      <w:rFonts w:ascii="Trebuchet MS" w:eastAsia="Arial Unicode MS" w:hAnsi="Trebuchet MS" w:cs="Trebuchet MS"/>
      <w:lang w:eastAsia="en-US"/>
    </w:rPr>
  </w:style>
  <w:style w:type="paragraph" w:customStyle="1" w:styleId="Pa3">
    <w:name w:val="Pa3"/>
    <w:basedOn w:val="Normal"/>
    <w:next w:val="Normal"/>
    <w:uiPriority w:val="99"/>
    <w:rsid w:val="00943E96"/>
    <w:pPr>
      <w:autoSpaceDE w:val="0"/>
      <w:autoSpaceDN w:val="0"/>
      <w:adjustRightInd w:val="0"/>
      <w:spacing w:line="241" w:lineRule="atLeast"/>
    </w:pPr>
    <w:rPr>
      <w:rFonts w:ascii="Open Sans" w:hAnsi="Open Sans"/>
      <w:lang w:val="en-US" w:eastAsia="en-US"/>
    </w:rPr>
  </w:style>
  <w:style w:type="character" w:customStyle="1" w:styleId="A2">
    <w:name w:val="A2"/>
    <w:uiPriority w:val="99"/>
    <w:rsid w:val="00943E96"/>
    <w:rPr>
      <w:color w:val="000000"/>
      <w:sz w:val="20"/>
    </w:rPr>
  </w:style>
  <w:style w:type="character" w:styleId="CommentReference">
    <w:name w:val="annotation reference"/>
    <w:basedOn w:val="DefaultParagraphFont"/>
    <w:uiPriority w:val="99"/>
    <w:rsid w:val="004A45B6"/>
    <w:rPr>
      <w:rFonts w:cs="Times New Roman"/>
      <w:sz w:val="16"/>
    </w:rPr>
  </w:style>
  <w:style w:type="paragraph" w:styleId="CommentText">
    <w:name w:val="annotation text"/>
    <w:basedOn w:val="Normal"/>
    <w:link w:val="CommentTextChar"/>
    <w:uiPriority w:val="99"/>
    <w:rsid w:val="004A45B6"/>
    <w:rPr>
      <w:bCs w:val="0"/>
      <w:sz w:val="20"/>
      <w:szCs w:val="20"/>
    </w:rPr>
  </w:style>
  <w:style w:type="character" w:customStyle="1" w:styleId="CommentTextChar">
    <w:name w:val="Comment Text Char"/>
    <w:basedOn w:val="DefaultParagraphFont"/>
    <w:link w:val="CommentText"/>
    <w:uiPriority w:val="99"/>
    <w:locked/>
    <w:rsid w:val="004A45B6"/>
    <w:rPr>
      <w:lang w:val="ro-RO" w:eastAsia="ro-RO"/>
    </w:rPr>
  </w:style>
  <w:style w:type="paragraph" w:styleId="CommentSubject">
    <w:name w:val="annotation subject"/>
    <w:basedOn w:val="CommentText"/>
    <w:next w:val="CommentText"/>
    <w:link w:val="CommentSubjectChar"/>
    <w:uiPriority w:val="99"/>
    <w:rsid w:val="004A45B6"/>
    <w:rPr>
      <w:b/>
    </w:rPr>
  </w:style>
  <w:style w:type="character" w:customStyle="1" w:styleId="CommentSubjectChar">
    <w:name w:val="Comment Subject Char"/>
    <w:basedOn w:val="CommentTextChar"/>
    <w:link w:val="CommentSubject"/>
    <w:uiPriority w:val="99"/>
    <w:locked/>
    <w:rsid w:val="004A45B6"/>
    <w:rPr>
      <w:b/>
      <w:lang w:val="ro-RO" w:eastAsia="ro-RO"/>
    </w:rPr>
  </w:style>
  <w:style w:type="character" w:customStyle="1" w:styleId="Bodytext11">
    <w:name w:val="Body text (11)_"/>
    <w:link w:val="Bodytext111"/>
    <w:uiPriority w:val="99"/>
    <w:locked/>
    <w:rsid w:val="00B84A9B"/>
    <w:rPr>
      <w:rFonts w:ascii="Arial" w:hAnsi="Arial"/>
      <w:b/>
      <w:sz w:val="18"/>
      <w:shd w:val="clear" w:color="auto" w:fill="FFFFFF"/>
    </w:rPr>
  </w:style>
  <w:style w:type="character" w:customStyle="1" w:styleId="Bodytext2Bold">
    <w:name w:val="Body text (2) + Bold"/>
    <w:uiPriority w:val="99"/>
    <w:rsid w:val="00B84A9B"/>
    <w:rPr>
      <w:rFonts w:ascii="Arial" w:hAnsi="Arial"/>
      <w:b/>
      <w:sz w:val="18"/>
      <w:u w:val="none"/>
      <w:shd w:val="clear" w:color="auto" w:fill="FFFFFF"/>
    </w:rPr>
  </w:style>
  <w:style w:type="paragraph" w:customStyle="1" w:styleId="Bodytext111">
    <w:name w:val="Body text (11)1"/>
    <w:basedOn w:val="Normal"/>
    <w:link w:val="Bodytext11"/>
    <w:uiPriority w:val="99"/>
    <w:rsid w:val="00B84A9B"/>
    <w:pPr>
      <w:widowControl w:val="0"/>
      <w:shd w:val="clear" w:color="auto" w:fill="FFFFFF"/>
      <w:spacing w:before="1080" w:after="240" w:line="240" w:lineRule="atLeast"/>
      <w:ind w:hanging="380"/>
    </w:pPr>
    <w:rPr>
      <w:rFonts w:ascii="Arial" w:hAnsi="Arial"/>
      <w:b/>
      <w:sz w:val="18"/>
      <w:szCs w:val="18"/>
      <w:lang w:val="en-US" w:eastAsia="en-US"/>
    </w:rPr>
  </w:style>
  <w:style w:type="paragraph" w:customStyle="1" w:styleId="Bodytext10">
    <w:name w:val="Body text1"/>
    <w:basedOn w:val="Normal"/>
    <w:uiPriority w:val="99"/>
    <w:rsid w:val="002C0B5D"/>
    <w:pPr>
      <w:shd w:val="clear" w:color="auto" w:fill="FFFFFF"/>
      <w:spacing w:before="360" w:line="240" w:lineRule="atLeast"/>
      <w:ind w:hanging="1900"/>
    </w:pPr>
    <w:rPr>
      <w:rFonts w:eastAsia="Arial Unicode MS"/>
      <w:sz w:val="20"/>
      <w:szCs w:val="20"/>
      <w:lang w:eastAsia="en-US"/>
    </w:rPr>
  </w:style>
  <w:style w:type="paragraph" w:customStyle="1" w:styleId="Default">
    <w:name w:val="Default"/>
    <w:uiPriority w:val="99"/>
    <w:rsid w:val="0035292D"/>
    <w:pPr>
      <w:autoSpaceDE w:val="0"/>
      <w:autoSpaceDN w:val="0"/>
      <w:adjustRightInd w:val="0"/>
      <w:ind w:firstLine="284"/>
      <w:jc w:val="both"/>
    </w:pPr>
    <w:rPr>
      <w:color w:val="000000"/>
      <w:sz w:val="24"/>
      <w:szCs w:val="24"/>
    </w:rPr>
  </w:style>
  <w:style w:type="paragraph" w:styleId="TOCHeading">
    <w:name w:val="TOC Heading"/>
    <w:basedOn w:val="Heading1"/>
    <w:next w:val="Normal"/>
    <w:uiPriority w:val="99"/>
    <w:qFormat/>
    <w:rsid w:val="009D7D01"/>
    <w:pPr>
      <w:keepNext/>
      <w:keepLines/>
      <w:spacing w:before="240" w:line="259" w:lineRule="auto"/>
      <w:outlineLvl w:val="9"/>
    </w:pPr>
    <w:rPr>
      <w:rFonts w:ascii="Calibri Light" w:hAnsi="Calibri Light"/>
      <w:b w:val="0"/>
      <w:color w:val="2F5496"/>
      <w:sz w:val="32"/>
      <w:szCs w:val="32"/>
      <w:lang w:val="en-US" w:eastAsia="en-US"/>
    </w:rPr>
  </w:style>
  <w:style w:type="paragraph" w:styleId="TOC2">
    <w:name w:val="toc 2"/>
    <w:basedOn w:val="Normal"/>
    <w:next w:val="Normal"/>
    <w:autoRedefine/>
    <w:uiPriority w:val="99"/>
    <w:rsid w:val="009D7D01"/>
    <w:pPr>
      <w:spacing w:after="100" w:line="259" w:lineRule="auto"/>
      <w:ind w:left="220"/>
    </w:pPr>
    <w:rPr>
      <w:rFonts w:ascii="Calibri" w:hAnsi="Calibri"/>
      <w:lang w:val="en-US" w:eastAsia="en-US"/>
    </w:rPr>
  </w:style>
  <w:style w:type="paragraph" w:styleId="TOC1">
    <w:name w:val="toc 1"/>
    <w:basedOn w:val="Normal"/>
    <w:next w:val="Normal"/>
    <w:autoRedefine/>
    <w:uiPriority w:val="99"/>
    <w:rsid w:val="004C2E52"/>
    <w:pPr>
      <w:spacing w:after="100" w:line="259" w:lineRule="auto"/>
    </w:pPr>
    <w:rPr>
      <w:rFonts w:ascii="Calibri" w:hAnsi="Calibri"/>
      <w:lang w:val="en-US" w:eastAsia="en-US"/>
    </w:rPr>
  </w:style>
  <w:style w:type="paragraph" w:styleId="TOC3">
    <w:name w:val="toc 3"/>
    <w:basedOn w:val="Normal"/>
    <w:next w:val="Normal"/>
    <w:autoRedefine/>
    <w:uiPriority w:val="99"/>
    <w:rsid w:val="009D7D01"/>
    <w:pPr>
      <w:spacing w:after="100" w:line="259" w:lineRule="auto"/>
      <w:ind w:left="440"/>
    </w:pPr>
    <w:rPr>
      <w:rFonts w:ascii="Calibri" w:hAnsi="Calibri"/>
      <w:lang w:val="en-US" w:eastAsia="en-US"/>
    </w:rPr>
  </w:style>
  <w:style w:type="paragraph" w:customStyle="1" w:styleId="listanumerica">
    <w:name w:val="lista numerica"/>
    <w:basedOn w:val="Normal"/>
    <w:link w:val="listanumericaChar"/>
    <w:autoRedefine/>
    <w:uiPriority w:val="99"/>
    <w:rsid w:val="00F27266"/>
    <w:pPr>
      <w:ind w:firstLine="0"/>
    </w:pPr>
    <w:rPr>
      <w:b/>
      <w:color w:val="000000"/>
    </w:rPr>
  </w:style>
  <w:style w:type="character" w:customStyle="1" w:styleId="listanumericaChar">
    <w:name w:val="lista numerica Char"/>
    <w:basedOn w:val="DefaultParagraphFont"/>
    <w:link w:val="listanumerica"/>
    <w:uiPriority w:val="99"/>
    <w:locked/>
    <w:rsid w:val="00F27266"/>
    <w:rPr>
      <w:rFonts w:cs="Times New Roman"/>
      <w:b/>
      <w:bCs/>
      <w:color w:val="000000"/>
      <w:sz w:val="22"/>
      <w:szCs w:val="22"/>
      <w:lang w:val="ro-RO" w:eastAsia="ro-RO"/>
    </w:rPr>
  </w:style>
  <w:style w:type="paragraph" w:customStyle="1" w:styleId="listadash">
    <w:name w:val="lista dash"/>
    <w:basedOn w:val="Normal"/>
    <w:link w:val="listadashChar"/>
    <w:uiPriority w:val="99"/>
    <w:rsid w:val="008E4AE4"/>
    <w:pPr>
      <w:numPr>
        <w:numId w:val="5"/>
      </w:numPr>
      <w:ind w:left="567" w:firstLine="0"/>
    </w:pPr>
  </w:style>
  <w:style w:type="paragraph" w:customStyle="1" w:styleId="listalitere0">
    <w:name w:val="lista litere)"/>
    <w:basedOn w:val="Normal"/>
    <w:link w:val="listalitereChar"/>
    <w:uiPriority w:val="99"/>
    <w:rsid w:val="00212126"/>
    <w:pPr>
      <w:numPr>
        <w:numId w:val="7"/>
      </w:numPr>
    </w:pPr>
  </w:style>
  <w:style w:type="character" w:customStyle="1" w:styleId="listadashChar">
    <w:name w:val="lista dash Char"/>
    <w:basedOn w:val="DefaultParagraphFont"/>
    <w:link w:val="listadash"/>
    <w:uiPriority w:val="99"/>
    <w:locked/>
    <w:rsid w:val="008E4AE4"/>
    <w:rPr>
      <w:rFonts w:cs="Times New Roman"/>
      <w:bCs/>
      <w:sz w:val="22"/>
      <w:szCs w:val="22"/>
      <w:lang w:val="ro-RO" w:eastAsia="ro-RO"/>
    </w:rPr>
  </w:style>
  <w:style w:type="paragraph" w:customStyle="1" w:styleId="listabuline">
    <w:name w:val="lista buline"/>
    <w:basedOn w:val="listadash"/>
    <w:link w:val="listabulineChar"/>
    <w:autoRedefine/>
    <w:uiPriority w:val="99"/>
    <w:rsid w:val="006B1BCA"/>
    <w:pPr>
      <w:numPr>
        <w:numId w:val="16"/>
      </w:numPr>
    </w:pPr>
    <w:rPr>
      <w:i/>
    </w:rPr>
  </w:style>
  <w:style w:type="character" w:customStyle="1" w:styleId="listalitereChar">
    <w:name w:val="lista litere) Char"/>
    <w:basedOn w:val="DefaultParagraphFont"/>
    <w:link w:val="listalitere0"/>
    <w:uiPriority w:val="99"/>
    <w:locked/>
    <w:rsid w:val="00212126"/>
    <w:rPr>
      <w:rFonts w:cs="Times New Roman"/>
      <w:bCs/>
      <w:sz w:val="22"/>
      <w:szCs w:val="22"/>
      <w:lang w:val="ro-RO" w:eastAsia="ro-RO"/>
    </w:rPr>
  </w:style>
  <w:style w:type="paragraph" w:customStyle="1" w:styleId="listalitere">
    <w:name w:val="lista litere."/>
    <w:basedOn w:val="listalitere0"/>
    <w:link w:val="listalitereChar0"/>
    <w:autoRedefine/>
    <w:uiPriority w:val="99"/>
    <w:rsid w:val="00941607"/>
    <w:pPr>
      <w:numPr>
        <w:numId w:val="8"/>
      </w:numPr>
    </w:pPr>
  </w:style>
  <w:style w:type="character" w:customStyle="1" w:styleId="listabulineChar">
    <w:name w:val="lista buline Char"/>
    <w:basedOn w:val="listadashChar"/>
    <w:link w:val="listabuline"/>
    <w:uiPriority w:val="99"/>
    <w:locked/>
    <w:rsid w:val="006B1BCA"/>
    <w:rPr>
      <w:rFonts w:cs="Times New Roman"/>
      <w:bCs/>
      <w:i/>
      <w:sz w:val="22"/>
      <w:szCs w:val="22"/>
      <w:lang w:val="ro-RO" w:eastAsia="ro-RO"/>
    </w:rPr>
  </w:style>
  <w:style w:type="paragraph" w:styleId="ListParagraph">
    <w:name w:val="List Paragraph"/>
    <w:basedOn w:val="Normal"/>
    <w:uiPriority w:val="99"/>
    <w:qFormat/>
    <w:rsid w:val="007308F2"/>
    <w:pPr>
      <w:ind w:left="720"/>
      <w:contextualSpacing/>
    </w:pPr>
  </w:style>
  <w:style w:type="character" w:customStyle="1" w:styleId="listalitereChar0">
    <w:name w:val="lista litere. Char"/>
    <w:basedOn w:val="listalitereChar"/>
    <w:link w:val="listalitere"/>
    <w:uiPriority w:val="99"/>
    <w:locked/>
    <w:rsid w:val="00941607"/>
    <w:rPr>
      <w:rFonts w:cs="Times New Roman"/>
      <w:bCs/>
      <w:sz w:val="22"/>
      <w:szCs w:val="22"/>
      <w:lang w:val="ro-RO" w:eastAsia="ro-RO"/>
    </w:rPr>
  </w:style>
  <w:style w:type="paragraph" w:styleId="TOC4">
    <w:name w:val="toc 4"/>
    <w:basedOn w:val="Normal"/>
    <w:next w:val="Normal"/>
    <w:autoRedefine/>
    <w:uiPriority w:val="99"/>
    <w:rsid w:val="0068384B"/>
    <w:pPr>
      <w:spacing w:after="100"/>
      <w:ind w:left="660"/>
    </w:pPr>
  </w:style>
  <w:style w:type="character" w:customStyle="1" w:styleId="Bodytext27">
    <w:name w:val="Body text (27)_"/>
    <w:basedOn w:val="DefaultParagraphFont"/>
    <w:link w:val="Bodytext271"/>
    <w:uiPriority w:val="99"/>
    <w:locked/>
    <w:rsid w:val="00847A47"/>
    <w:rPr>
      <w:rFonts w:ascii="Trebuchet MS" w:hAnsi="Trebuchet MS" w:cs="Times New Roman"/>
      <w:i/>
      <w:iCs/>
      <w:shd w:val="clear" w:color="auto" w:fill="FFFFFF"/>
      <w:lang w:bidi="ar-SA"/>
    </w:rPr>
  </w:style>
  <w:style w:type="paragraph" w:customStyle="1" w:styleId="Bodytext271">
    <w:name w:val="Body text (27)1"/>
    <w:basedOn w:val="Normal"/>
    <w:link w:val="Bodytext27"/>
    <w:uiPriority w:val="99"/>
    <w:rsid w:val="00847A47"/>
    <w:pPr>
      <w:shd w:val="clear" w:color="auto" w:fill="FFFFFF"/>
      <w:spacing w:line="293" w:lineRule="exact"/>
      <w:ind w:hanging="360"/>
    </w:pPr>
    <w:rPr>
      <w:rFonts w:ascii="Trebuchet MS" w:hAnsi="Trebuchet MS"/>
      <w:bCs w:val="0"/>
      <w:i/>
      <w:iCs/>
      <w:noProof/>
      <w:sz w:val="20"/>
      <w:szCs w:val="20"/>
      <w:shd w:val="clear" w:color="auto" w:fill="FFFFFF"/>
      <w:lang w:val="en-US" w:eastAsia="en-US"/>
    </w:rPr>
  </w:style>
  <w:style w:type="character" w:customStyle="1" w:styleId="Bodytext27NotItalic">
    <w:name w:val="Body text (27) + Not Italic"/>
    <w:basedOn w:val="DefaultParagraphFont"/>
    <w:uiPriority w:val="99"/>
    <w:rsid w:val="00847A47"/>
    <w:rPr>
      <w:rFonts w:ascii="Trebuchet MS" w:hAnsi="Trebuchet MS" w:cs="Times New Roman"/>
      <w:shd w:val="clear" w:color="auto" w:fill="FFFFFF"/>
    </w:rPr>
  </w:style>
  <w:style w:type="character" w:customStyle="1" w:styleId="Bodytext270">
    <w:name w:val="Body text (27)"/>
    <w:basedOn w:val="DefaultParagraphFont"/>
    <w:uiPriority w:val="99"/>
    <w:rsid w:val="00847A47"/>
    <w:rPr>
      <w:rFonts w:ascii="Trebuchet MS" w:hAnsi="Trebuchet MS" w:cs="Times New Roman"/>
      <w:i/>
      <w:iCs/>
      <w:shd w:val="clear" w:color="auto" w:fill="FFFFFF"/>
    </w:rPr>
  </w:style>
  <w:style w:type="numbering" w:customStyle="1" w:styleId="Style2">
    <w:name w:val="Style2"/>
    <w:rsid w:val="00800A2D"/>
    <w:pPr>
      <w:numPr>
        <w:numId w:val="13"/>
      </w:numPr>
    </w:pPr>
  </w:style>
  <w:style w:type="numbering" w:customStyle="1" w:styleId="Style3">
    <w:name w:val="Style3"/>
    <w:rsid w:val="00800A2D"/>
    <w:pPr>
      <w:numPr>
        <w:numId w:val="14"/>
      </w:numPr>
    </w:pPr>
  </w:style>
  <w:style w:type="numbering" w:customStyle="1" w:styleId="iuri">
    <w:name w:val="iuri"/>
    <w:rsid w:val="00800A2D"/>
    <w:pPr>
      <w:numPr>
        <w:numId w:val="11"/>
      </w:numPr>
    </w:pPr>
  </w:style>
  <w:style w:type="numbering" w:customStyle="1" w:styleId="Style4">
    <w:name w:val="Style4"/>
    <w:rsid w:val="00800A2D"/>
    <w:pPr>
      <w:numPr>
        <w:numId w:val="15"/>
      </w:numPr>
    </w:pPr>
  </w:style>
</w:styles>
</file>

<file path=word/webSettings.xml><?xml version="1.0" encoding="utf-8"?>
<w:webSettings xmlns:r="http://schemas.openxmlformats.org/officeDocument/2006/relationships" xmlns:w="http://schemas.openxmlformats.org/wordprocessingml/2006/main">
  <w:divs>
    <w:div w:id="405691249">
      <w:marLeft w:val="0"/>
      <w:marRight w:val="0"/>
      <w:marTop w:val="0"/>
      <w:marBottom w:val="0"/>
      <w:divBdr>
        <w:top w:val="none" w:sz="0" w:space="0" w:color="auto"/>
        <w:left w:val="none" w:sz="0" w:space="0" w:color="auto"/>
        <w:bottom w:val="none" w:sz="0" w:space="0" w:color="auto"/>
        <w:right w:val="none" w:sz="0" w:space="0" w:color="auto"/>
      </w:divBdr>
    </w:div>
    <w:div w:id="405691250">
      <w:marLeft w:val="0"/>
      <w:marRight w:val="0"/>
      <w:marTop w:val="0"/>
      <w:marBottom w:val="0"/>
      <w:divBdr>
        <w:top w:val="none" w:sz="0" w:space="0" w:color="auto"/>
        <w:left w:val="none" w:sz="0" w:space="0" w:color="auto"/>
        <w:bottom w:val="none" w:sz="0" w:space="0" w:color="auto"/>
        <w:right w:val="none" w:sz="0" w:space="0" w:color="auto"/>
      </w:divBdr>
    </w:div>
    <w:div w:id="405691251">
      <w:marLeft w:val="0"/>
      <w:marRight w:val="0"/>
      <w:marTop w:val="0"/>
      <w:marBottom w:val="0"/>
      <w:divBdr>
        <w:top w:val="none" w:sz="0" w:space="0" w:color="auto"/>
        <w:left w:val="none" w:sz="0" w:space="0" w:color="auto"/>
        <w:bottom w:val="none" w:sz="0" w:space="0" w:color="auto"/>
        <w:right w:val="none" w:sz="0" w:space="0" w:color="auto"/>
      </w:divBdr>
      <w:divsChild>
        <w:div w:id="405691272">
          <w:marLeft w:val="0"/>
          <w:marRight w:val="0"/>
          <w:marTop w:val="210"/>
          <w:marBottom w:val="0"/>
          <w:divBdr>
            <w:top w:val="none" w:sz="0" w:space="0" w:color="auto"/>
            <w:left w:val="none" w:sz="0" w:space="0" w:color="auto"/>
            <w:bottom w:val="none" w:sz="0" w:space="0" w:color="auto"/>
            <w:right w:val="none" w:sz="0" w:space="0" w:color="auto"/>
          </w:divBdr>
          <w:divsChild>
            <w:div w:id="405691258">
              <w:marLeft w:val="0"/>
              <w:marRight w:val="0"/>
              <w:marTop w:val="0"/>
              <w:marBottom w:val="0"/>
              <w:divBdr>
                <w:top w:val="none" w:sz="0" w:space="0" w:color="auto"/>
                <w:left w:val="none" w:sz="0" w:space="0" w:color="auto"/>
                <w:bottom w:val="none" w:sz="0" w:space="0" w:color="auto"/>
                <w:right w:val="none" w:sz="0" w:space="0" w:color="auto"/>
              </w:divBdr>
              <w:divsChild>
                <w:div w:id="4056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91252">
      <w:marLeft w:val="0"/>
      <w:marRight w:val="0"/>
      <w:marTop w:val="0"/>
      <w:marBottom w:val="0"/>
      <w:divBdr>
        <w:top w:val="none" w:sz="0" w:space="0" w:color="auto"/>
        <w:left w:val="none" w:sz="0" w:space="0" w:color="auto"/>
        <w:bottom w:val="none" w:sz="0" w:space="0" w:color="auto"/>
        <w:right w:val="none" w:sz="0" w:space="0" w:color="auto"/>
      </w:divBdr>
    </w:div>
    <w:div w:id="405691253">
      <w:marLeft w:val="0"/>
      <w:marRight w:val="0"/>
      <w:marTop w:val="0"/>
      <w:marBottom w:val="0"/>
      <w:divBdr>
        <w:top w:val="none" w:sz="0" w:space="0" w:color="auto"/>
        <w:left w:val="none" w:sz="0" w:space="0" w:color="auto"/>
        <w:bottom w:val="none" w:sz="0" w:space="0" w:color="auto"/>
        <w:right w:val="none" w:sz="0" w:space="0" w:color="auto"/>
      </w:divBdr>
    </w:div>
    <w:div w:id="405691254">
      <w:marLeft w:val="0"/>
      <w:marRight w:val="0"/>
      <w:marTop w:val="0"/>
      <w:marBottom w:val="0"/>
      <w:divBdr>
        <w:top w:val="none" w:sz="0" w:space="0" w:color="auto"/>
        <w:left w:val="none" w:sz="0" w:space="0" w:color="auto"/>
        <w:bottom w:val="none" w:sz="0" w:space="0" w:color="auto"/>
        <w:right w:val="none" w:sz="0" w:space="0" w:color="auto"/>
      </w:divBdr>
    </w:div>
    <w:div w:id="405691255">
      <w:marLeft w:val="0"/>
      <w:marRight w:val="0"/>
      <w:marTop w:val="0"/>
      <w:marBottom w:val="0"/>
      <w:divBdr>
        <w:top w:val="none" w:sz="0" w:space="0" w:color="auto"/>
        <w:left w:val="none" w:sz="0" w:space="0" w:color="auto"/>
        <w:bottom w:val="none" w:sz="0" w:space="0" w:color="auto"/>
        <w:right w:val="none" w:sz="0" w:space="0" w:color="auto"/>
      </w:divBdr>
    </w:div>
    <w:div w:id="405691257">
      <w:marLeft w:val="0"/>
      <w:marRight w:val="0"/>
      <w:marTop w:val="0"/>
      <w:marBottom w:val="0"/>
      <w:divBdr>
        <w:top w:val="none" w:sz="0" w:space="0" w:color="auto"/>
        <w:left w:val="none" w:sz="0" w:space="0" w:color="auto"/>
        <w:bottom w:val="none" w:sz="0" w:space="0" w:color="auto"/>
        <w:right w:val="none" w:sz="0" w:space="0" w:color="auto"/>
      </w:divBdr>
    </w:div>
    <w:div w:id="405691259">
      <w:marLeft w:val="0"/>
      <w:marRight w:val="0"/>
      <w:marTop w:val="0"/>
      <w:marBottom w:val="0"/>
      <w:divBdr>
        <w:top w:val="none" w:sz="0" w:space="0" w:color="auto"/>
        <w:left w:val="none" w:sz="0" w:space="0" w:color="auto"/>
        <w:bottom w:val="none" w:sz="0" w:space="0" w:color="auto"/>
        <w:right w:val="none" w:sz="0" w:space="0" w:color="auto"/>
      </w:divBdr>
    </w:div>
    <w:div w:id="405691262">
      <w:marLeft w:val="0"/>
      <w:marRight w:val="0"/>
      <w:marTop w:val="0"/>
      <w:marBottom w:val="0"/>
      <w:divBdr>
        <w:top w:val="none" w:sz="0" w:space="0" w:color="auto"/>
        <w:left w:val="none" w:sz="0" w:space="0" w:color="auto"/>
        <w:bottom w:val="none" w:sz="0" w:space="0" w:color="auto"/>
        <w:right w:val="none" w:sz="0" w:space="0" w:color="auto"/>
      </w:divBdr>
    </w:div>
    <w:div w:id="405691264">
      <w:marLeft w:val="0"/>
      <w:marRight w:val="0"/>
      <w:marTop w:val="0"/>
      <w:marBottom w:val="0"/>
      <w:divBdr>
        <w:top w:val="none" w:sz="0" w:space="0" w:color="auto"/>
        <w:left w:val="none" w:sz="0" w:space="0" w:color="auto"/>
        <w:bottom w:val="none" w:sz="0" w:space="0" w:color="auto"/>
        <w:right w:val="none" w:sz="0" w:space="0" w:color="auto"/>
      </w:divBdr>
    </w:div>
    <w:div w:id="405691265">
      <w:marLeft w:val="0"/>
      <w:marRight w:val="0"/>
      <w:marTop w:val="0"/>
      <w:marBottom w:val="0"/>
      <w:divBdr>
        <w:top w:val="none" w:sz="0" w:space="0" w:color="auto"/>
        <w:left w:val="none" w:sz="0" w:space="0" w:color="auto"/>
        <w:bottom w:val="none" w:sz="0" w:space="0" w:color="auto"/>
        <w:right w:val="none" w:sz="0" w:space="0" w:color="auto"/>
      </w:divBdr>
    </w:div>
    <w:div w:id="405691266">
      <w:marLeft w:val="0"/>
      <w:marRight w:val="0"/>
      <w:marTop w:val="0"/>
      <w:marBottom w:val="0"/>
      <w:divBdr>
        <w:top w:val="none" w:sz="0" w:space="0" w:color="auto"/>
        <w:left w:val="none" w:sz="0" w:space="0" w:color="auto"/>
        <w:bottom w:val="none" w:sz="0" w:space="0" w:color="auto"/>
        <w:right w:val="none" w:sz="0" w:space="0" w:color="auto"/>
      </w:divBdr>
    </w:div>
    <w:div w:id="405691267">
      <w:marLeft w:val="0"/>
      <w:marRight w:val="0"/>
      <w:marTop w:val="0"/>
      <w:marBottom w:val="0"/>
      <w:divBdr>
        <w:top w:val="none" w:sz="0" w:space="0" w:color="auto"/>
        <w:left w:val="none" w:sz="0" w:space="0" w:color="auto"/>
        <w:bottom w:val="none" w:sz="0" w:space="0" w:color="auto"/>
        <w:right w:val="none" w:sz="0" w:space="0" w:color="auto"/>
      </w:divBdr>
    </w:div>
    <w:div w:id="405691269">
      <w:marLeft w:val="0"/>
      <w:marRight w:val="0"/>
      <w:marTop w:val="0"/>
      <w:marBottom w:val="0"/>
      <w:divBdr>
        <w:top w:val="none" w:sz="0" w:space="0" w:color="auto"/>
        <w:left w:val="none" w:sz="0" w:space="0" w:color="auto"/>
        <w:bottom w:val="none" w:sz="0" w:space="0" w:color="auto"/>
        <w:right w:val="none" w:sz="0" w:space="0" w:color="auto"/>
      </w:divBdr>
    </w:div>
    <w:div w:id="405691270">
      <w:marLeft w:val="0"/>
      <w:marRight w:val="0"/>
      <w:marTop w:val="0"/>
      <w:marBottom w:val="0"/>
      <w:divBdr>
        <w:top w:val="none" w:sz="0" w:space="0" w:color="auto"/>
        <w:left w:val="none" w:sz="0" w:space="0" w:color="auto"/>
        <w:bottom w:val="none" w:sz="0" w:space="0" w:color="auto"/>
        <w:right w:val="none" w:sz="0" w:space="0" w:color="auto"/>
      </w:divBdr>
    </w:div>
    <w:div w:id="405691271">
      <w:marLeft w:val="0"/>
      <w:marRight w:val="0"/>
      <w:marTop w:val="0"/>
      <w:marBottom w:val="0"/>
      <w:divBdr>
        <w:top w:val="none" w:sz="0" w:space="0" w:color="auto"/>
        <w:left w:val="none" w:sz="0" w:space="0" w:color="auto"/>
        <w:bottom w:val="none" w:sz="0" w:space="0" w:color="auto"/>
        <w:right w:val="none" w:sz="0" w:space="0" w:color="auto"/>
      </w:divBdr>
    </w:div>
    <w:div w:id="405691273">
      <w:marLeft w:val="0"/>
      <w:marRight w:val="0"/>
      <w:marTop w:val="0"/>
      <w:marBottom w:val="0"/>
      <w:divBdr>
        <w:top w:val="none" w:sz="0" w:space="0" w:color="auto"/>
        <w:left w:val="none" w:sz="0" w:space="0" w:color="auto"/>
        <w:bottom w:val="none" w:sz="0" w:space="0" w:color="auto"/>
        <w:right w:val="none" w:sz="0" w:space="0" w:color="auto"/>
      </w:divBdr>
    </w:div>
    <w:div w:id="405691274">
      <w:marLeft w:val="0"/>
      <w:marRight w:val="0"/>
      <w:marTop w:val="0"/>
      <w:marBottom w:val="0"/>
      <w:divBdr>
        <w:top w:val="none" w:sz="0" w:space="0" w:color="auto"/>
        <w:left w:val="none" w:sz="0" w:space="0" w:color="auto"/>
        <w:bottom w:val="none" w:sz="0" w:space="0" w:color="auto"/>
        <w:right w:val="none" w:sz="0" w:space="0" w:color="auto"/>
      </w:divBdr>
    </w:div>
    <w:div w:id="405691275">
      <w:marLeft w:val="0"/>
      <w:marRight w:val="0"/>
      <w:marTop w:val="0"/>
      <w:marBottom w:val="0"/>
      <w:divBdr>
        <w:top w:val="none" w:sz="0" w:space="0" w:color="auto"/>
        <w:left w:val="none" w:sz="0" w:space="0" w:color="auto"/>
        <w:bottom w:val="none" w:sz="0" w:space="0" w:color="auto"/>
        <w:right w:val="none" w:sz="0" w:space="0" w:color="auto"/>
      </w:divBdr>
    </w:div>
    <w:div w:id="405691277">
      <w:marLeft w:val="0"/>
      <w:marRight w:val="0"/>
      <w:marTop w:val="0"/>
      <w:marBottom w:val="0"/>
      <w:divBdr>
        <w:top w:val="none" w:sz="0" w:space="0" w:color="auto"/>
        <w:left w:val="none" w:sz="0" w:space="0" w:color="auto"/>
        <w:bottom w:val="none" w:sz="0" w:space="0" w:color="auto"/>
        <w:right w:val="none" w:sz="0" w:space="0" w:color="auto"/>
      </w:divBdr>
    </w:div>
    <w:div w:id="405691278">
      <w:marLeft w:val="0"/>
      <w:marRight w:val="0"/>
      <w:marTop w:val="0"/>
      <w:marBottom w:val="0"/>
      <w:divBdr>
        <w:top w:val="none" w:sz="0" w:space="0" w:color="auto"/>
        <w:left w:val="none" w:sz="0" w:space="0" w:color="auto"/>
        <w:bottom w:val="none" w:sz="0" w:space="0" w:color="auto"/>
        <w:right w:val="none" w:sz="0" w:space="0" w:color="auto"/>
      </w:divBdr>
    </w:div>
    <w:div w:id="405691279">
      <w:marLeft w:val="0"/>
      <w:marRight w:val="0"/>
      <w:marTop w:val="0"/>
      <w:marBottom w:val="0"/>
      <w:divBdr>
        <w:top w:val="none" w:sz="0" w:space="0" w:color="auto"/>
        <w:left w:val="none" w:sz="0" w:space="0" w:color="auto"/>
        <w:bottom w:val="none" w:sz="0" w:space="0" w:color="auto"/>
        <w:right w:val="none" w:sz="0" w:space="0" w:color="auto"/>
      </w:divBdr>
    </w:div>
    <w:div w:id="405691280">
      <w:marLeft w:val="0"/>
      <w:marRight w:val="0"/>
      <w:marTop w:val="0"/>
      <w:marBottom w:val="0"/>
      <w:divBdr>
        <w:top w:val="none" w:sz="0" w:space="0" w:color="auto"/>
        <w:left w:val="none" w:sz="0" w:space="0" w:color="auto"/>
        <w:bottom w:val="none" w:sz="0" w:space="0" w:color="auto"/>
        <w:right w:val="none" w:sz="0" w:space="0" w:color="auto"/>
      </w:divBdr>
    </w:div>
    <w:div w:id="405691282">
      <w:marLeft w:val="0"/>
      <w:marRight w:val="0"/>
      <w:marTop w:val="0"/>
      <w:marBottom w:val="0"/>
      <w:divBdr>
        <w:top w:val="none" w:sz="0" w:space="0" w:color="auto"/>
        <w:left w:val="none" w:sz="0" w:space="0" w:color="auto"/>
        <w:bottom w:val="none" w:sz="0" w:space="0" w:color="auto"/>
        <w:right w:val="none" w:sz="0" w:space="0" w:color="auto"/>
      </w:divBdr>
      <w:divsChild>
        <w:div w:id="405691256">
          <w:marLeft w:val="0"/>
          <w:marRight w:val="0"/>
          <w:marTop w:val="0"/>
          <w:marBottom w:val="0"/>
          <w:divBdr>
            <w:top w:val="none" w:sz="0" w:space="0" w:color="auto"/>
            <w:left w:val="none" w:sz="0" w:space="0" w:color="auto"/>
            <w:bottom w:val="none" w:sz="0" w:space="0" w:color="auto"/>
            <w:right w:val="none" w:sz="0" w:space="0" w:color="auto"/>
          </w:divBdr>
        </w:div>
        <w:div w:id="405691261">
          <w:marLeft w:val="0"/>
          <w:marRight w:val="0"/>
          <w:marTop w:val="0"/>
          <w:marBottom w:val="0"/>
          <w:divBdr>
            <w:top w:val="none" w:sz="0" w:space="0" w:color="auto"/>
            <w:left w:val="none" w:sz="0" w:space="0" w:color="auto"/>
            <w:bottom w:val="none" w:sz="0" w:space="0" w:color="auto"/>
            <w:right w:val="none" w:sz="0" w:space="0" w:color="auto"/>
          </w:divBdr>
        </w:div>
        <w:div w:id="405691263">
          <w:marLeft w:val="0"/>
          <w:marRight w:val="0"/>
          <w:marTop w:val="0"/>
          <w:marBottom w:val="0"/>
          <w:divBdr>
            <w:top w:val="none" w:sz="0" w:space="0" w:color="auto"/>
            <w:left w:val="none" w:sz="0" w:space="0" w:color="auto"/>
            <w:bottom w:val="none" w:sz="0" w:space="0" w:color="auto"/>
            <w:right w:val="none" w:sz="0" w:space="0" w:color="auto"/>
          </w:divBdr>
        </w:div>
        <w:div w:id="405691268">
          <w:marLeft w:val="0"/>
          <w:marRight w:val="0"/>
          <w:marTop w:val="0"/>
          <w:marBottom w:val="0"/>
          <w:divBdr>
            <w:top w:val="none" w:sz="0" w:space="0" w:color="auto"/>
            <w:left w:val="none" w:sz="0" w:space="0" w:color="auto"/>
            <w:bottom w:val="none" w:sz="0" w:space="0" w:color="auto"/>
            <w:right w:val="none" w:sz="0" w:space="0" w:color="auto"/>
          </w:divBdr>
        </w:div>
        <w:div w:id="405691276">
          <w:marLeft w:val="0"/>
          <w:marRight w:val="0"/>
          <w:marTop w:val="0"/>
          <w:marBottom w:val="0"/>
          <w:divBdr>
            <w:top w:val="none" w:sz="0" w:space="0" w:color="auto"/>
            <w:left w:val="none" w:sz="0" w:space="0" w:color="auto"/>
            <w:bottom w:val="none" w:sz="0" w:space="0" w:color="auto"/>
            <w:right w:val="none" w:sz="0" w:space="0" w:color="auto"/>
          </w:divBdr>
        </w:div>
        <w:div w:id="405691281">
          <w:marLeft w:val="0"/>
          <w:marRight w:val="0"/>
          <w:marTop w:val="0"/>
          <w:marBottom w:val="0"/>
          <w:divBdr>
            <w:top w:val="none" w:sz="0" w:space="0" w:color="auto"/>
            <w:left w:val="none" w:sz="0" w:space="0" w:color="auto"/>
            <w:bottom w:val="none" w:sz="0" w:space="0" w:color="auto"/>
            <w:right w:val="none" w:sz="0" w:space="0" w:color="auto"/>
          </w:divBdr>
        </w:div>
        <w:div w:id="405691283">
          <w:marLeft w:val="0"/>
          <w:marRight w:val="0"/>
          <w:marTop w:val="0"/>
          <w:marBottom w:val="0"/>
          <w:divBdr>
            <w:top w:val="none" w:sz="0" w:space="0" w:color="auto"/>
            <w:left w:val="none" w:sz="0" w:space="0" w:color="auto"/>
            <w:bottom w:val="none" w:sz="0" w:space="0" w:color="auto"/>
            <w:right w:val="none" w:sz="0" w:space="0" w:color="auto"/>
          </w:divBdr>
        </w:div>
        <w:div w:id="405691284">
          <w:marLeft w:val="0"/>
          <w:marRight w:val="0"/>
          <w:marTop w:val="0"/>
          <w:marBottom w:val="0"/>
          <w:divBdr>
            <w:top w:val="none" w:sz="0" w:space="0" w:color="auto"/>
            <w:left w:val="none" w:sz="0" w:space="0" w:color="auto"/>
            <w:bottom w:val="none" w:sz="0" w:space="0" w:color="auto"/>
            <w:right w:val="none" w:sz="0" w:space="0" w:color="auto"/>
          </w:divBdr>
        </w:div>
        <w:div w:id="405691287">
          <w:marLeft w:val="0"/>
          <w:marRight w:val="0"/>
          <w:marTop w:val="0"/>
          <w:marBottom w:val="0"/>
          <w:divBdr>
            <w:top w:val="none" w:sz="0" w:space="0" w:color="auto"/>
            <w:left w:val="none" w:sz="0" w:space="0" w:color="auto"/>
            <w:bottom w:val="none" w:sz="0" w:space="0" w:color="auto"/>
            <w:right w:val="none" w:sz="0" w:space="0" w:color="auto"/>
          </w:divBdr>
        </w:div>
        <w:div w:id="405691288">
          <w:marLeft w:val="0"/>
          <w:marRight w:val="0"/>
          <w:marTop w:val="0"/>
          <w:marBottom w:val="0"/>
          <w:divBdr>
            <w:top w:val="none" w:sz="0" w:space="0" w:color="auto"/>
            <w:left w:val="none" w:sz="0" w:space="0" w:color="auto"/>
            <w:bottom w:val="none" w:sz="0" w:space="0" w:color="auto"/>
            <w:right w:val="none" w:sz="0" w:space="0" w:color="auto"/>
          </w:divBdr>
        </w:div>
        <w:div w:id="405691291">
          <w:marLeft w:val="0"/>
          <w:marRight w:val="0"/>
          <w:marTop w:val="0"/>
          <w:marBottom w:val="0"/>
          <w:divBdr>
            <w:top w:val="none" w:sz="0" w:space="0" w:color="auto"/>
            <w:left w:val="none" w:sz="0" w:space="0" w:color="auto"/>
            <w:bottom w:val="none" w:sz="0" w:space="0" w:color="auto"/>
            <w:right w:val="none" w:sz="0" w:space="0" w:color="auto"/>
          </w:divBdr>
        </w:div>
      </w:divsChild>
    </w:div>
    <w:div w:id="405691285">
      <w:marLeft w:val="0"/>
      <w:marRight w:val="0"/>
      <w:marTop w:val="0"/>
      <w:marBottom w:val="0"/>
      <w:divBdr>
        <w:top w:val="none" w:sz="0" w:space="0" w:color="auto"/>
        <w:left w:val="none" w:sz="0" w:space="0" w:color="auto"/>
        <w:bottom w:val="none" w:sz="0" w:space="0" w:color="auto"/>
        <w:right w:val="none" w:sz="0" w:space="0" w:color="auto"/>
      </w:divBdr>
    </w:div>
    <w:div w:id="405691286">
      <w:marLeft w:val="0"/>
      <w:marRight w:val="0"/>
      <w:marTop w:val="0"/>
      <w:marBottom w:val="0"/>
      <w:divBdr>
        <w:top w:val="none" w:sz="0" w:space="0" w:color="auto"/>
        <w:left w:val="none" w:sz="0" w:space="0" w:color="auto"/>
        <w:bottom w:val="none" w:sz="0" w:space="0" w:color="auto"/>
        <w:right w:val="none" w:sz="0" w:space="0" w:color="auto"/>
      </w:divBdr>
    </w:div>
    <w:div w:id="405691289">
      <w:marLeft w:val="0"/>
      <w:marRight w:val="0"/>
      <w:marTop w:val="0"/>
      <w:marBottom w:val="0"/>
      <w:divBdr>
        <w:top w:val="none" w:sz="0" w:space="0" w:color="auto"/>
        <w:left w:val="none" w:sz="0" w:space="0" w:color="auto"/>
        <w:bottom w:val="none" w:sz="0" w:space="0" w:color="auto"/>
        <w:right w:val="none" w:sz="0" w:space="0" w:color="auto"/>
      </w:divBdr>
    </w:div>
    <w:div w:id="405691290">
      <w:marLeft w:val="0"/>
      <w:marRight w:val="0"/>
      <w:marTop w:val="0"/>
      <w:marBottom w:val="0"/>
      <w:divBdr>
        <w:top w:val="none" w:sz="0" w:space="0" w:color="auto"/>
        <w:left w:val="none" w:sz="0" w:space="0" w:color="auto"/>
        <w:bottom w:val="none" w:sz="0" w:space="0" w:color="auto"/>
        <w:right w:val="none" w:sz="0" w:space="0" w:color="auto"/>
      </w:divBdr>
    </w:div>
    <w:div w:id="405691292">
      <w:marLeft w:val="0"/>
      <w:marRight w:val="0"/>
      <w:marTop w:val="0"/>
      <w:marBottom w:val="0"/>
      <w:divBdr>
        <w:top w:val="none" w:sz="0" w:space="0" w:color="auto"/>
        <w:left w:val="none" w:sz="0" w:space="0" w:color="auto"/>
        <w:bottom w:val="none" w:sz="0" w:space="0" w:color="auto"/>
        <w:right w:val="none" w:sz="0" w:space="0" w:color="auto"/>
      </w:divBdr>
    </w:div>
    <w:div w:id="405691293">
      <w:marLeft w:val="0"/>
      <w:marRight w:val="0"/>
      <w:marTop w:val="0"/>
      <w:marBottom w:val="0"/>
      <w:divBdr>
        <w:top w:val="none" w:sz="0" w:space="0" w:color="auto"/>
        <w:left w:val="none" w:sz="0" w:space="0" w:color="auto"/>
        <w:bottom w:val="none" w:sz="0" w:space="0" w:color="auto"/>
        <w:right w:val="none" w:sz="0" w:space="0" w:color="auto"/>
      </w:divBdr>
    </w:div>
    <w:div w:id="4056912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cjc.ro" TargetMode="External"/><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1A6A9-D46E-4560-9CD2-89CDF91D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3078</Words>
  <Characters>17856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20893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CALC4</dc:creator>
  <cp:lastModifiedBy>Achizitii</cp:lastModifiedBy>
  <cp:revision>2</cp:revision>
  <cp:lastPrinted>2019-05-16T10:31:00Z</cp:lastPrinted>
  <dcterms:created xsi:type="dcterms:W3CDTF">2019-06-04T07:04:00Z</dcterms:created>
  <dcterms:modified xsi:type="dcterms:W3CDTF">2019-06-04T07:04:00Z</dcterms:modified>
</cp:coreProperties>
</file>