
<file path=[Content_Types].xml><?xml version="1.0" encoding="utf-8"?>
<Types xmlns="http://schemas.openxmlformats.org/package/2006/content-types">
  <Default Extension="png" ContentType="image/png"/>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296" w:rsidRDefault="00014296" w:rsidP="00E9549E">
      <w:pPr>
        <w:rPr>
          <w:lang w:val="ro-RO"/>
        </w:rPr>
      </w:pPr>
      <w:bookmarkStart w:id="0" w:name="_GoBack"/>
      <w:bookmarkEnd w:id="0"/>
      <w:r w:rsidRPr="00014296">
        <w:rPr>
          <w:iCs/>
          <w:noProof/>
          <w:sz w:val="26"/>
          <w:szCs w:val="26"/>
          <w:lang w:eastAsia="en-US"/>
        </w:rPr>
        <w:pict>
          <v:shapetype id="_x0000_t202" coordsize="21600,21600" o:spt="202" path="m,l,21600r21600,l21600,xe">
            <v:stroke joinstyle="miter"/>
            <v:path gradientshapeok="t" o:connecttype="rect"/>
          </v:shapetype>
          <v:shape id="Text Box 23" o:spid="_x0000_s1026" type="#_x0000_t202" style="position:absolute;margin-left:389.85pt;margin-top:-10.1pt;width:138.75pt;height:40.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hm0gQIAABA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" stroked="f">
            <v:textbox style="mso-next-textbox:#Text Box 23">
              <w:txbxContent>
                <w:p w:rsidR="00DE369A" w:rsidRDefault="0021274E" w:rsidP="00EB4CE7">
                  <w:pPr>
                    <w:rPr>
                      <w:b/>
                      <w:sz w:val="24"/>
                      <w:szCs w:val="24"/>
                      <w:lang w:val="ro-RO" w:eastAsia="en-US"/>
                    </w:rPr>
                  </w:pPr>
                  <w:r w:rsidRPr="00E14441">
                    <w:rPr>
                      <w:b/>
                      <w:sz w:val="24"/>
                      <w:szCs w:val="24"/>
                      <w:lang w:val="ro-RO" w:eastAsia="en-US"/>
                    </w:rPr>
                    <w:t>N</w:t>
                  </w:r>
                  <w:r>
                    <w:rPr>
                      <w:b/>
                      <w:sz w:val="24"/>
                      <w:szCs w:val="24"/>
                      <w:lang w:val="ro-RO" w:eastAsia="en-US"/>
                    </w:rPr>
                    <w:t>r.___________</w:t>
                  </w:r>
                </w:p>
                <w:p w:rsidR="0021274E" w:rsidRPr="00E14441" w:rsidRDefault="0021274E" w:rsidP="00EB4CE7">
                  <w:pPr>
                    <w:rPr>
                      <w:sz w:val="24"/>
                      <w:szCs w:val="24"/>
                      <w:lang w:val="ro-RO" w:eastAsia="en-US"/>
                    </w:rPr>
                  </w:pPr>
                  <w:r w:rsidRPr="00E14441">
                    <w:rPr>
                      <w:b/>
                      <w:sz w:val="24"/>
                      <w:szCs w:val="24"/>
                      <w:lang w:val="ro-RO" w:eastAsia="en-US"/>
                    </w:rPr>
                    <w:t>din</w:t>
                  </w:r>
                  <w:r w:rsidRPr="00E14441">
                    <w:rPr>
                      <w:sz w:val="24"/>
                      <w:szCs w:val="24"/>
                      <w:lang w:val="ro-RO" w:eastAsia="en-US"/>
                    </w:rPr>
                    <w:t xml:space="preserve"> </w:t>
                  </w:r>
                  <w:r w:rsidRPr="00E14441">
                    <w:rPr>
                      <w:b/>
                      <w:sz w:val="24"/>
                      <w:szCs w:val="24"/>
                      <w:lang w:val="ro-RO" w:eastAsia="en-US"/>
                    </w:rPr>
                    <w:t>___.___.</w:t>
                  </w:r>
                  <w:r w:rsidR="00D54050">
                    <w:rPr>
                      <w:b/>
                      <w:sz w:val="24"/>
                      <w:szCs w:val="24"/>
                      <w:lang w:val="ro-RO" w:eastAsia="en-US"/>
                    </w:rPr>
                    <w:t>2022</w:t>
                  </w:r>
                </w:p>
                <w:p w:rsidR="0021274E" w:rsidRDefault="0021274E" w:rsidP="00EB4CE7">
                  <w:pPr>
                    <w:ind w:left="-140"/>
                    <w:rPr>
                      <w:sz w:val="28"/>
                      <w:szCs w:val="28"/>
                      <w:lang w:val="pt-BR"/>
                    </w:rPr>
                  </w:pPr>
                  <w:r>
                    <w:rPr>
                      <w:sz w:val="28"/>
                      <w:szCs w:val="28"/>
                      <w:lang w:val="pt-BR"/>
                    </w:rPr>
                    <w:t xml:space="preserve">  </w:t>
                  </w:r>
                </w:p>
                <w:p w:rsidR="0021274E" w:rsidRPr="00E14441" w:rsidRDefault="003E285F" w:rsidP="00EB4CE7">
                  <w:pPr>
                    <w:ind w:left="-140"/>
                    <w:rPr>
                      <w:sz w:val="28"/>
                      <w:szCs w:val="28"/>
                      <w:lang w:val="pt-BR"/>
                    </w:rPr>
                  </w:pPr>
                  <w:r>
                    <w:rPr>
                      <w:sz w:val="28"/>
                      <w:szCs w:val="28"/>
                      <w:lang w:val="pt-BR"/>
                    </w:rPr>
                    <w:t xml:space="preserve">  Exemplar nr.     /</w:t>
                  </w:r>
                </w:p>
              </w:txbxContent>
            </v:textbox>
          </v:shape>
        </w:pict>
      </w:r>
    </w:p>
    <w:p w:rsidR="006B40A3" w:rsidRDefault="006B40A3" w:rsidP="00E9549E">
      <w:pPr>
        <w:rPr>
          <w:lang w:val="ro-RO"/>
        </w:rPr>
      </w:pPr>
    </w:p>
    <w:p w:rsidR="00014296" w:rsidRPr="00014296" w:rsidRDefault="00014296" w:rsidP="00E9549E">
      <w:pPr>
        <w:rPr>
          <w:lang w:val="ro-RO"/>
        </w:rPr>
      </w:pPr>
    </w:p>
    <w:p w:rsidR="004A4E25" w:rsidRPr="00014296" w:rsidRDefault="004A4E25" w:rsidP="00AE4B0E">
      <w:pPr>
        <w:spacing w:line="288" w:lineRule="auto"/>
        <w:jc w:val="both"/>
        <w:rPr>
          <w:iCs/>
          <w:noProof/>
          <w:sz w:val="26"/>
          <w:szCs w:val="26"/>
          <w:lang w:val="ro-RO"/>
        </w:rPr>
      </w:pPr>
    </w:p>
    <w:tbl>
      <w:tblPr>
        <w:tblW w:w="0" w:type="auto"/>
        <w:tblLook w:val="04A0" w:firstRow="1" w:lastRow="0" w:firstColumn="1" w:lastColumn="0" w:noHBand="0" w:noVBand="1"/>
      </w:tblPr>
      <w:tblGrid>
        <w:gridCol w:w="4790"/>
        <w:gridCol w:w="5241"/>
      </w:tblGrid>
      <w:tr w:rsidR="00EB4CE7" w:rsidRPr="00014296" w:rsidTr="00921E04">
        <w:tc>
          <w:tcPr>
            <w:tcW w:w="4790" w:type="dxa"/>
            <w:shd w:val="clear" w:color="auto" w:fill="auto"/>
          </w:tcPr>
          <w:p w:rsidR="00EB4CE7" w:rsidRPr="00014296" w:rsidRDefault="00EB4CE7" w:rsidP="00784131">
            <w:pPr>
              <w:rPr>
                <w:sz w:val="28"/>
                <w:szCs w:val="28"/>
                <w:lang w:eastAsia="en-US"/>
              </w:rPr>
            </w:pPr>
          </w:p>
        </w:tc>
        <w:tc>
          <w:tcPr>
            <w:tcW w:w="5241" w:type="dxa"/>
            <w:shd w:val="clear" w:color="auto" w:fill="auto"/>
          </w:tcPr>
          <w:p w:rsidR="00EB4CE7" w:rsidRPr="00014296" w:rsidRDefault="00591D13" w:rsidP="00784131">
            <w:pPr>
              <w:jc w:val="center"/>
              <w:rPr>
                <w:sz w:val="28"/>
                <w:szCs w:val="28"/>
                <w:lang w:val="it-IT"/>
              </w:rPr>
            </w:pPr>
            <w:r w:rsidRPr="00014296">
              <w:rPr>
                <w:b/>
                <w:sz w:val="28"/>
                <w:szCs w:val="28"/>
                <w:u w:val="single"/>
                <w:lang w:val="it-IT"/>
              </w:rPr>
              <w:t>DISCUTAT ȘI APROBAT,</w:t>
            </w:r>
          </w:p>
        </w:tc>
      </w:tr>
      <w:tr w:rsidR="00EB4CE7" w:rsidRPr="00014296" w:rsidTr="00921E04">
        <w:tc>
          <w:tcPr>
            <w:tcW w:w="4790" w:type="dxa"/>
            <w:shd w:val="clear" w:color="auto" w:fill="auto"/>
          </w:tcPr>
          <w:p w:rsidR="00EB4CE7" w:rsidRPr="00014296" w:rsidRDefault="00EB4CE7" w:rsidP="00784131">
            <w:pPr>
              <w:jc w:val="center"/>
              <w:rPr>
                <w:sz w:val="28"/>
                <w:szCs w:val="28"/>
                <w:lang w:eastAsia="en-US"/>
              </w:rPr>
            </w:pPr>
            <w:r w:rsidRPr="00014296">
              <w:rPr>
                <w:sz w:val="28"/>
                <w:szCs w:val="28"/>
                <w:lang w:eastAsia="en-US"/>
              </w:rPr>
              <w:t>PREȘEDINTELE</w:t>
            </w:r>
          </w:p>
        </w:tc>
        <w:tc>
          <w:tcPr>
            <w:tcW w:w="5241" w:type="dxa"/>
            <w:shd w:val="clear" w:color="auto" w:fill="auto"/>
          </w:tcPr>
          <w:p w:rsidR="00EB4CE7" w:rsidRPr="00014296" w:rsidRDefault="00591D13" w:rsidP="00784131">
            <w:pPr>
              <w:jc w:val="center"/>
              <w:rPr>
                <w:sz w:val="28"/>
                <w:szCs w:val="28"/>
                <w:lang w:val="it-IT"/>
              </w:rPr>
            </w:pPr>
            <w:r w:rsidRPr="00014296">
              <w:rPr>
                <w:sz w:val="28"/>
                <w:szCs w:val="28"/>
                <w:lang w:val="it-IT"/>
              </w:rPr>
              <w:t>ÎN ȘEDINȚA CONSILIULUI JUDEȚEAN</w:t>
            </w:r>
          </w:p>
        </w:tc>
      </w:tr>
      <w:tr w:rsidR="00EB4CE7" w:rsidRPr="00014296" w:rsidTr="00921E04">
        <w:tc>
          <w:tcPr>
            <w:tcW w:w="4790" w:type="dxa"/>
            <w:shd w:val="clear" w:color="auto" w:fill="auto"/>
          </w:tcPr>
          <w:p w:rsidR="00EB4CE7" w:rsidRPr="00014296" w:rsidRDefault="00E85DC1" w:rsidP="00E85DC1">
            <w:pPr>
              <w:jc w:val="center"/>
              <w:rPr>
                <w:sz w:val="28"/>
                <w:szCs w:val="28"/>
                <w:lang w:val="ro-RO" w:eastAsia="en-US"/>
              </w:rPr>
            </w:pPr>
            <w:r w:rsidRPr="00014296">
              <w:rPr>
                <w:sz w:val="28"/>
                <w:szCs w:val="28"/>
                <w:lang w:eastAsia="en-US"/>
              </w:rPr>
              <w:t>COMITETULUI JUDE</w:t>
            </w:r>
            <w:r w:rsidRPr="00014296">
              <w:rPr>
                <w:sz w:val="28"/>
                <w:szCs w:val="28"/>
                <w:lang w:val="ro-RO" w:eastAsia="en-US"/>
              </w:rPr>
              <w:t>ŢEAN</w:t>
            </w:r>
          </w:p>
        </w:tc>
        <w:tc>
          <w:tcPr>
            <w:tcW w:w="5241" w:type="dxa"/>
            <w:shd w:val="clear" w:color="auto" w:fill="auto"/>
          </w:tcPr>
          <w:p w:rsidR="00EB4CE7" w:rsidRPr="00014296" w:rsidRDefault="00591D13" w:rsidP="00784131">
            <w:pPr>
              <w:jc w:val="center"/>
              <w:rPr>
                <w:sz w:val="28"/>
                <w:szCs w:val="28"/>
                <w:lang w:val="it-IT"/>
              </w:rPr>
            </w:pPr>
            <w:r w:rsidRPr="00014296">
              <w:rPr>
                <w:sz w:val="28"/>
                <w:szCs w:val="28"/>
                <w:lang w:val="it-IT"/>
              </w:rPr>
              <w:t>CONSTANȚA</w:t>
            </w:r>
          </w:p>
        </w:tc>
      </w:tr>
      <w:tr w:rsidR="00EB4CE7" w:rsidRPr="00014296" w:rsidTr="00921E04">
        <w:tc>
          <w:tcPr>
            <w:tcW w:w="4790" w:type="dxa"/>
            <w:shd w:val="clear" w:color="auto" w:fill="auto"/>
          </w:tcPr>
          <w:p w:rsidR="00EB4CE7" w:rsidRPr="00014296" w:rsidRDefault="00EB4CE7" w:rsidP="00784131">
            <w:pPr>
              <w:jc w:val="center"/>
              <w:rPr>
                <w:sz w:val="28"/>
                <w:szCs w:val="28"/>
                <w:lang w:eastAsia="en-US"/>
              </w:rPr>
            </w:pPr>
            <w:r w:rsidRPr="00014296">
              <w:rPr>
                <w:sz w:val="28"/>
                <w:szCs w:val="28"/>
                <w:lang w:eastAsia="en-US"/>
              </w:rPr>
              <w:t>PENTRU SITUAȚII DE URGENȚĂ</w:t>
            </w:r>
          </w:p>
        </w:tc>
        <w:tc>
          <w:tcPr>
            <w:tcW w:w="5241" w:type="dxa"/>
            <w:shd w:val="clear" w:color="auto" w:fill="auto"/>
          </w:tcPr>
          <w:p w:rsidR="00EB4CE7" w:rsidRPr="00014296" w:rsidRDefault="00EB4CE7" w:rsidP="00591D13">
            <w:pPr>
              <w:rPr>
                <w:sz w:val="28"/>
                <w:szCs w:val="28"/>
                <w:lang w:val="it-IT"/>
              </w:rPr>
            </w:pPr>
            <w:r w:rsidRPr="00014296">
              <w:rPr>
                <w:sz w:val="28"/>
                <w:szCs w:val="28"/>
                <w:lang w:val="it-IT"/>
              </w:rPr>
              <w:tab/>
            </w:r>
            <w:r w:rsidR="00591D13" w:rsidRPr="00014296">
              <w:rPr>
                <w:b/>
                <w:sz w:val="28"/>
                <w:szCs w:val="28"/>
                <w:lang w:val="it-IT"/>
              </w:rPr>
              <w:t>Președinte,</w:t>
            </w:r>
            <w:r w:rsidR="00591D13" w:rsidRPr="00014296">
              <w:rPr>
                <w:sz w:val="28"/>
                <w:szCs w:val="28"/>
                <w:lang w:val="it-IT"/>
              </w:rPr>
              <w:tab/>
            </w:r>
          </w:p>
        </w:tc>
      </w:tr>
      <w:tr w:rsidR="00EB4CE7" w:rsidRPr="00014296" w:rsidTr="00921E04">
        <w:tc>
          <w:tcPr>
            <w:tcW w:w="4790" w:type="dxa"/>
            <w:shd w:val="clear" w:color="auto" w:fill="auto"/>
          </w:tcPr>
          <w:p w:rsidR="00EB4CE7" w:rsidRPr="00014296" w:rsidRDefault="00EB4CE7" w:rsidP="00784131">
            <w:pPr>
              <w:jc w:val="center"/>
              <w:rPr>
                <w:sz w:val="28"/>
                <w:szCs w:val="28"/>
                <w:lang w:eastAsia="en-US"/>
              </w:rPr>
            </w:pPr>
            <w:r w:rsidRPr="00014296">
              <w:rPr>
                <w:sz w:val="28"/>
                <w:szCs w:val="28"/>
                <w:lang w:eastAsia="en-US"/>
              </w:rPr>
              <w:t>CONSTANȚA</w:t>
            </w:r>
          </w:p>
        </w:tc>
        <w:tc>
          <w:tcPr>
            <w:tcW w:w="5241" w:type="dxa"/>
            <w:shd w:val="clear" w:color="auto" w:fill="auto"/>
          </w:tcPr>
          <w:p w:rsidR="00EB4CE7" w:rsidRPr="00014296" w:rsidRDefault="00EB4CE7" w:rsidP="00784131">
            <w:pPr>
              <w:jc w:val="center"/>
              <w:rPr>
                <w:sz w:val="28"/>
                <w:szCs w:val="28"/>
                <w:lang w:val="it-IT"/>
              </w:rPr>
            </w:pPr>
            <w:r w:rsidRPr="00014296">
              <w:rPr>
                <w:sz w:val="28"/>
                <w:szCs w:val="28"/>
                <w:lang w:val="it-IT"/>
              </w:rPr>
              <w:tab/>
            </w:r>
            <w:r w:rsidRPr="00014296">
              <w:rPr>
                <w:sz w:val="28"/>
                <w:szCs w:val="28"/>
                <w:lang w:val="it-IT"/>
              </w:rPr>
              <w:tab/>
            </w:r>
          </w:p>
        </w:tc>
      </w:tr>
      <w:tr w:rsidR="00EB4CE7" w:rsidRPr="00014296" w:rsidTr="00921E04">
        <w:tc>
          <w:tcPr>
            <w:tcW w:w="4790" w:type="dxa"/>
            <w:shd w:val="clear" w:color="auto" w:fill="auto"/>
          </w:tcPr>
          <w:p w:rsidR="00EB4CE7" w:rsidRPr="00014296" w:rsidRDefault="00EB4CE7" w:rsidP="00784131">
            <w:pPr>
              <w:rPr>
                <w:b/>
                <w:sz w:val="28"/>
                <w:szCs w:val="28"/>
                <w:lang w:eastAsia="en-US"/>
              </w:rPr>
            </w:pPr>
            <w:r w:rsidRPr="00014296">
              <w:rPr>
                <w:b/>
                <w:sz w:val="28"/>
                <w:szCs w:val="28"/>
                <w:lang w:eastAsia="en-US"/>
              </w:rPr>
              <w:tab/>
              <w:t>Prefect,</w:t>
            </w:r>
          </w:p>
        </w:tc>
        <w:tc>
          <w:tcPr>
            <w:tcW w:w="5241" w:type="dxa"/>
            <w:shd w:val="clear" w:color="auto" w:fill="auto"/>
          </w:tcPr>
          <w:p w:rsidR="00EB4CE7" w:rsidRPr="00014296" w:rsidRDefault="002E6E0E" w:rsidP="00591D13">
            <w:pPr>
              <w:jc w:val="center"/>
              <w:rPr>
                <w:b/>
                <w:sz w:val="28"/>
                <w:szCs w:val="28"/>
                <w:highlight w:val="yellow"/>
                <w:lang w:val="it-IT"/>
              </w:rPr>
            </w:pPr>
            <w:r w:rsidRPr="00014296">
              <w:rPr>
                <w:b/>
                <w:sz w:val="28"/>
                <w:szCs w:val="28"/>
                <w:lang w:val="it-IT"/>
              </w:rPr>
              <w:t>Mihai</w:t>
            </w:r>
            <w:r w:rsidR="003E285F" w:rsidRPr="00014296">
              <w:rPr>
                <w:b/>
                <w:sz w:val="28"/>
                <w:szCs w:val="28"/>
                <w:lang w:val="it-IT"/>
              </w:rPr>
              <w:t xml:space="preserve"> LUPU</w:t>
            </w:r>
          </w:p>
        </w:tc>
      </w:tr>
      <w:tr w:rsidR="00EB4CE7" w:rsidRPr="00014296" w:rsidTr="00921E04">
        <w:tc>
          <w:tcPr>
            <w:tcW w:w="4790" w:type="dxa"/>
            <w:shd w:val="clear" w:color="auto" w:fill="auto"/>
          </w:tcPr>
          <w:p w:rsidR="00EB4CE7" w:rsidRPr="00014296" w:rsidRDefault="00EB4CE7" w:rsidP="00784131">
            <w:pPr>
              <w:rPr>
                <w:b/>
                <w:sz w:val="28"/>
                <w:szCs w:val="28"/>
                <w:lang w:eastAsia="en-US"/>
              </w:rPr>
            </w:pPr>
          </w:p>
        </w:tc>
        <w:tc>
          <w:tcPr>
            <w:tcW w:w="5241" w:type="dxa"/>
            <w:shd w:val="clear" w:color="auto" w:fill="auto"/>
          </w:tcPr>
          <w:p w:rsidR="00EB4CE7" w:rsidRPr="00014296" w:rsidRDefault="00EB4CE7" w:rsidP="00784131">
            <w:pPr>
              <w:rPr>
                <w:b/>
                <w:sz w:val="28"/>
                <w:szCs w:val="28"/>
                <w:highlight w:val="yellow"/>
                <w:lang w:eastAsia="en-US"/>
              </w:rPr>
            </w:pPr>
          </w:p>
        </w:tc>
      </w:tr>
      <w:tr w:rsidR="00EB4CE7" w:rsidRPr="00014296" w:rsidTr="00921E04">
        <w:tc>
          <w:tcPr>
            <w:tcW w:w="4790" w:type="dxa"/>
            <w:shd w:val="clear" w:color="auto" w:fill="auto"/>
          </w:tcPr>
          <w:p w:rsidR="00EB4CE7" w:rsidRPr="00014296" w:rsidRDefault="002E6E0E" w:rsidP="00D40F6E">
            <w:pPr>
              <w:jc w:val="center"/>
              <w:rPr>
                <w:b/>
                <w:sz w:val="28"/>
                <w:szCs w:val="28"/>
                <w:lang w:val="ro-RO" w:eastAsia="en-US"/>
              </w:rPr>
            </w:pPr>
            <w:r w:rsidRPr="00014296">
              <w:rPr>
                <w:rStyle w:val="Strong"/>
                <w:sz w:val="28"/>
                <w:szCs w:val="28"/>
                <w:bdr w:val="none" w:sz="0" w:space="0" w:color="auto" w:frame="1"/>
                <w:shd w:val="clear" w:color="auto" w:fill="FFFFFF"/>
              </w:rPr>
              <w:t>Silviu-Iulian</w:t>
            </w:r>
            <w:r w:rsidR="003E285F" w:rsidRPr="00014296">
              <w:rPr>
                <w:rStyle w:val="Strong"/>
                <w:sz w:val="28"/>
                <w:szCs w:val="28"/>
                <w:bdr w:val="none" w:sz="0" w:space="0" w:color="auto" w:frame="1"/>
                <w:shd w:val="clear" w:color="auto" w:fill="FFFFFF"/>
              </w:rPr>
              <w:t xml:space="preserve"> COȘA</w:t>
            </w:r>
          </w:p>
        </w:tc>
        <w:tc>
          <w:tcPr>
            <w:tcW w:w="5241" w:type="dxa"/>
            <w:shd w:val="clear" w:color="auto" w:fill="auto"/>
          </w:tcPr>
          <w:p w:rsidR="00EB4CE7" w:rsidRPr="00014296" w:rsidRDefault="00EB4CE7" w:rsidP="00784131">
            <w:pPr>
              <w:jc w:val="center"/>
              <w:rPr>
                <w:b/>
                <w:sz w:val="28"/>
                <w:szCs w:val="28"/>
                <w:lang w:eastAsia="en-US"/>
              </w:rPr>
            </w:pPr>
          </w:p>
        </w:tc>
      </w:tr>
    </w:tbl>
    <w:p w:rsidR="00EB4CE7" w:rsidRPr="00014296" w:rsidRDefault="00EB4CE7" w:rsidP="00EB4CE7">
      <w:pPr>
        <w:rPr>
          <w:sz w:val="28"/>
          <w:szCs w:val="28"/>
          <w:lang w:eastAsia="en-US"/>
        </w:rPr>
      </w:pPr>
    </w:p>
    <w:p w:rsidR="004A4E25" w:rsidRPr="00014296" w:rsidRDefault="004A4E25" w:rsidP="00AE4B0E">
      <w:pPr>
        <w:spacing w:line="288" w:lineRule="auto"/>
        <w:jc w:val="both"/>
        <w:rPr>
          <w:iCs/>
          <w:noProof/>
          <w:sz w:val="26"/>
          <w:szCs w:val="26"/>
          <w:lang w:val="ro-RO"/>
        </w:rPr>
      </w:pPr>
    </w:p>
    <w:p w:rsidR="009C39C2" w:rsidRPr="00014296" w:rsidRDefault="009C39C2" w:rsidP="008A0B98">
      <w:pPr>
        <w:spacing w:line="312" w:lineRule="auto"/>
        <w:jc w:val="center"/>
        <w:rPr>
          <w:b/>
          <w:caps/>
          <w:shadow/>
          <w:sz w:val="72"/>
          <w:szCs w:val="72"/>
          <w:lang w:val="ro-RO" w:eastAsia="en-US"/>
        </w:rPr>
      </w:pPr>
      <w:r w:rsidRPr="00014296">
        <w:rPr>
          <w:b/>
          <w:caps/>
          <w:shadow/>
          <w:sz w:val="72"/>
          <w:szCs w:val="72"/>
          <w:lang w:val="es-ES_tradnl" w:eastAsia="en-US"/>
        </w:rPr>
        <w:t xml:space="preserve">Planul de </w:t>
      </w:r>
      <w:r w:rsidRPr="00014296">
        <w:rPr>
          <w:b/>
          <w:caps/>
          <w:shadow/>
          <w:sz w:val="72"/>
          <w:szCs w:val="72"/>
          <w:lang w:val="ro-RO" w:eastAsia="en-US"/>
        </w:rPr>
        <w:t>analiză</w:t>
      </w:r>
    </w:p>
    <w:p w:rsidR="009C39C2" w:rsidRPr="00014296" w:rsidRDefault="009C39C2" w:rsidP="008A0B98">
      <w:pPr>
        <w:spacing w:line="312" w:lineRule="auto"/>
        <w:jc w:val="center"/>
        <w:rPr>
          <w:b/>
          <w:caps/>
          <w:shadow/>
          <w:sz w:val="78"/>
          <w:szCs w:val="24"/>
          <w:lang w:val="es-ES_tradnl" w:eastAsia="en-US"/>
        </w:rPr>
      </w:pPr>
      <w:r w:rsidRPr="00014296">
        <w:rPr>
          <w:b/>
          <w:caps/>
          <w:shadow/>
          <w:sz w:val="60"/>
          <w:szCs w:val="24"/>
          <w:lang w:val="ro-RO" w:eastAsia="en-US"/>
        </w:rPr>
        <w:t>şi acoperire</w:t>
      </w:r>
      <w:r w:rsidRPr="00014296">
        <w:rPr>
          <w:b/>
          <w:caps/>
          <w:shadow/>
          <w:sz w:val="78"/>
          <w:szCs w:val="24"/>
          <w:lang w:val="es-ES_tradnl" w:eastAsia="en-US"/>
        </w:rPr>
        <w:t xml:space="preserve"> </w:t>
      </w:r>
      <w:r w:rsidRPr="00014296">
        <w:rPr>
          <w:b/>
          <w:sz w:val="60"/>
          <w:szCs w:val="60"/>
          <w:lang w:val="es-ES_tradnl" w:eastAsia="en-US"/>
        </w:rPr>
        <w:t>A RISCURILOR</w:t>
      </w:r>
    </w:p>
    <w:p w:rsidR="00591D13" w:rsidRPr="00DE369A" w:rsidRDefault="009C39C2" w:rsidP="00DE369A">
      <w:pPr>
        <w:spacing w:line="312" w:lineRule="auto"/>
        <w:jc w:val="center"/>
        <w:rPr>
          <w:b/>
          <w:caps/>
          <w:shadow/>
          <w:sz w:val="60"/>
          <w:szCs w:val="24"/>
          <w:lang w:val="ro-RO" w:eastAsia="en-US"/>
        </w:rPr>
      </w:pPr>
      <w:r w:rsidRPr="00014296">
        <w:rPr>
          <w:b/>
          <w:caps/>
          <w:shadow/>
          <w:sz w:val="60"/>
          <w:szCs w:val="24"/>
          <w:lang w:val="ro-RO" w:eastAsia="en-US"/>
        </w:rPr>
        <w:t>AL judeţulUI Constanţa</w:t>
      </w:r>
    </w:p>
    <w:tbl>
      <w:tblPr>
        <w:tblW w:w="0" w:type="auto"/>
        <w:jc w:val="center"/>
        <w:tblLook w:val="04A0" w:firstRow="1" w:lastRow="0" w:firstColumn="1" w:lastColumn="0" w:noHBand="0" w:noVBand="1"/>
      </w:tblPr>
      <w:tblGrid>
        <w:gridCol w:w="7654"/>
      </w:tblGrid>
      <w:tr w:rsidR="00591D13" w:rsidRPr="00014296" w:rsidTr="00C76344">
        <w:trPr>
          <w:jc w:val="center"/>
        </w:trPr>
        <w:tc>
          <w:tcPr>
            <w:tcW w:w="7654" w:type="dxa"/>
            <w:shd w:val="clear" w:color="auto" w:fill="auto"/>
          </w:tcPr>
          <w:p w:rsidR="00DE369A" w:rsidRDefault="00DE369A" w:rsidP="00634CE6">
            <w:pPr>
              <w:rPr>
                <w:sz w:val="28"/>
                <w:szCs w:val="28"/>
                <w:lang w:eastAsia="en-US"/>
              </w:rPr>
            </w:pPr>
          </w:p>
          <w:p w:rsidR="00DE369A" w:rsidRPr="00014296" w:rsidRDefault="00DE369A" w:rsidP="00C76344">
            <w:pPr>
              <w:jc w:val="center"/>
              <w:rPr>
                <w:sz w:val="28"/>
                <w:szCs w:val="28"/>
                <w:lang w:eastAsia="en-US"/>
              </w:rPr>
            </w:pPr>
          </w:p>
        </w:tc>
      </w:tr>
      <w:tr w:rsidR="00591D13" w:rsidRPr="00014296" w:rsidTr="00C76344">
        <w:trPr>
          <w:jc w:val="center"/>
        </w:trPr>
        <w:tc>
          <w:tcPr>
            <w:tcW w:w="7654" w:type="dxa"/>
            <w:shd w:val="clear" w:color="auto" w:fill="auto"/>
          </w:tcPr>
          <w:p w:rsidR="00591D13" w:rsidRPr="00014296" w:rsidRDefault="00591D13" w:rsidP="00921E04">
            <w:pPr>
              <w:jc w:val="center"/>
              <w:rPr>
                <w:sz w:val="28"/>
                <w:szCs w:val="28"/>
                <w:lang w:eastAsia="en-US"/>
              </w:rPr>
            </w:pPr>
            <w:r w:rsidRPr="00014296">
              <w:rPr>
                <w:sz w:val="28"/>
                <w:szCs w:val="28"/>
                <w:lang w:eastAsia="en-US"/>
              </w:rPr>
              <w:t>INSPECTOR ȘEF</w:t>
            </w:r>
          </w:p>
        </w:tc>
      </w:tr>
      <w:tr w:rsidR="00591D13" w:rsidRPr="00014296" w:rsidTr="00C76344">
        <w:trPr>
          <w:jc w:val="center"/>
        </w:trPr>
        <w:tc>
          <w:tcPr>
            <w:tcW w:w="7654" w:type="dxa"/>
            <w:shd w:val="clear" w:color="auto" w:fill="auto"/>
          </w:tcPr>
          <w:p w:rsidR="00591D13" w:rsidRPr="00014296" w:rsidRDefault="00591D13" w:rsidP="00921E04">
            <w:pPr>
              <w:jc w:val="center"/>
              <w:rPr>
                <w:sz w:val="28"/>
                <w:szCs w:val="28"/>
                <w:lang w:eastAsia="en-US"/>
              </w:rPr>
            </w:pPr>
            <w:r w:rsidRPr="00014296">
              <w:rPr>
                <w:sz w:val="28"/>
                <w:szCs w:val="28"/>
                <w:lang w:eastAsia="en-US"/>
              </w:rPr>
              <w:t>AL INSPECTORATULUI PENTRU SITUAȚII DE URGENȚĂ</w:t>
            </w:r>
          </w:p>
        </w:tc>
      </w:tr>
      <w:tr w:rsidR="00591D13" w:rsidRPr="00014296" w:rsidTr="00C76344">
        <w:trPr>
          <w:jc w:val="center"/>
        </w:trPr>
        <w:tc>
          <w:tcPr>
            <w:tcW w:w="7654" w:type="dxa"/>
            <w:shd w:val="clear" w:color="auto" w:fill="auto"/>
          </w:tcPr>
          <w:p w:rsidR="00591D13" w:rsidRPr="00014296" w:rsidRDefault="003E45BA" w:rsidP="00921E04">
            <w:pPr>
              <w:jc w:val="center"/>
              <w:rPr>
                <w:sz w:val="28"/>
                <w:szCs w:val="28"/>
                <w:lang w:eastAsia="en-US"/>
              </w:rPr>
            </w:pPr>
            <w:r w:rsidRPr="00014296">
              <w:rPr>
                <w:sz w:val="28"/>
                <w:szCs w:val="28"/>
                <w:lang w:eastAsia="en-US"/>
              </w:rPr>
              <w:t>„</w:t>
            </w:r>
            <w:r w:rsidR="00591D13" w:rsidRPr="00014296">
              <w:rPr>
                <w:sz w:val="28"/>
                <w:szCs w:val="28"/>
                <w:lang w:eastAsia="en-US"/>
              </w:rPr>
              <w:t>DOBROGEA</w:t>
            </w:r>
            <w:r w:rsidRPr="00014296">
              <w:rPr>
                <w:sz w:val="28"/>
                <w:szCs w:val="28"/>
                <w:lang w:eastAsia="en-US"/>
              </w:rPr>
              <w:t>”</w:t>
            </w:r>
            <w:r w:rsidR="00591D13" w:rsidRPr="00014296">
              <w:rPr>
                <w:sz w:val="28"/>
                <w:szCs w:val="28"/>
                <w:lang w:eastAsia="en-US"/>
              </w:rPr>
              <w:t xml:space="preserve"> AL JUDEȚULUI CONSTANȚA</w:t>
            </w:r>
          </w:p>
        </w:tc>
      </w:tr>
      <w:tr w:rsidR="00591D13" w:rsidRPr="00014296" w:rsidTr="00C76344">
        <w:trPr>
          <w:jc w:val="center"/>
        </w:trPr>
        <w:tc>
          <w:tcPr>
            <w:tcW w:w="7654" w:type="dxa"/>
            <w:shd w:val="clear" w:color="auto" w:fill="auto"/>
          </w:tcPr>
          <w:p w:rsidR="00591D13" w:rsidRPr="00014296" w:rsidRDefault="00591D13" w:rsidP="00591D13">
            <w:pPr>
              <w:rPr>
                <w:b/>
                <w:sz w:val="28"/>
                <w:szCs w:val="28"/>
                <w:lang w:eastAsia="en-US"/>
              </w:rPr>
            </w:pPr>
            <w:r w:rsidRPr="00014296">
              <w:rPr>
                <w:b/>
                <w:sz w:val="28"/>
                <w:szCs w:val="28"/>
                <w:lang w:eastAsia="en-US"/>
              </w:rPr>
              <w:tab/>
            </w:r>
            <w:r w:rsidR="00921E04" w:rsidRPr="00014296">
              <w:rPr>
                <w:b/>
                <w:sz w:val="28"/>
                <w:szCs w:val="28"/>
                <w:lang w:eastAsia="en-US"/>
              </w:rPr>
              <w:t xml:space="preserve">   </w:t>
            </w:r>
            <w:r w:rsidRPr="00014296">
              <w:rPr>
                <w:b/>
                <w:sz w:val="28"/>
                <w:szCs w:val="28"/>
                <w:lang w:eastAsia="en-US"/>
              </w:rPr>
              <w:t>Colonel</w:t>
            </w:r>
          </w:p>
          <w:p w:rsidR="00921E04" w:rsidRPr="00014296" w:rsidRDefault="00921E04" w:rsidP="00591D13">
            <w:pPr>
              <w:rPr>
                <w:b/>
                <w:sz w:val="28"/>
                <w:szCs w:val="28"/>
                <w:highlight w:val="yellow"/>
                <w:lang w:eastAsia="en-US"/>
              </w:rPr>
            </w:pPr>
          </w:p>
        </w:tc>
      </w:tr>
      <w:tr w:rsidR="00591D13" w:rsidRPr="00014296" w:rsidTr="00C76344">
        <w:trPr>
          <w:jc w:val="center"/>
        </w:trPr>
        <w:tc>
          <w:tcPr>
            <w:tcW w:w="7654" w:type="dxa"/>
            <w:shd w:val="clear" w:color="auto" w:fill="auto"/>
          </w:tcPr>
          <w:p w:rsidR="002E6E0E" w:rsidRPr="00014296" w:rsidRDefault="002E6E0E" w:rsidP="002E6E0E">
            <w:pPr>
              <w:ind w:left="75"/>
              <w:jc w:val="center"/>
              <w:rPr>
                <w:b/>
                <w:i/>
                <w:iCs/>
                <w:noProof/>
                <w:sz w:val="28"/>
                <w:szCs w:val="28"/>
                <w:lang w:val="ro-RO"/>
              </w:rPr>
            </w:pPr>
            <w:r w:rsidRPr="00014296">
              <w:rPr>
                <w:b/>
                <w:i/>
                <w:iCs/>
                <w:noProof/>
                <w:sz w:val="28"/>
                <w:szCs w:val="28"/>
                <w:lang w:val="ro-RO"/>
              </w:rPr>
              <w:t>dr.ing. Mihail-Cristian AMARANDEI</w:t>
            </w:r>
          </w:p>
          <w:p w:rsidR="00591D13" w:rsidRPr="00014296" w:rsidRDefault="00591D13" w:rsidP="00921E04">
            <w:pPr>
              <w:spacing w:after="120"/>
              <w:jc w:val="center"/>
              <w:rPr>
                <w:sz w:val="28"/>
                <w:szCs w:val="28"/>
                <w:highlight w:val="yellow"/>
                <w:lang w:val="it-IT" w:eastAsia="en-US"/>
              </w:rPr>
            </w:pPr>
          </w:p>
        </w:tc>
      </w:tr>
      <w:tr w:rsidR="00591D13" w:rsidRPr="00014296" w:rsidTr="00C76344">
        <w:trPr>
          <w:jc w:val="center"/>
        </w:trPr>
        <w:tc>
          <w:tcPr>
            <w:tcW w:w="7654" w:type="dxa"/>
            <w:shd w:val="clear" w:color="auto" w:fill="auto"/>
          </w:tcPr>
          <w:p w:rsidR="00591D13" w:rsidRPr="00014296" w:rsidRDefault="00591D13" w:rsidP="00921E04">
            <w:pPr>
              <w:rPr>
                <w:b/>
                <w:sz w:val="28"/>
                <w:szCs w:val="28"/>
                <w:lang w:eastAsia="en-US"/>
              </w:rPr>
            </w:pPr>
          </w:p>
        </w:tc>
      </w:tr>
    </w:tbl>
    <w:p w:rsidR="00921E04" w:rsidRPr="00014296" w:rsidRDefault="00921E04" w:rsidP="00634CE6">
      <w:pPr>
        <w:tabs>
          <w:tab w:val="left" w:pos="1816"/>
        </w:tabs>
        <w:spacing w:line="288" w:lineRule="auto"/>
        <w:jc w:val="both"/>
        <w:rPr>
          <w:iCs/>
          <w:noProof/>
          <w:sz w:val="26"/>
          <w:szCs w:val="26"/>
          <w:lang w:val="ro-RO"/>
        </w:rPr>
      </w:pPr>
    </w:p>
    <w:p w:rsidR="00591D13" w:rsidRPr="00014296" w:rsidRDefault="00921E04" w:rsidP="00921E04">
      <w:pPr>
        <w:spacing w:line="288" w:lineRule="auto"/>
        <w:jc w:val="center"/>
        <w:rPr>
          <w:b/>
          <w:i/>
          <w:iCs/>
          <w:noProof/>
          <w:sz w:val="28"/>
          <w:szCs w:val="28"/>
          <w:lang w:val="ro-RO"/>
        </w:rPr>
      </w:pPr>
      <w:r w:rsidRPr="00014296">
        <w:rPr>
          <w:b/>
          <w:i/>
          <w:iCs/>
          <w:noProof/>
          <w:sz w:val="28"/>
          <w:szCs w:val="28"/>
          <w:lang w:val="ro-RO"/>
        </w:rPr>
        <w:t>CONSTANȚA</w:t>
      </w:r>
    </w:p>
    <w:p w:rsidR="008A0B98" w:rsidRDefault="00D54050" w:rsidP="00014296">
      <w:pPr>
        <w:spacing w:line="288" w:lineRule="auto"/>
        <w:jc w:val="center"/>
        <w:rPr>
          <w:b/>
          <w:iCs/>
          <w:noProof/>
          <w:sz w:val="28"/>
          <w:szCs w:val="28"/>
          <w:lang w:val="ro-RO"/>
        </w:rPr>
      </w:pPr>
      <w:r w:rsidRPr="00014296">
        <w:rPr>
          <w:b/>
          <w:iCs/>
          <w:noProof/>
          <w:sz w:val="28"/>
          <w:szCs w:val="28"/>
          <w:lang w:val="ro-RO"/>
        </w:rPr>
        <w:t>2022</w:t>
      </w:r>
    </w:p>
    <w:p w:rsidR="00014296" w:rsidRPr="00014296" w:rsidRDefault="00014296" w:rsidP="00014296">
      <w:pPr>
        <w:spacing w:line="288" w:lineRule="auto"/>
        <w:jc w:val="center"/>
        <w:rPr>
          <w:b/>
          <w:iCs/>
          <w:noProof/>
          <w:sz w:val="28"/>
          <w:szCs w:val="28"/>
          <w:lang w:val="ro-RO"/>
        </w:rPr>
      </w:pPr>
      <w:r w:rsidRPr="00924DDE">
        <w:rPr>
          <w:noProof/>
          <w:lang w:eastAsia="en-US"/>
        </w:rPr>
        <w:pict>
          <v:shape id="Picture 1" o:spid="_x0000_i1026" type="#_x0000_t75" alt="steag" style="width:375pt;height:3.75pt;rotation:180;visibility:visible">
            <v:imagedata r:id="rId8" o:title="steag"/>
          </v:shape>
        </w:pict>
      </w:r>
    </w:p>
    <w:p w:rsidR="00014296" w:rsidRDefault="00014296" w:rsidP="00AE4B0E">
      <w:pPr>
        <w:spacing w:line="288" w:lineRule="auto"/>
        <w:jc w:val="both"/>
        <w:rPr>
          <w:b/>
          <w:iCs/>
          <w:noProof/>
          <w:sz w:val="28"/>
          <w:szCs w:val="28"/>
          <w:lang w:val="ro-RO"/>
        </w:rPr>
      </w:pPr>
    </w:p>
    <w:p w:rsidR="00124778" w:rsidRPr="00835930" w:rsidRDefault="00C11CD2" w:rsidP="00AE4B0E">
      <w:pPr>
        <w:spacing w:line="288" w:lineRule="auto"/>
        <w:jc w:val="both"/>
        <w:rPr>
          <w:b/>
          <w:iCs/>
          <w:noProof/>
          <w:sz w:val="28"/>
          <w:szCs w:val="28"/>
          <w:lang w:val="ro-RO"/>
        </w:rPr>
      </w:pPr>
      <w:r w:rsidRPr="00835930">
        <w:rPr>
          <w:b/>
          <w:iCs/>
          <w:noProof/>
          <w:sz w:val="28"/>
          <w:szCs w:val="28"/>
          <w:lang w:val="ro-RO"/>
        </w:rPr>
        <w:t>CUPRINS</w:t>
      </w:r>
    </w:p>
    <w:tbl>
      <w:tblPr>
        <w:tblW w:w="10708" w:type="dxa"/>
        <w:tblLook w:val="04A0" w:firstRow="1" w:lastRow="0" w:firstColumn="1" w:lastColumn="0" w:noHBand="0" w:noVBand="1"/>
      </w:tblPr>
      <w:tblGrid>
        <w:gridCol w:w="2361"/>
        <w:gridCol w:w="7609"/>
        <w:gridCol w:w="738"/>
      </w:tblGrid>
      <w:tr w:rsidR="00835930" w:rsidRPr="00835930" w:rsidTr="00835930">
        <w:tc>
          <w:tcPr>
            <w:tcW w:w="2361" w:type="dxa"/>
            <w:shd w:val="clear" w:color="auto" w:fill="auto"/>
            <w:vAlign w:val="center"/>
          </w:tcPr>
          <w:p w:rsidR="00C11CD2" w:rsidRPr="00835930" w:rsidRDefault="00DB7262" w:rsidP="00784131">
            <w:pPr>
              <w:rPr>
                <w:b/>
                <w:sz w:val="26"/>
                <w:szCs w:val="26"/>
                <w:lang w:eastAsia="en-US"/>
              </w:rPr>
            </w:pPr>
            <w:r w:rsidRPr="00835930">
              <w:rPr>
                <w:b/>
                <w:sz w:val="26"/>
                <w:szCs w:val="26"/>
                <w:lang w:eastAsia="en-US"/>
              </w:rPr>
              <w:t xml:space="preserve">CAPITOLUL </w:t>
            </w:r>
            <w:r w:rsidR="00C11CD2" w:rsidRPr="00835930">
              <w:rPr>
                <w:b/>
                <w:sz w:val="26"/>
                <w:szCs w:val="26"/>
                <w:lang w:eastAsia="en-US"/>
              </w:rPr>
              <w:t>I</w:t>
            </w:r>
          </w:p>
        </w:tc>
        <w:tc>
          <w:tcPr>
            <w:tcW w:w="7609" w:type="dxa"/>
            <w:shd w:val="clear" w:color="auto" w:fill="auto"/>
            <w:vAlign w:val="center"/>
          </w:tcPr>
          <w:p w:rsidR="00C11CD2" w:rsidRPr="00835930" w:rsidRDefault="00C11CD2" w:rsidP="004E67E5">
            <w:pPr>
              <w:jc w:val="center"/>
              <w:rPr>
                <w:b/>
                <w:sz w:val="26"/>
                <w:szCs w:val="26"/>
                <w:lang w:eastAsia="en-US"/>
              </w:rPr>
            </w:pPr>
            <w:r w:rsidRPr="00835930">
              <w:rPr>
                <w:b/>
                <w:sz w:val="26"/>
                <w:szCs w:val="26"/>
                <w:lang w:eastAsia="en-US"/>
              </w:rPr>
              <w:t>DISPOZIȚII GENERALE</w:t>
            </w:r>
          </w:p>
        </w:tc>
        <w:tc>
          <w:tcPr>
            <w:tcW w:w="738" w:type="dxa"/>
            <w:shd w:val="clear" w:color="auto" w:fill="auto"/>
            <w:vAlign w:val="center"/>
          </w:tcPr>
          <w:p w:rsidR="00C11CD2" w:rsidRPr="00835930" w:rsidRDefault="006A69DB" w:rsidP="00784131">
            <w:pPr>
              <w:rPr>
                <w:b/>
                <w:sz w:val="28"/>
                <w:szCs w:val="28"/>
                <w:lang w:eastAsia="en-US"/>
              </w:rPr>
            </w:pPr>
            <w:r w:rsidRPr="00835930">
              <w:rPr>
                <w:b/>
                <w:sz w:val="28"/>
                <w:szCs w:val="28"/>
                <w:lang w:eastAsia="en-US"/>
              </w:rPr>
              <w:t>Pag.</w:t>
            </w:r>
          </w:p>
        </w:tc>
      </w:tr>
      <w:tr w:rsidR="00835930" w:rsidRPr="00835930" w:rsidTr="00835930">
        <w:tc>
          <w:tcPr>
            <w:tcW w:w="2361" w:type="dxa"/>
            <w:shd w:val="clear" w:color="auto" w:fill="auto"/>
            <w:vAlign w:val="center"/>
          </w:tcPr>
          <w:p w:rsidR="00C11CD2" w:rsidRPr="00835930" w:rsidRDefault="00C11CD2" w:rsidP="00784131">
            <w:pPr>
              <w:rPr>
                <w:b/>
                <w:sz w:val="26"/>
                <w:szCs w:val="26"/>
                <w:lang w:eastAsia="en-US"/>
              </w:rPr>
            </w:pPr>
            <w:r w:rsidRPr="00835930">
              <w:rPr>
                <w:b/>
                <w:sz w:val="26"/>
                <w:szCs w:val="26"/>
                <w:lang w:eastAsia="en-US"/>
              </w:rPr>
              <w:t>Secțiunea 1</w:t>
            </w:r>
          </w:p>
        </w:tc>
        <w:tc>
          <w:tcPr>
            <w:tcW w:w="7609" w:type="dxa"/>
            <w:shd w:val="clear" w:color="auto" w:fill="auto"/>
            <w:vAlign w:val="center"/>
          </w:tcPr>
          <w:p w:rsidR="00C11CD2" w:rsidRPr="00835930" w:rsidRDefault="00C11CD2" w:rsidP="00784131">
            <w:pPr>
              <w:rPr>
                <w:b/>
                <w:sz w:val="26"/>
                <w:szCs w:val="26"/>
                <w:lang w:eastAsia="en-US"/>
              </w:rPr>
            </w:pPr>
            <w:r w:rsidRPr="00835930">
              <w:rPr>
                <w:b/>
                <w:sz w:val="26"/>
                <w:szCs w:val="26"/>
                <w:lang w:eastAsia="en-US"/>
              </w:rPr>
              <w:t>Definiție, Scop, Obiective</w:t>
            </w:r>
          </w:p>
        </w:tc>
        <w:tc>
          <w:tcPr>
            <w:tcW w:w="738" w:type="dxa"/>
            <w:shd w:val="clear" w:color="auto" w:fill="auto"/>
            <w:vAlign w:val="center"/>
          </w:tcPr>
          <w:p w:rsidR="00C11CD2" w:rsidRPr="00835930" w:rsidRDefault="00BF129F" w:rsidP="001A0CE4">
            <w:pPr>
              <w:jc w:val="center"/>
              <w:rPr>
                <w:b/>
                <w:sz w:val="24"/>
                <w:szCs w:val="24"/>
                <w:lang w:eastAsia="en-US"/>
              </w:rPr>
            </w:pPr>
            <w:r>
              <w:rPr>
                <w:b/>
                <w:sz w:val="24"/>
                <w:szCs w:val="24"/>
                <w:lang w:eastAsia="en-US"/>
              </w:rPr>
              <w:t>5</w:t>
            </w:r>
          </w:p>
        </w:tc>
      </w:tr>
      <w:tr w:rsidR="00835930" w:rsidRPr="00835930" w:rsidTr="00835930">
        <w:tc>
          <w:tcPr>
            <w:tcW w:w="2361" w:type="dxa"/>
            <w:vMerge w:val="restart"/>
            <w:shd w:val="clear" w:color="auto" w:fill="auto"/>
          </w:tcPr>
          <w:p w:rsidR="00C11CD2" w:rsidRPr="00835930" w:rsidRDefault="00C11CD2" w:rsidP="007177C9">
            <w:pPr>
              <w:rPr>
                <w:b/>
                <w:sz w:val="26"/>
                <w:szCs w:val="26"/>
                <w:lang w:eastAsia="en-US"/>
              </w:rPr>
            </w:pPr>
            <w:r w:rsidRPr="00835930">
              <w:rPr>
                <w:b/>
                <w:sz w:val="26"/>
                <w:szCs w:val="26"/>
                <w:lang w:eastAsia="en-US"/>
              </w:rPr>
              <w:t>Secțiunea a 2 - a</w:t>
            </w:r>
          </w:p>
        </w:tc>
        <w:tc>
          <w:tcPr>
            <w:tcW w:w="7609" w:type="dxa"/>
            <w:shd w:val="clear" w:color="auto" w:fill="auto"/>
            <w:vAlign w:val="center"/>
          </w:tcPr>
          <w:p w:rsidR="00C11CD2" w:rsidRPr="00835930" w:rsidRDefault="00C11CD2" w:rsidP="00784131">
            <w:pPr>
              <w:rPr>
                <w:b/>
                <w:sz w:val="26"/>
                <w:szCs w:val="26"/>
                <w:lang w:eastAsia="en-US"/>
              </w:rPr>
            </w:pPr>
            <w:r w:rsidRPr="00835930">
              <w:rPr>
                <w:b/>
                <w:snapToGrid w:val="0"/>
                <w:sz w:val="26"/>
                <w:szCs w:val="26"/>
                <w:lang w:val="it-IT"/>
              </w:rPr>
              <w:t>Responsabilităţi privind analiza şi acoperirea riscurilor</w:t>
            </w:r>
          </w:p>
        </w:tc>
        <w:tc>
          <w:tcPr>
            <w:tcW w:w="738" w:type="dxa"/>
            <w:shd w:val="clear" w:color="auto" w:fill="auto"/>
            <w:vAlign w:val="center"/>
          </w:tcPr>
          <w:p w:rsidR="00C11CD2" w:rsidRPr="00835930" w:rsidRDefault="00D05F3B" w:rsidP="00D90A9F">
            <w:pPr>
              <w:jc w:val="center"/>
              <w:rPr>
                <w:b/>
                <w:sz w:val="24"/>
                <w:szCs w:val="24"/>
                <w:lang w:eastAsia="en-US"/>
              </w:rPr>
            </w:pPr>
            <w:r>
              <w:rPr>
                <w:b/>
                <w:sz w:val="24"/>
                <w:szCs w:val="24"/>
                <w:lang w:eastAsia="en-US"/>
              </w:rPr>
              <w:t>5</w:t>
            </w:r>
          </w:p>
        </w:tc>
      </w:tr>
      <w:tr w:rsidR="00835930" w:rsidRPr="00835930" w:rsidTr="00835930">
        <w:tc>
          <w:tcPr>
            <w:tcW w:w="2361" w:type="dxa"/>
            <w:vMerge/>
            <w:shd w:val="clear" w:color="auto" w:fill="auto"/>
            <w:vAlign w:val="center"/>
          </w:tcPr>
          <w:p w:rsidR="00C11CD2" w:rsidRPr="00835930" w:rsidRDefault="00C11CD2" w:rsidP="00784131">
            <w:pPr>
              <w:rPr>
                <w:b/>
                <w:sz w:val="28"/>
                <w:szCs w:val="28"/>
                <w:lang w:eastAsia="en-US"/>
              </w:rPr>
            </w:pPr>
          </w:p>
        </w:tc>
        <w:tc>
          <w:tcPr>
            <w:tcW w:w="7609" w:type="dxa"/>
            <w:shd w:val="clear" w:color="auto" w:fill="auto"/>
            <w:vAlign w:val="center"/>
          </w:tcPr>
          <w:p w:rsidR="00C11CD2" w:rsidRPr="00835930" w:rsidRDefault="00DA4D61" w:rsidP="00784131">
            <w:pPr>
              <w:rPr>
                <w:i/>
                <w:sz w:val="24"/>
                <w:szCs w:val="24"/>
                <w:lang w:eastAsia="en-US"/>
              </w:rPr>
            </w:pPr>
            <w:r w:rsidRPr="00835930">
              <w:rPr>
                <w:i/>
                <w:sz w:val="24"/>
                <w:szCs w:val="24"/>
                <w:lang w:eastAsia="en-US"/>
              </w:rPr>
              <w:t>I.2.1.</w:t>
            </w:r>
            <w:r w:rsidR="00C11CD2" w:rsidRPr="00835930">
              <w:rPr>
                <w:i/>
                <w:sz w:val="24"/>
                <w:szCs w:val="24"/>
                <w:lang w:val="ro-RO"/>
              </w:rPr>
              <w:t xml:space="preserve"> Acte normative de referinţă</w:t>
            </w:r>
          </w:p>
        </w:tc>
        <w:tc>
          <w:tcPr>
            <w:tcW w:w="738" w:type="dxa"/>
            <w:shd w:val="clear" w:color="auto" w:fill="auto"/>
            <w:vAlign w:val="center"/>
          </w:tcPr>
          <w:p w:rsidR="00C11CD2" w:rsidRPr="00835930" w:rsidRDefault="00BF129F" w:rsidP="00D90A9F">
            <w:pPr>
              <w:jc w:val="center"/>
              <w:rPr>
                <w:b/>
                <w:sz w:val="24"/>
                <w:szCs w:val="24"/>
                <w:lang w:eastAsia="en-US"/>
              </w:rPr>
            </w:pPr>
            <w:r>
              <w:rPr>
                <w:b/>
                <w:sz w:val="24"/>
                <w:szCs w:val="24"/>
                <w:lang w:eastAsia="en-US"/>
              </w:rPr>
              <w:t>5</w:t>
            </w:r>
          </w:p>
        </w:tc>
      </w:tr>
      <w:tr w:rsidR="00835930" w:rsidRPr="00835930" w:rsidTr="00835930">
        <w:tc>
          <w:tcPr>
            <w:tcW w:w="2361" w:type="dxa"/>
            <w:vMerge/>
            <w:shd w:val="clear" w:color="auto" w:fill="auto"/>
            <w:vAlign w:val="center"/>
          </w:tcPr>
          <w:p w:rsidR="00C11CD2" w:rsidRPr="00835930" w:rsidRDefault="00C11CD2" w:rsidP="00784131">
            <w:pPr>
              <w:rPr>
                <w:b/>
                <w:sz w:val="28"/>
                <w:szCs w:val="28"/>
                <w:lang w:eastAsia="en-US"/>
              </w:rPr>
            </w:pPr>
          </w:p>
        </w:tc>
        <w:tc>
          <w:tcPr>
            <w:tcW w:w="7609" w:type="dxa"/>
            <w:shd w:val="clear" w:color="auto" w:fill="auto"/>
            <w:vAlign w:val="center"/>
          </w:tcPr>
          <w:p w:rsidR="00C11CD2" w:rsidRPr="00835930" w:rsidRDefault="00DA4D61" w:rsidP="00784131">
            <w:pPr>
              <w:rPr>
                <w:i/>
                <w:sz w:val="24"/>
                <w:szCs w:val="24"/>
                <w:lang w:eastAsia="en-US"/>
              </w:rPr>
            </w:pPr>
            <w:r w:rsidRPr="00835930">
              <w:rPr>
                <w:i/>
                <w:sz w:val="24"/>
                <w:szCs w:val="24"/>
                <w:lang w:eastAsia="en-US"/>
              </w:rPr>
              <w:t>I</w:t>
            </w:r>
            <w:r w:rsidR="00C11CD2" w:rsidRPr="00835930">
              <w:rPr>
                <w:i/>
                <w:sz w:val="24"/>
                <w:szCs w:val="24"/>
                <w:lang w:eastAsia="en-US"/>
              </w:rPr>
              <w:t>.2.2.</w:t>
            </w:r>
            <w:r w:rsidR="00C11CD2" w:rsidRPr="00835930">
              <w:rPr>
                <w:i/>
                <w:sz w:val="24"/>
                <w:szCs w:val="24"/>
                <w:lang w:val="ro-RO"/>
              </w:rPr>
              <w:t xml:space="preserve"> Structuri organizatorice implicate</w:t>
            </w:r>
          </w:p>
        </w:tc>
        <w:tc>
          <w:tcPr>
            <w:tcW w:w="738" w:type="dxa"/>
            <w:shd w:val="clear" w:color="auto" w:fill="auto"/>
            <w:vAlign w:val="center"/>
          </w:tcPr>
          <w:p w:rsidR="00C11CD2" w:rsidRPr="00835930" w:rsidRDefault="00BF129F" w:rsidP="00D90A9F">
            <w:pPr>
              <w:jc w:val="center"/>
              <w:rPr>
                <w:b/>
                <w:sz w:val="24"/>
                <w:szCs w:val="24"/>
                <w:lang w:eastAsia="en-US"/>
              </w:rPr>
            </w:pPr>
            <w:r>
              <w:rPr>
                <w:b/>
                <w:sz w:val="24"/>
                <w:szCs w:val="24"/>
                <w:lang w:eastAsia="en-US"/>
              </w:rPr>
              <w:t>7</w:t>
            </w:r>
          </w:p>
        </w:tc>
      </w:tr>
      <w:tr w:rsidR="00835930" w:rsidRPr="00835930" w:rsidTr="00835930">
        <w:tc>
          <w:tcPr>
            <w:tcW w:w="2361" w:type="dxa"/>
            <w:vMerge/>
            <w:shd w:val="clear" w:color="auto" w:fill="auto"/>
            <w:vAlign w:val="center"/>
          </w:tcPr>
          <w:p w:rsidR="00C11CD2" w:rsidRPr="00835930" w:rsidRDefault="00C11CD2" w:rsidP="00784131">
            <w:pPr>
              <w:rPr>
                <w:b/>
                <w:sz w:val="28"/>
                <w:szCs w:val="28"/>
                <w:lang w:eastAsia="en-US"/>
              </w:rPr>
            </w:pPr>
          </w:p>
        </w:tc>
        <w:tc>
          <w:tcPr>
            <w:tcW w:w="7609" w:type="dxa"/>
            <w:shd w:val="clear" w:color="auto" w:fill="auto"/>
            <w:vAlign w:val="center"/>
          </w:tcPr>
          <w:p w:rsidR="00C11CD2" w:rsidRPr="00835930" w:rsidRDefault="00DA4D61" w:rsidP="00784131">
            <w:pPr>
              <w:rPr>
                <w:i/>
                <w:sz w:val="24"/>
                <w:szCs w:val="24"/>
                <w:lang w:eastAsia="en-US"/>
              </w:rPr>
            </w:pPr>
            <w:r w:rsidRPr="00835930">
              <w:rPr>
                <w:i/>
                <w:sz w:val="24"/>
                <w:szCs w:val="24"/>
                <w:lang w:eastAsia="en-US"/>
              </w:rPr>
              <w:t>I</w:t>
            </w:r>
            <w:r w:rsidR="00C11CD2" w:rsidRPr="00835930">
              <w:rPr>
                <w:i/>
                <w:sz w:val="24"/>
                <w:szCs w:val="24"/>
                <w:lang w:eastAsia="en-US"/>
              </w:rPr>
              <w:t>.2.3.</w:t>
            </w:r>
            <w:r w:rsidR="00C11CD2" w:rsidRPr="00835930">
              <w:rPr>
                <w:i/>
                <w:sz w:val="24"/>
                <w:szCs w:val="24"/>
                <w:lang w:val="ro-RO"/>
              </w:rPr>
              <w:t xml:space="preserve"> Responsabilităţi ale organismelor şi autorităţilorcu atribuţii în domeniu</w:t>
            </w:r>
          </w:p>
        </w:tc>
        <w:tc>
          <w:tcPr>
            <w:tcW w:w="738" w:type="dxa"/>
            <w:shd w:val="clear" w:color="auto" w:fill="auto"/>
            <w:vAlign w:val="center"/>
          </w:tcPr>
          <w:p w:rsidR="00C11CD2" w:rsidRPr="00835930" w:rsidRDefault="00442910" w:rsidP="00D90A9F">
            <w:pPr>
              <w:jc w:val="center"/>
              <w:rPr>
                <w:b/>
                <w:sz w:val="24"/>
                <w:szCs w:val="24"/>
                <w:lang w:eastAsia="en-US"/>
              </w:rPr>
            </w:pPr>
            <w:r w:rsidRPr="00835930">
              <w:rPr>
                <w:b/>
                <w:sz w:val="24"/>
                <w:szCs w:val="24"/>
                <w:lang w:eastAsia="en-US"/>
              </w:rPr>
              <w:t>8</w:t>
            </w:r>
          </w:p>
        </w:tc>
      </w:tr>
      <w:tr w:rsidR="00835930" w:rsidRPr="00835930" w:rsidTr="00835930">
        <w:tc>
          <w:tcPr>
            <w:tcW w:w="2361" w:type="dxa"/>
            <w:shd w:val="clear" w:color="auto" w:fill="auto"/>
            <w:vAlign w:val="center"/>
          </w:tcPr>
          <w:p w:rsidR="009C2C4B" w:rsidRPr="00835930" w:rsidRDefault="00DB7262" w:rsidP="00C037CE">
            <w:pPr>
              <w:rPr>
                <w:b/>
                <w:sz w:val="26"/>
                <w:szCs w:val="26"/>
                <w:lang w:eastAsia="en-US"/>
              </w:rPr>
            </w:pPr>
            <w:r w:rsidRPr="00835930">
              <w:rPr>
                <w:b/>
                <w:sz w:val="26"/>
                <w:szCs w:val="26"/>
                <w:lang w:eastAsia="en-US"/>
              </w:rPr>
              <w:t>CAPITOLUL II</w:t>
            </w:r>
          </w:p>
        </w:tc>
        <w:tc>
          <w:tcPr>
            <w:tcW w:w="7609" w:type="dxa"/>
            <w:shd w:val="clear" w:color="auto" w:fill="auto"/>
            <w:vAlign w:val="center"/>
          </w:tcPr>
          <w:p w:rsidR="009C2C4B" w:rsidRPr="00835930" w:rsidRDefault="009C2C4B" w:rsidP="004E67E5">
            <w:pPr>
              <w:jc w:val="center"/>
              <w:rPr>
                <w:b/>
                <w:sz w:val="26"/>
                <w:szCs w:val="26"/>
                <w:lang w:eastAsia="en-US"/>
              </w:rPr>
            </w:pPr>
            <w:r w:rsidRPr="00835930">
              <w:rPr>
                <w:b/>
                <w:sz w:val="26"/>
                <w:szCs w:val="26"/>
                <w:lang w:eastAsia="en-US"/>
              </w:rPr>
              <w:t>CARACTERISTICILE JUDEŢULUI CONSTANŢA</w:t>
            </w:r>
          </w:p>
        </w:tc>
        <w:tc>
          <w:tcPr>
            <w:tcW w:w="738" w:type="dxa"/>
            <w:shd w:val="clear" w:color="auto" w:fill="auto"/>
            <w:vAlign w:val="center"/>
          </w:tcPr>
          <w:p w:rsidR="009C2C4B" w:rsidRPr="00835930" w:rsidRDefault="00442910" w:rsidP="00D90A9F">
            <w:pPr>
              <w:jc w:val="center"/>
              <w:rPr>
                <w:b/>
                <w:sz w:val="24"/>
                <w:szCs w:val="24"/>
                <w:lang w:eastAsia="en-US"/>
              </w:rPr>
            </w:pPr>
            <w:r w:rsidRPr="00835930">
              <w:rPr>
                <w:b/>
                <w:sz w:val="24"/>
                <w:szCs w:val="24"/>
                <w:lang w:eastAsia="en-US"/>
              </w:rPr>
              <w:t>11</w:t>
            </w:r>
          </w:p>
        </w:tc>
      </w:tr>
      <w:tr w:rsidR="00835930" w:rsidRPr="00835930" w:rsidTr="00835930">
        <w:tc>
          <w:tcPr>
            <w:tcW w:w="2361" w:type="dxa"/>
            <w:shd w:val="clear" w:color="auto" w:fill="auto"/>
            <w:vAlign w:val="center"/>
          </w:tcPr>
          <w:p w:rsidR="009C2C4B" w:rsidRPr="00835930" w:rsidRDefault="009C2C4B" w:rsidP="00784131">
            <w:pPr>
              <w:rPr>
                <w:b/>
                <w:sz w:val="28"/>
                <w:szCs w:val="28"/>
                <w:lang w:eastAsia="en-US"/>
              </w:rPr>
            </w:pPr>
            <w:r w:rsidRPr="00835930">
              <w:rPr>
                <w:b/>
                <w:sz w:val="26"/>
                <w:szCs w:val="26"/>
                <w:lang w:eastAsia="en-US"/>
              </w:rPr>
              <w:t>Secțiunea 1</w:t>
            </w:r>
          </w:p>
        </w:tc>
        <w:tc>
          <w:tcPr>
            <w:tcW w:w="7609" w:type="dxa"/>
            <w:shd w:val="clear" w:color="auto" w:fill="auto"/>
          </w:tcPr>
          <w:p w:rsidR="009C2C4B" w:rsidRPr="00835930" w:rsidRDefault="009C2C4B" w:rsidP="00C037CE">
            <w:pPr>
              <w:autoSpaceDE w:val="0"/>
              <w:autoSpaceDN w:val="0"/>
              <w:adjustRightInd w:val="0"/>
              <w:rPr>
                <w:b/>
                <w:sz w:val="26"/>
                <w:szCs w:val="26"/>
              </w:rPr>
            </w:pPr>
            <w:r w:rsidRPr="00835930">
              <w:rPr>
                <w:b/>
                <w:sz w:val="26"/>
                <w:szCs w:val="26"/>
              </w:rPr>
              <w:t>Amplasare geografică şi relief</w:t>
            </w:r>
          </w:p>
        </w:tc>
        <w:tc>
          <w:tcPr>
            <w:tcW w:w="738" w:type="dxa"/>
            <w:shd w:val="clear" w:color="auto" w:fill="auto"/>
            <w:vAlign w:val="center"/>
          </w:tcPr>
          <w:p w:rsidR="009C2C4B" w:rsidRPr="00835930" w:rsidRDefault="00442910" w:rsidP="00D90A9F">
            <w:pPr>
              <w:jc w:val="center"/>
              <w:rPr>
                <w:b/>
                <w:sz w:val="24"/>
                <w:szCs w:val="24"/>
                <w:lang w:eastAsia="en-US"/>
              </w:rPr>
            </w:pPr>
            <w:r w:rsidRPr="00835930">
              <w:rPr>
                <w:b/>
                <w:sz w:val="24"/>
                <w:szCs w:val="24"/>
                <w:lang w:eastAsia="en-US"/>
              </w:rPr>
              <w:t>11</w:t>
            </w:r>
          </w:p>
        </w:tc>
      </w:tr>
      <w:tr w:rsidR="00835930" w:rsidRPr="00835930" w:rsidTr="00835930">
        <w:tc>
          <w:tcPr>
            <w:tcW w:w="2361" w:type="dxa"/>
            <w:shd w:val="clear" w:color="auto" w:fill="auto"/>
            <w:vAlign w:val="center"/>
          </w:tcPr>
          <w:p w:rsidR="009C2C4B" w:rsidRPr="00835930" w:rsidRDefault="009C2C4B" w:rsidP="00784131">
            <w:pPr>
              <w:rPr>
                <w:b/>
                <w:sz w:val="28"/>
                <w:szCs w:val="28"/>
                <w:lang w:eastAsia="en-US"/>
              </w:rPr>
            </w:pPr>
            <w:r w:rsidRPr="00835930">
              <w:rPr>
                <w:b/>
                <w:sz w:val="26"/>
                <w:szCs w:val="26"/>
                <w:lang w:eastAsia="en-US"/>
              </w:rPr>
              <w:t>Secțiunea a 2 - a</w:t>
            </w:r>
          </w:p>
        </w:tc>
        <w:tc>
          <w:tcPr>
            <w:tcW w:w="7609" w:type="dxa"/>
            <w:shd w:val="clear" w:color="auto" w:fill="auto"/>
          </w:tcPr>
          <w:p w:rsidR="009C2C4B" w:rsidRPr="00835930" w:rsidRDefault="009C2C4B" w:rsidP="00C037CE">
            <w:pPr>
              <w:autoSpaceDE w:val="0"/>
              <w:autoSpaceDN w:val="0"/>
              <w:adjustRightInd w:val="0"/>
              <w:rPr>
                <w:b/>
                <w:sz w:val="26"/>
                <w:szCs w:val="26"/>
              </w:rPr>
            </w:pPr>
            <w:r w:rsidRPr="00835930">
              <w:rPr>
                <w:b/>
                <w:sz w:val="26"/>
                <w:szCs w:val="26"/>
              </w:rPr>
              <w:t>Caracteristici climatice</w:t>
            </w:r>
          </w:p>
        </w:tc>
        <w:tc>
          <w:tcPr>
            <w:tcW w:w="738" w:type="dxa"/>
            <w:shd w:val="clear" w:color="auto" w:fill="auto"/>
            <w:vAlign w:val="center"/>
          </w:tcPr>
          <w:p w:rsidR="009C2C4B" w:rsidRPr="00835930" w:rsidRDefault="00BF129F" w:rsidP="00D90A9F">
            <w:pPr>
              <w:jc w:val="center"/>
              <w:rPr>
                <w:b/>
                <w:sz w:val="24"/>
                <w:szCs w:val="24"/>
                <w:lang w:eastAsia="en-US"/>
              </w:rPr>
            </w:pPr>
            <w:r>
              <w:rPr>
                <w:b/>
                <w:sz w:val="24"/>
                <w:szCs w:val="24"/>
                <w:lang w:eastAsia="en-US"/>
              </w:rPr>
              <w:t>16</w:t>
            </w:r>
          </w:p>
        </w:tc>
      </w:tr>
      <w:tr w:rsidR="00835930" w:rsidRPr="00835930" w:rsidTr="00835930">
        <w:tc>
          <w:tcPr>
            <w:tcW w:w="2361" w:type="dxa"/>
            <w:vMerge w:val="restart"/>
            <w:shd w:val="clear" w:color="auto" w:fill="auto"/>
          </w:tcPr>
          <w:p w:rsidR="00BA635F" w:rsidRPr="00835930" w:rsidRDefault="00BA635F" w:rsidP="007177C9">
            <w:pPr>
              <w:rPr>
                <w:b/>
                <w:sz w:val="28"/>
                <w:szCs w:val="28"/>
                <w:lang w:eastAsia="en-US"/>
              </w:rPr>
            </w:pPr>
            <w:r w:rsidRPr="00835930">
              <w:rPr>
                <w:b/>
                <w:sz w:val="26"/>
                <w:szCs w:val="26"/>
                <w:lang w:eastAsia="en-US"/>
              </w:rPr>
              <w:t>Secțiunea a 3 - a</w:t>
            </w:r>
          </w:p>
        </w:tc>
        <w:tc>
          <w:tcPr>
            <w:tcW w:w="7609" w:type="dxa"/>
            <w:shd w:val="clear" w:color="auto" w:fill="auto"/>
          </w:tcPr>
          <w:p w:rsidR="00BA635F" w:rsidRPr="00835930" w:rsidRDefault="00BA635F" w:rsidP="00C037CE">
            <w:pPr>
              <w:autoSpaceDE w:val="0"/>
              <w:autoSpaceDN w:val="0"/>
              <w:adjustRightInd w:val="0"/>
              <w:rPr>
                <w:b/>
                <w:sz w:val="26"/>
                <w:szCs w:val="26"/>
              </w:rPr>
            </w:pPr>
            <w:r w:rsidRPr="00835930">
              <w:rPr>
                <w:b/>
                <w:sz w:val="26"/>
                <w:szCs w:val="26"/>
              </w:rPr>
              <w:t>Reţea hidrografică</w:t>
            </w:r>
          </w:p>
        </w:tc>
        <w:tc>
          <w:tcPr>
            <w:tcW w:w="738" w:type="dxa"/>
            <w:shd w:val="clear" w:color="auto" w:fill="auto"/>
            <w:vAlign w:val="center"/>
          </w:tcPr>
          <w:p w:rsidR="00BA635F" w:rsidRPr="00835930" w:rsidRDefault="00CB530F" w:rsidP="00D90A9F">
            <w:pPr>
              <w:jc w:val="center"/>
              <w:rPr>
                <w:b/>
                <w:sz w:val="24"/>
                <w:szCs w:val="24"/>
                <w:lang w:eastAsia="en-US"/>
              </w:rPr>
            </w:pPr>
            <w:r>
              <w:rPr>
                <w:b/>
                <w:sz w:val="24"/>
                <w:szCs w:val="24"/>
                <w:lang w:eastAsia="en-US"/>
              </w:rPr>
              <w:t>18</w:t>
            </w:r>
          </w:p>
        </w:tc>
      </w:tr>
      <w:tr w:rsidR="00835930" w:rsidRPr="00835930" w:rsidTr="00835930">
        <w:tc>
          <w:tcPr>
            <w:tcW w:w="2361" w:type="dxa"/>
            <w:vMerge/>
            <w:shd w:val="clear" w:color="auto" w:fill="auto"/>
            <w:vAlign w:val="center"/>
          </w:tcPr>
          <w:p w:rsidR="00BA635F" w:rsidRPr="00835930" w:rsidRDefault="00BA635F" w:rsidP="00784131">
            <w:pPr>
              <w:rPr>
                <w:b/>
                <w:sz w:val="26"/>
                <w:szCs w:val="26"/>
                <w:lang w:eastAsia="en-US"/>
              </w:rPr>
            </w:pPr>
          </w:p>
        </w:tc>
        <w:tc>
          <w:tcPr>
            <w:tcW w:w="7609" w:type="dxa"/>
            <w:shd w:val="clear" w:color="auto" w:fill="auto"/>
            <w:vAlign w:val="center"/>
          </w:tcPr>
          <w:p w:rsidR="00BA635F" w:rsidRPr="00835930" w:rsidRDefault="00BA635F" w:rsidP="00601D18">
            <w:pPr>
              <w:spacing w:line="288" w:lineRule="auto"/>
              <w:rPr>
                <w:i/>
                <w:sz w:val="24"/>
                <w:szCs w:val="24"/>
                <w:lang w:val="ro-RO"/>
              </w:rPr>
            </w:pPr>
            <w:r w:rsidRPr="00835930">
              <w:rPr>
                <w:i/>
                <w:sz w:val="24"/>
                <w:szCs w:val="24"/>
                <w:lang w:eastAsia="en-US"/>
              </w:rPr>
              <w:t>II.3.1.</w:t>
            </w:r>
            <w:r w:rsidRPr="00835930">
              <w:rPr>
                <w:i/>
                <w:sz w:val="24"/>
                <w:szCs w:val="24"/>
                <w:lang w:val="ro-RO"/>
              </w:rPr>
              <w:t xml:space="preserve"> Cursurile de apă, debite normale,creşteri înregistrate – vârfuri istorice</w:t>
            </w:r>
          </w:p>
        </w:tc>
        <w:tc>
          <w:tcPr>
            <w:tcW w:w="738" w:type="dxa"/>
            <w:shd w:val="clear" w:color="auto" w:fill="auto"/>
            <w:vAlign w:val="center"/>
          </w:tcPr>
          <w:p w:rsidR="00BA635F" w:rsidRPr="00835930" w:rsidRDefault="00CB530F" w:rsidP="00D90A9F">
            <w:pPr>
              <w:jc w:val="center"/>
              <w:rPr>
                <w:b/>
                <w:sz w:val="24"/>
                <w:szCs w:val="24"/>
                <w:lang w:eastAsia="en-US"/>
              </w:rPr>
            </w:pPr>
            <w:r>
              <w:rPr>
                <w:b/>
                <w:sz w:val="24"/>
                <w:szCs w:val="24"/>
                <w:lang w:eastAsia="en-US"/>
              </w:rPr>
              <w:t>18</w:t>
            </w:r>
          </w:p>
        </w:tc>
      </w:tr>
      <w:tr w:rsidR="00835930" w:rsidRPr="00835930" w:rsidTr="00835930">
        <w:tc>
          <w:tcPr>
            <w:tcW w:w="2361" w:type="dxa"/>
            <w:vMerge/>
            <w:shd w:val="clear" w:color="auto" w:fill="auto"/>
            <w:vAlign w:val="center"/>
          </w:tcPr>
          <w:p w:rsidR="00BA635F" w:rsidRPr="00835930" w:rsidRDefault="00BA635F" w:rsidP="00784131">
            <w:pPr>
              <w:rPr>
                <w:b/>
                <w:sz w:val="26"/>
                <w:szCs w:val="26"/>
                <w:lang w:eastAsia="en-US"/>
              </w:rPr>
            </w:pPr>
          </w:p>
        </w:tc>
        <w:tc>
          <w:tcPr>
            <w:tcW w:w="7609" w:type="dxa"/>
            <w:shd w:val="clear" w:color="auto" w:fill="auto"/>
            <w:vAlign w:val="center"/>
          </w:tcPr>
          <w:p w:rsidR="00BA635F" w:rsidRPr="00835930" w:rsidRDefault="00BA635F" w:rsidP="00601D18">
            <w:pPr>
              <w:spacing w:line="288" w:lineRule="auto"/>
              <w:rPr>
                <w:i/>
                <w:sz w:val="24"/>
                <w:szCs w:val="24"/>
                <w:lang w:eastAsia="en-US"/>
              </w:rPr>
            </w:pPr>
            <w:r w:rsidRPr="00835930">
              <w:rPr>
                <w:i/>
                <w:sz w:val="24"/>
                <w:szCs w:val="24"/>
                <w:lang w:eastAsia="en-US"/>
              </w:rPr>
              <w:t>II.3.2.</w:t>
            </w:r>
            <w:r w:rsidRPr="00835930">
              <w:rPr>
                <w:i/>
                <w:sz w:val="24"/>
                <w:szCs w:val="24"/>
                <w:lang w:val="ro-RO"/>
              </w:rPr>
              <w:t xml:space="preserve"> Bazine hidrografice, lacuri de acumulare – suprafeţe, volume</w:t>
            </w:r>
          </w:p>
        </w:tc>
        <w:tc>
          <w:tcPr>
            <w:tcW w:w="738" w:type="dxa"/>
            <w:shd w:val="clear" w:color="auto" w:fill="auto"/>
            <w:vAlign w:val="center"/>
          </w:tcPr>
          <w:p w:rsidR="00BA635F" w:rsidRPr="00835930" w:rsidRDefault="00442910" w:rsidP="00D90A9F">
            <w:pPr>
              <w:jc w:val="center"/>
              <w:rPr>
                <w:b/>
                <w:sz w:val="24"/>
                <w:szCs w:val="24"/>
                <w:lang w:eastAsia="en-US"/>
              </w:rPr>
            </w:pPr>
            <w:r w:rsidRPr="00835930">
              <w:rPr>
                <w:b/>
                <w:sz w:val="24"/>
                <w:szCs w:val="24"/>
                <w:lang w:eastAsia="en-US"/>
              </w:rPr>
              <w:t>2</w:t>
            </w:r>
            <w:r w:rsidR="00BF129F">
              <w:rPr>
                <w:b/>
                <w:sz w:val="24"/>
                <w:szCs w:val="24"/>
                <w:lang w:eastAsia="en-US"/>
              </w:rPr>
              <w:t>0</w:t>
            </w:r>
          </w:p>
        </w:tc>
      </w:tr>
      <w:tr w:rsidR="00835930" w:rsidRPr="00835930" w:rsidTr="00835930">
        <w:tc>
          <w:tcPr>
            <w:tcW w:w="2361" w:type="dxa"/>
            <w:vMerge/>
            <w:shd w:val="clear" w:color="auto" w:fill="auto"/>
            <w:vAlign w:val="center"/>
          </w:tcPr>
          <w:p w:rsidR="00BA635F" w:rsidRPr="00835930" w:rsidRDefault="00BA635F" w:rsidP="00784131">
            <w:pPr>
              <w:rPr>
                <w:b/>
                <w:sz w:val="26"/>
                <w:szCs w:val="26"/>
                <w:lang w:eastAsia="en-US"/>
              </w:rPr>
            </w:pPr>
          </w:p>
        </w:tc>
        <w:tc>
          <w:tcPr>
            <w:tcW w:w="7609" w:type="dxa"/>
            <w:shd w:val="clear" w:color="auto" w:fill="auto"/>
            <w:vAlign w:val="center"/>
          </w:tcPr>
          <w:p w:rsidR="00BA635F" w:rsidRPr="00835930" w:rsidRDefault="00BA635F" w:rsidP="00601D18">
            <w:pPr>
              <w:autoSpaceDE w:val="0"/>
              <w:autoSpaceDN w:val="0"/>
              <w:adjustRightInd w:val="0"/>
              <w:spacing w:line="288" w:lineRule="auto"/>
              <w:rPr>
                <w:i/>
                <w:sz w:val="24"/>
                <w:szCs w:val="24"/>
                <w:lang w:val="ro-RO" w:eastAsia="en-US"/>
              </w:rPr>
            </w:pPr>
            <w:r w:rsidRPr="00835930">
              <w:rPr>
                <w:i/>
                <w:sz w:val="24"/>
                <w:szCs w:val="24"/>
                <w:lang w:val="ro-RO" w:eastAsia="en-US"/>
              </w:rPr>
              <w:t xml:space="preserve">II.3.3. </w:t>
            </w:r>
            <w:r w:rsidR="00BF129F" w:rsidRPr="00BF129F">
              <w:rPr>
                <w:i/>
                <w:sz w:val="24"/>
                <w:szCs w:val="24"/>
                <w:lang w:val="ro-RO" w:eastAsia="en-US"/>
              </w:rPr>
              <w:t>Pagubele produse de fluviul Dunărea  și de precipitații pe raza județului Constanța la nivelul anului 2021</w:t>
            </w:r>
          </w:p>
        </w:tc>
        <w:tc>
          <w:tcPr>
            <w:tcW w:w="738" w:type="dxa"/>
            <w:shd w:val="clear" w:color="auto" w:fill="auto"/>
            <w:vAlign w:val="center"/>
          </w:tcPr>
          <w:p w:rsidR="00BA635F" w:rsidRPr="00835930" w:rsidRDefault="00442910" w:rsidP="00D90A9F">
            <w:pPr>
              <w:jc w:val="center"/>
              <w:rPr>
                <w:b/>
                <w:sz w:val="24"/>
                <w:szCs w:val="24"/>
                <w:lang w:eastAsia="en-US"/>
              </w:rPr>
            </w:pPr>
            <w:r w:rsidRPr="00835930">
              <w:rPr>
                <w:b/>
                <w:sz w:val="24"/>
                <w:szCs w:val="24"/>
                <w:lang w:eastAsia="en-US"/>
              </w:rPr>
              <w:t>2</w:t>
            </w:r>
            <w:r w:rsidR="00CB530F">
              <w:rPr>
                <w:b/>
                <w:sz w:val="24"/>
                <w:szCs w:val="24"/>
                <w:lang w:eastAsia="en-US"/>
              </w:rPr>
              <w:t>4</w:t>
            </w:r>
          </w:p>
        </w:tc>
      </w:tr>
      <w:tr w:rsidR="00835930" w:rsidRPr="00835930" w:rsidTr="00835930">
        <w:tc>
          <w:tcPr>
            <w:tcW w:w="2361" w:type="dxa"/>
            <w:vMerge/>
            <w:shd w:val="clear" w:color="auto" w:fill="auto"/>
            <w:vAlign w:val="center"/>
          </w:tcPr>
          <w:p w:rsidR="00BA635F" w:rsidRPr="00835930" w:rsidRDefault="00BA635F" w:rsidP="00784131">
            <w:pPr>
              <w:rPr>
                <w:b/>
                <w:sz w:val="26"/>
                <w:szCs w:val="26"/>
                <w:lang w:eastAsia="en-US"/>
              </w:rPr>
            </w:pPr>
          </w:p>
        </w:tc>
        <w:tc>
          <w:tcPr>
            <w:tcW w:w="7609" w:type="dxa"/>
            <w:shd w:val="clear" w:color="auto" w:fill="auto"/>
            <w:vAlign w:val="center"/>
          </w:tcPr>
          <w:p w:rsidR="00BA635F" w:rsidRPr="00835930" w:rsidRDefault="00BA635F" w:rsidP="00442910">
            <w:pPr>
              <w:autoSpaceDE w:val="0"/>
              <w:autoSpaceDN w:val="0"/>
              <w:adjustRightInd w:val="0"/>
              <w:spacing w:line="288" w:lineRule="auto"/>
              <w:rPr>
                <w:i/>
                <w:sz w:val="24"/>
                <w:szCs w:val="24"/>
                <w:lang w:val="pt-BR" w:eastAsia="en-US"/>
              </w:rPr>
            </w:pPr>
            <w:r w:rsidRPr="00835930">
              <w:rPr>
                <w:i/>
                <w:sz w:val="24"/>
                <w:szCs w:val="24"/>
                <w:lang w:val="pt-BR" w:eastAsia="en-US"/>
              </w:rPr>
              <w:t>II.3.</w:t>
            </w:r>
            <w:r w:rsidR="00442910" w:rsidRPr="00835930">
              <w:rPr>
                <w:i/>
                <w:sz w:val="24"/>
                <w:szCs w:val="24"/>
                <w:lang w:val="pt-BR" w:eastAsia="en-US"/>
              </w:rPr>
              <w:t>4</w:t>
            </w:r>
            <w:r w:rsidRPr="00835930">
              <w:rPr>
                <w:i/>
                <w:sz w:val="24"/>
                <w:szCs w:val="24"/>
                <w:lang w:val="pt-BR" w:eastAsia="en-US"/>
              </w:rPr>
              <w:t xml:space="preserve">. </w:t>
            </w:r>
            <w:r w:rsidR="00BF129F" w:rsidRPr="00BF129F">
              <w:rPr>
                <w:i/>
                <w:sz w:val="24"/>
                <w:szCs w:val="24"/>
                <w:lang w:val="pt-BR" w:eastAsia="en-US"/>
              </w:rPr>
              <w:t>Bazine hidrografice, lacuri de acumulare – suprafeţe, volume</w:t>
            </w:r>
          </w:p>
        </w:tc>
        <w:tc>
          <w:tcPr>
            <w:tcW w:w="738" w:type="dxa"/>
            <w:shd w:val="clear" w:color="auto" w:fill="auto"/>
            <w:vAlign w:val="center"/>
          </w:tcPr>
          <w:p w:rsidR="00BA635F" w:rsidRPr="00835930" w:rsidRDefault="00442910" w:rsidP="00D90A9F">
            <w:pPr>
              <w:jc w:val="center"/>
              <w:rPr>
                <w:b/>
                <w:sz w:val="24"/>
                <w:szCs w:val="24"/>
                <w:lang w:eastAsia="en-US"/>
              </w:rPr>
            </w:pPr>
            <w:r w:rsidRPr="00835930">
              <w:rPr>
                <w:b/>
                <w:sz w:val="24"/>
                <w:szCs w:val="24"/>
                <w:lang w:eastAsia="en-US"/>
              </w:rPr>
              <w:t>2</w:t>
            </w:r>
            <w:r w:rsidR="00BF129F">
              <w:rPr>
                <w:b/>
                <w:sz w:val="24"/>
                <w:szCs w:val="24"/>
                <w:lang w:eastAsia="en-US"/>
              </w:rPr>
              <w:t>5</w:t>
            </w:r>
          </w:p>
        </w:tc>
      </w:tr>
      <w:tr w:rsidR="00835930" w:rsidRPr="00835930" w:rsidTr="00835930">
        <w:tc>
          <w:tcPr>
            <w:tcW w:w="2361" w:type="dxa"/>
            <w:vMerge/>
            <w:shd w:val="clear" w:color="auto" w:fill="auto"/>
            <w:vAlign w:val="center"/>
          </w:tcPr>
          <w:p w:rsidR="00BA635F" w:rsidRPr="00835930" w:rsidRDefault="00BA635F" w:rsidP="00784131">
            <w:pPr>
              <w:rPr>
                <w:b/>
                <w:sz w:val="26"/>
                <w:szCs w:val="26"/>
                <w:lang w:eastAsia="en-US"/>
              </w:rPr>
            </w:pPr>
          </w:p>
        </w:tc>
        <w:tc>
          <w:tcPr>
            <w:tcW w:w="7609" w:type="dxa"/>
            <w:shd w:val="clear" w:color="auto" w:fill="auto"/>
            <w:vAlign w:val="center"/>
          </w:tcPr>
          <w:p w:rsidR="00BF129F" w:rsidRDefault="00BA635F" w:rsidP="00BF129F">
            <w:pPr>
              <w:autoSpaceDE w:val="0"/>
              <w:autoSpaceDN w:val="0"/>
              <w:adjustRightInd w:val="0"/>
              <w:spacing w:line="288" w:lineRule="auto"/>
              <w:rPr>
                <w:i/>
                <w:sz w:val="24"/>
                <w:szCs w:val="24"/>
                <w:lang w:val="pt-BR" w:eastAsia="en-US"/>
              </w:rPr>
            </w:pPr>
            <w:r w:rsidRPr="00835930">
              <w:rPr>
                <w:i/>
                <w:sz w:val="24"/>
                <w:szCs w:val="24"/>
                <w:lang w:val="pt-BR" w:eastAsia="en-US"/>
              </w:rPr>
              <w:t>II.3.</w:t>
            </w:r>
            <w:r w:rsidR="00442910" w:rsidRPr="00835930">
              <w:rPr>
                <w:i/>
                <w:sz w:val="24"/>
                <w:szCs w:val="24"/>
                <w:lang w:val="pt-BR" w:eastAsia="en-US"/>
              </w:rPr>
              <w:t>5</w:t>
            </w:r>
            <w:r w:rsidRPr="00835930">
              <w:rPr>
                <w:i/>
                <w:sz w:val="24"/>
                <w:szCs w:val="24"/>
                <w:lang w:val="pt-BR" w:eastAsia="en-US"/>
              </w:rPr>
              <w:t xml:space="preserve">. </w:t>
            </w:r>
            <w:r w:rsidR="00BF129F">
              <w:rPr>
                <w:i/>
                <w:sz w:val="24"/>
                <w:szCs w:val="24"/>
                <w:lang w:val="pt-BR" w:eastAsia="en-US"/>
              </w:rPr>
              <w:t>Lacurile</w:t>
            </w:r>
          </w:p>
          <w:p w:rsidR="00F35A0E" w:rsidRPr="00835930" w:rsidRDefault="00F35A0E" w:rsidP="00BF129F">
            <w:pPr>
              <w:autoSpaceDE w:val="0"/>
              <w:autoSpaceDN w:val="0"/>
              <w:adjustRightInd w:val="0"/>
              <w:spacing w:line="288" w:lineRule="auto"/>
              <w:rPr>
                <w:i/>
                <w:sz w:val="24"/>
                <w:szCs w:val="24"/>
                <w:lang w:val="pt-BR" w:eastAsia="en-US"/>
              </w:rPr>
            </w:pPr>
            <w:r w:rsidRPr="00F35A0E">
              <w:rPr>
                <w:i/>
                <w:sz w:val="24"/>
                <w:szCs w:val="24"/>
                <w:lang w:val="pt-BR" w:eastAsia="en-US"/>
              </w:rPr>
              <w:t>II.3.6. Amenajari hidrotehnice – diguri, alte lucrari de apărare  împotriva inundatiilor</w:t>
            </w:r>
          </w:p>
        </w:tc>
        <w:tc>
          <w:tcPr>
            <w:tcW w:w="738" w:type="dxa"/>
            <w:shd w:val="clear" w:color="auto" w:fill="auto"/>
            <w:vAlign w:val="center"/>
          </w:tcPr>
          <w:p w:rsidR="00BA635F" w:rsidRPr="00835930" w:rsidRDefault="0023208D" w:rsidP="00D90A9F">
            <w:pPr>
              <w:jc w:val="center"/>
              <w:rPr>
                <w:b/>
                <w:sz w:val="24"/>
                <w:szCs w:val="24"/>
                <w:lang w:eastAsia="en-US"/>
              </w:rPr>
            </w:pPr>
            <w:r w:rsidRPr="00835930">
              <w:rPr>
                <w:b/>
                <w:sz w:val="24"/>
                <w:szCs w:val="24"/>
                <w:lang w:eastAsia="en-US"/>
              </w:rPr>
              <w:t>2</w:t>
            </w:r>
            <w:r w:rsidR="00CB530F">
              <w:rPr>
                <w:b/>
                <w:sz w:val="24"/>
                <w:szCs w:val="24"/>
                <w:lang w:eastAsia="en-US"/>
              </w:rPr>
              <w:t>5</w:t>
            </w:r>
          </w:p>
        </w:tc>
      </w:tr>
      <w:tr w:rsidR="00835930" w:rsidRPr="00835930" w:rsidTr="00835930">
        <w:tc>
          <w:tcPr>
            <w:tcW w:w="2361" w:type="dxa"/>
            <w:shd w:val="clear" w:color="auto" w:fill="auto"/>
            <w:vAlign w:val="center"/>
          </w:tcPr>
          <w:p w:rsidR="009C2C4B" w:rsidRPr="00835930" w:rsidRDefault="009C2C4B" w:rsidP="00784131">
            <w:pPr>
              <w:rPr>
                <w:b/>
                <w:sz w:val="28"/>
                <w:szCs w:val="28"/>
                <w:lang w:eastAsia="en-US"/>
              </w:rPr>
            </w:pPr>
            <w:r w:rsidRPr="00835930">
              <w:rPr>
                <w:b/>
                <w:sz w:val="26"/>
                <w:szCs w:val="26"/>
                <w:lang w:eastAsia="en-US"/>
              </w:rPr>
              <w:t>Secțiunea a 4 - a</w:t>
            </w:r>
          </w:p>
        </w:tc>
        <w:tc>
          <w:tcPr>
            <w:tcW w:w="7609" w:type="dxa"/>
            <w:shd w:val="clear" w:color="auto" w:fill="auto"/>
          </w:tcPr>
          <w:p w:rsidR="009C2C4B" w:rsidRPr="00835930" w:rsidRDefault="009C2C4B" w:rsidP="00C037CE">
            <w:pPr>
              <w:autoSpaceDE w:val="0"/>
              <w:autoSpaceDN w:val="0"/>
              <w:adjustRightInd w:val="0"/>
              <w:rPr>
                <w:b/>
                <w:sz w:val="26"/>
                <w:szCs w:val="26"/>
              </w:rPr>
            </w:pPr>
            <w:r w:rsidRPr="00835930">
              <w:rPr>
                <w:b/>
                <w:sz w:val="26"/>
                <w:szCs w:val="26"/>
              </w:rPr>
              <w:t>Populaţie</w:t>
            </w:r>
          </w:p>
        </w:tc>
        <w:tc>
          <w:tcPr>
            <w:tcW w:w="738" w:type="dxa"/>
            <w:shd w:val="clear" w:color="auto" w:fill="auto"/>
            <w:vAlign w:val="center"/>
          </w:tcPr>
          <w:p w:rsidR="009C2C4B" w:rsidRPr="00835930" w:rsidRDefault="00D05F3B" w:rsidP="00D90A9F">
            <w:pPr>
              <w:jc w:val="center"/>
              <w:rPr>
                <w:b/>
                <w:sz w:val="24"/>
                <w:szCs w:val="24"/>
                <w:lang w:eastAsia="en-US"/>
              </w:rPr>
            </w:pPr>
            <w:r>
              <w:rPr>
                <w:b/>
                <w:sz w:val="24"/>
                <w:szCs w:val="24"/>
                <w:lang w:eastAsia="en-US"/>
              </w:rPr>
              <w:t>27</w:t>
            </w:r>
          </w:p>
        </w:tc>
      </w:tr>
      <w:tr w:rsidR="00835930" w:rsidRPr="00835930" w:rsidTr="00835930">
        <w:tc>
          <w:tcPr>
            <w:tcW w:w="2361" w:type="dxa"/>
            <w:vMerge w:val="restart"/>
            <w:shd w:val="clear" w:color="auto" w:fill="auto"/>
          </w:tcPr>
          <w:p w:rsidR="000341AE" w:rsidRPr="00835930" w:rsidRDefault="000341AE" w:rsidP="007177C9">
            <w:pPr>
              <w:rPr>
                <w:b/>
                <w:sz w:val="28"/>
                <w:szCs w:val="28"/>
                <w:lang w:eastAsia="en-US"/>
              </w:rPr>
            </w:pPr>
            <w:r w:rsidRPr="00835930">
              <w:rPr>
                <w:b/>
                <w:sz w:val="26"/>
                <w:szCs w:val="26"/>
                <w:lang w:eastAsia="en-US"/>
              </w:rPr>
              <w:t>Secțiunea a 5 - a</w:t>
            </w:r>
          </w:p>
        </w:tc>
        <w:tc>
          <w:tcPr>
            <w:tcW w:w="7609" w:type="dxa"/>
            <w:shd w:val="clear" w:color="auto" w:fill="auto"/>
          </w:tcPr>
          <w:p w:rsidR="000341AE" w:rsidRPr="00835930" w:rsidRDefault="000341AE" w:rsidP="00C037CE">
            <w:pPr>
              <w:autoSpaceDE w:val="0"/>
              <w:autoSpaceDN w:val="0"/>
              <w:adjustRightInd w:val="0"/>
              <w:rPr>
                <w:b/>
                <w:sz w:val="26"/>
                <w:szCs w:val="26"/>
              </w:rPr>
            </w:pPr>
            <w:r w:rsidRPr="00835930">
              <w:rPr>
                <w:b/>
                <w:sz w:val="26"/>
                <w:szCs w:val="26"/>
              </w:rPr>
              <w:t>Căi de transport</w:t>
            </w:r>
          </w:p>
        </w:tc>
        <w:tc>
          <w:tcPr>
            <w:tcW w:w="738" w:type="dxa"/>
            <w:shd w:val="clear" w:color="auto" w:fill="auto"/>
            <w:vAlign w:val="center"/>
          </w:tcPr>
          <w:p w:rsidR="000341AE" w:rsidRPr="00835930" w:rsidRDefault="00D05F3B" w:rsidP="00D90A9F">
            <w:pPr>
              <w:jc w:val="center"/>
              <w:rPr>
                <w:b/>
                <w:sz w:val="24"/>
                <w:szCs w:val="24"/>
                <w:lang w:eastAsia="en-US"/>
              </w:rPr>
            </w:pPr>
            <w:r>
              <w:rPr>
                <w:b/>
                <w:sz w:val="24"/>
                <w:szCs w:val="24"/>
                <w:lang w:eastAsia="en-US"/>
              </w:rPr>
              <w:t>28</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0341AE" w:rsidP="001A43BC">
            <w:pPr>
              <w:spacing w:line="288" w:lineRule="auto"/>
              <w:rPr>
                <w:i/>
                <w:sz w:val="24"/>
                <w:szCs w:val="24"/>
                <w:lang w:val="pt-BR"/>
              </w:rPr>
            </w:pPr>
            <w:r w:rsidRPr="00835930">
              <w:rPr>
                <w:i/>
                <w:sz w:val="24"/>
                <w:szCs w:val="24"/>
                <w:lang w:val="pt-BR" w:eastAsia="en-US"/>
              </w:rPr>
              <w:t xml:space="preserve">II.5.1. </w:t>
            </w:r>
            <w:r w:rsidRPr="00835930">
              <w:rPr>
                <w:i/>
                <w:sz w:val="24"/>
                <w:szCs w:val="24"/>
                <w:lang w:val="it-IT" w:eastAsia="en-US"/>
              </w:rPr>
              <w:t>Poduri rutiere existente în judeţul Constanţa pe drumuri naţionale</w:t>
            </w:r>
          </w:p>
        </w:tc>
        <w:tc>
          <w:tcPr>
            <w:tcW w:w="738" w:type="dxa"/>
            <w:shd w:val="clear" w:color="auto" w:fill="auto"/>
            <w:vAlign w:val="center"/>
          </w:tcPr>
          <w:p w:rsidR="000341AE" w:rsidRPr="00835930" w:rsidRDefault="00D05F3B" w:rsidP="00D90A9F">
            <w:pPr>
              <w:jc w:val="center"/>
              <w:rPr>
                <w:b/>
                <w:sz w:val="24"/>
                <w:szCs w:val="24"/>
                <w:lang w:eastAsia="en-US"/>
              </w:rPr>
            </w:pPr>
            <w:r>
              <w:rPr>
                <w:b/>
                <w:sz w:val="24"/>
                <w:szCs w:val="24"/>
                <w:lang w:eastAsia="en-US"/>
              </w:rPr>
              <w:t>28</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0341AE" w:rsidP="001A43BC">
            <w:pPr>
              <w:spacing w:line="288" w:lineRule="auto"/>
              <w:rPr>
                <w:i/>
                <w:sz w:val="24"/>
                <w:szCs w:val="24"/>
                <w:lang w:val="pt-BR"/>
              </w:rPr>
            </w:pPr>
            <w:r w:rsidRPr="00835930">
              <w:rPr>
                <w:i/>
                <w:sz w:val="24"/>
                <w:szCs w:val="24"/>
                <w:lang w:val="pt-BR" w:eastAsia="en-US"/>
              </w:rPr>
              <w:t xml:space="preserve">II.5.2. </w:t>
            </w:r>
            <w:r w:rsidRPr="00835930">
              <w:rPr>
                <w:i/>
                <w:sz w:val="24"/>
                <w:szCs w:val="24"/>
                <w:lang w:val="it-IT" w:eastAsia="en-US"/>
              </w:rPr>
              <w:t xml:space="preserve">Poduri rutiere existente în judeţul Constanţa pe drumuri judeţene </w:t>
            </w:r>
          </w:p>
        </w:tc>
        <w:tc>
          <w:tcPr>
            <w:tcW w:w="738" w:type="dxa"/>
            <w:shd w:val="clear" w:color="auto" w:fill="auto"/>
            <w:vAlign w:val="center"/>
          </w:tcPr>
          <w:p w:rsidR="000341AE" w:rsidRPr="00835930" w:rsidRDefault="00D05F3B" w:rsidP="00D90A9F">
            <w:pPr>
              <w:jc w:val="center"/>
              <w:rPr>
                <w:b/>
                <w:sz w:val="24"/>
                <w:szCs w:val="24"/>
                <w:lang w:eastAsia="en-US"/>
              </w:rPr>
            </w:pPr>
            <w:r>
              <w:rPr>
                <w:b/>
                <w:sz w:val="24"/>
                <w:szCs w:val="24"/>
                <w:lang w:eastAsia="en-US"/>
              </w:rPr>
              <w:t>28</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0341AE" w:rsidP="001A43BC">
            <w:pPr>
              <w:spacing w:line="288" w:lineRule="auto"/>
              <w:rPr>
                <w:i/>
                <w:sz w:val="24"/>
                <w:szCs w:val="24"/>
                <w:lang w:val="pt-BR"/>
              </w:rPr>
            </w:pPr>
            <w:r w:rsidRPr="00835930">
              <w:rPr>
                <w:i/>
                <w:sz w:val="24"/>
                <w:szCs w:val="24"/>
                <w:lang w:val="pt-BR" w:eastAsia="en-US"/>
              </w:rPr>
              <w:t xml:space="preserve">II.5.3. </w:t>
            </w:r>
            <w:r w:rsidRPr="00835930">
              <w:rPr>
                <w:i/>
                <w:sz w:val="24"/>
                <w:szCs w:val="24"/>
                <w:lang w:val="ro-RO" w:eastAsia="en-US"/>
              </w:rPr>
              <w:t>Reţeaua de căi ferate din judeţul Constanţa</w:t>
            </w:r>
          </w:p>
        </w:tc>
        <w:tc>
          <w:tcPr>
            <w:tcW w:w="738" w:type="dxa"/>
            <w:shd w:val="clear" w:color="auto" w:fill="auto"/>
            <w:vAlign w:val="center"/>
          </w:tcPr>
          <w:p w:rsidR="000341AE" w:rsidRPr="00835930" w:rsidRDefault="00D05F3B" w:rsidP="00D90A9F">
            <w:pPr>
              <w:jc w:val="center"/>
              <w:rPr>
                <w:b/>
                <w:sz w:val="24"/>
                <w:szCs w:val="24"/>
                <w:lang w:eastAsia="en-US"/>
              </w:rPr>
            </w:pPr>
            <w:r>
              <w:rPr>
                <w:b/>
                <w:sz w:val="24"/>
                <w:szCs w:val="24"/>
                <w:lang w:eastAsia="en-US"/>
              </w:rPr>
              <w:t>28</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0341AE" w:rsidP="00972463">
            <w:pPr>
              <w:spacing w:line="288" w:lineRule="auto"/>
              <w:rPr>
                <w:i/>
                <w:sz w:val="24"/>
                <w:szCs w:val="24"/>
                <w:lang w:val="pt-BR"/>
              </w:rPr>
            </w:pPr>
            <w:r w:rsidRPr="00835930">
              <w:rPr>
                <w:i/>
                <w:sz w:val="24"/>
                <w:szCs w:val="24"/>
                <w:lang w:val="pt-BR" w:eastAsia="en-US"/>
              </w:rPr>
              <w:t>II.5.</w:t>
            </w:r>
            <w:r w:rsidR="00972463">
              <w:rPr>
                <w:i/>
                <w:sz w:val="24"/>
                <w:szCs w:val="24"/>
                <w:lang w:val="pt-BR" w:eastAsia="en-US"/>
              </w:rPr>
              <w:t>4</w:t>
            </w:r>
            <w:r w:rsidRPr="00835930">
              <w:rPr>
                <w:i/>
                <w:sz w:val="24"/>
                <w:szCs w:val="24"/>
                <w:lang w:val="pt-BR" w:eastAsia="en-US"/>
              </w:rPr>
              <w:t xml:space="preserve">. </w:t>
            </w:r>
            <w:r w:rsidRPr="00835930">
              <w:rPr>
                <w:i/>
                <w:sz w:val="24"/>
                <w:szCs w:val="24"/>
                <w:lang w:val="ro-RO" w:eastAsia="en-US"/>
              </w:rPr>
              <w:t>Liniile de garaj din judeţul Constanţa</w:t>
            </w:r>
          </w:p>
        </w:tc>
        <w:tc>
          <w:tcPr>
            <w:tcW w:w="738" w:type="dxa"/>
            <w:shd w:val="clear" w:color="auto" w:fill="auto"/>
            <w:vAlign w:val="center"/>
          </w:tcPr>
          <w:p w:rsidR="000341AE" w:rsidRPr="00835930" w:rsidRDefault="00D05F3B" w:rsidP="00D90A9F">
            <w:pPr>
              <w:jc w:val="center"/>
              <w:rPr>
                <w:b/>
                <w:sz w:val="24"/>
                <w:szCs w:val="24"/>
                <w:lang w:eastAsia="en-US"/>
              </w:rPr>
            </w:pPr>
            <w:r>
              <w:rPr>
                <w:b/>
                <w:sz w:val="24"/>
                <w:szCs w:val="24"/>
                <w:lang w:eastAsia="en-US"/>
              </w:rPr>
              <w:t>28</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0341AE" w:rsidP="00972463">
            <w:pPr>
              <w:spacing w:line="288" w:lineRule="auto"/>
              <w:rPr>
                <w:i/>
                <w:sz w:val="24"/>
                <w:szCs w:val="24"/>
                <w:lang w:val="pt-BR"/>
              </w:rPr>
            </w:pPr>
            <w:r w:rsidRPr="00835930">
              <w:rPr>
                <w:i/>
                <w:sz w:val="24"/>
                <w:szCs w:val="24"/>
                <w:lang w:val="pt-BR" w:eastAsia="en-US"/>
              </w:rPr>
              <w:t>II.5.</w:t>
            </w:r>
            <w:r w:rsidR="00972463">
              <w:rPr>
                <w:i/>
                <w:sz w:val="24"/>
                <w:szCs w:val="24"/>
                <w:lang w:val="pt-BR" w:eastAsia="en-US"/>
              </w:rPr>
              <w:t>5</w:t>
            </w:r>
            <w:r w:rsidRPr="00835930">
              <w:rPr>
                <w:i/>
                <w:sz w:val="24"/>
                <w:szCs w:val="24"/>
                <w:lang w:val="pt-BR" w:eastAsia="en-US"/>
              </w:rPr>
              <w:t xml:space="preserve">. </w:t>
            </w:r>
            <w:r w:rsidRPr="00835930">
              <w:rPr>
                <w:i/>
                <w:sz w:val="24"/>
                <w:szCs w:val="24"/>
                <w:lang w:val="ro-RO" w:eastAsia="en-US"/>
              </w:rPr>
              <w:t>Staţiile de cale ferată din judeţul Constanţa</w:t>
            </w:r>
          </w:p>
        </w:tc>
        <w:tc>
          <w:tcPr>
            <w:tcW w:w="738" w:type="dxa"/>
            <w:shd w:val="clear" w:color="auto" w:fill="auto"/>
            <w:vAlign w:val="center"/>
          </w:tcPr>
          <w:p w:rsidR="000341AE" w:rsidRPr="00835930" w:rsidRDefault="00D05F3B" w:rsidP="00D90A9F">
            <w:pPr>
              <w:jc w:val="center"/>
              <w:rPr>
                <w:b/>
                <w:sz w:val="24"/>
                <w:szCs w:val="24"/>
                <w:lang w:eastAsia="en-US"/>
              </w:rPr>
            </w:pPr>
            <w:r>
              <w:rPr>
                <w:b/>
                <w:sz w:val="24"/>
                <w:szCs w:val="24"/>
                <w:lang w:eastAsia="en-US"/>
              </w:rPr>
              <w:t>28</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7177C9" w:rsidP="00972463">
            <w:pPr>
              <w:spacing w:line="288" w:lineRule="auto"/>
              <w:rPr>
                <w:i/>
                <w:sz w:val="24"/>
                <w:szCs w:val="24"/>
                <w:lang w:val="pt-BR" w:eastAsia="en-US"/>
              </w:rPr>
            </w:pPr>
            <w:r w:rsidRPr="00835930">
              <w:rPr>
                <w:i/>
                <w:sz w:val="24"/>
                <w:szCs w:val="24"/>
                <w:lang w:val="pt-BR" w:eastAsia="en-US"/>
              </w:rPr>
              <w:t>II.5.</w:t>
            </w:r>
            <w:r w:rsidR="00972463">
              <w:rPr>
                <w:i/>
                <w:sz w:val="24"/>
                <w:szCs w:val="24"/>
                <w:lang w:val="pt-BR" w:eastAsia="en-US"/>
              </w:rPr>
              <w:t>6</w:t>
            </w:r>
            <w:r w:rsidRPr="00835930">
              <w:rPr>
                <w:i/>
                <w:sz w:val="24"/>
                <w:szCs w:val="24"/>
                <w:lang w:val="pt-BR" w:eastAsia="en-US"/>
              </w:rPr>
              <w:t>.</w:t>
            </w:r>
            <w:r w:rsidR="000341AE" w:rsidRPr="00835930">
              <w:rPr>
                <w:i/>
                <w:sz w:val="24"/>
                <w:szCs w:val="24"/>
                <w:lang w:val="pt-BR" w:eastAsia="en-US"/>
              </w:rPr>
              <w:t>Căile navigabile –porturi</w:t>
            </w:r>
          </w:p>
        </w:tc>
        <w:tc>
          <w:tcPr>
            <w:tcW w:w="738" w:type="dxa"/>
            <w:shd w:val="clear" w:color="auto" w:fill="auto"/>
            <w:vAlign w:val="center"/>
          </w:tcPr>
          <w:p w:rsidR="000341AE" w:rsidRPr="00D05F3B" w:rsidRDefault="00D05F3B" w:rsidP="00D05F3B">
            <w:pPr>
              <w:jc w:val="center"/>
              <w:rPr>
                <w:b/>
                <w:sz w:val="24"/>
                <w:szCs w:val="24"/>
                <w:lang w:eastAsia="en-US"/>
              </w:rPr>
            </w:pPr>
            <w:r w:rsidRPr="00D05F3B">
              <w:rPr>
                <w:b/>
                <w:sz w:val="24"/>
                <w:szCs w:val="24"/>
                <w:lang w:eastAsia="en-US"/>
              </w:rPr>
              <w:t>29</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7177C9" w:rsidP="00972463">
            <w:pPr>
              <w:spacing w:line="288" w:lineRule="auto"/>
              <w:rPr>
                <w:i/>
                <w:sz w:val="24"/>
                <w:szCs w:val="24"/>
                <w:lang w:val="pt-BR" w:eastAsia="en-US"/>
              </w:rPr>
            </w:pPr>
            <w:r w:rsidRPr="00835930">
              <w:rPr>
                <w:i/>
                <w:sz w:val="24"/>
                <w:szCs w:val="24"/>
                <w:lang w:val="pt-BR" w:eastAsia="en-US"/>
              </w:rPr>
              <w:t>II.5.</w:t>
            </w:r>
            <w:r w:rsidR="00972463">
              <w:rPr>
                <w:i/>
                <w:sz w:val="24"/>
                <w:szCs w:val="24"/>
                <w:lang w:val="pt-BR" w:eastAsia="en-US"/>
              </w:rPr>
              <w:t>7</w:t>
            </w:r>
            <w:r w:rsidR="000341AE" w:rsidRPr="00835930">
              <w:rPr>
                <w:i/>
                <w:sz w:val="24"/>
                <w:szCs w:val="24"/>
                <w:lang w:val="pt-BR" w:eastAsia="en-US"/>
              </w:rPr>
              <w:t>. Fronturile de acostare din portul Constanţa</w:t>
            </w:r>
          </w:p>
        </w:tc>
        <w:tc>
          <w:tcPr>
            <w:tcW w:w="738" w:type="dxa"/>
            <w:shd w:val="clear" w:color="auto" w:fill="auto"/>
            <w:vAlign w:val="center"/>
          </w:tcPr>
          <w:p w:rsidR="000341AE" w:rsidRPr="00835930" w:rsidRDefault="00487D81" w:rsidP="00D05F3B">
            <w:pPr>
              <w:jc w:val="center"/>
              <w:rPr>
                <w:b/>
                <w:sz w:val="24"/>
                <w:szCs w:val="24"/>
                <w:lang w:eastAsia="en-US"/>
              </w:rPr>
            </w:pPr>
            <w:r w:rsidRPr="00835930">
              <w:rPr>
                <w:b/>
                <w:sz w:val="24"/>
                <w:szCs w:val="24"/>
                <w:lang w:eastAsia="en-US"/>
              </w:rPr>
              <w:t>3</w:t>
            </w:r>
            <w:r w:rsidR="00D05F3B">
              <w:rPr>
                <w:b/>
                <w:sz w:val="24"/>
                <w:szCs w:val="24"/>
                <w:lang w:eastAsia="en-US"/>
              </w:rPr>
              <w:t>0</w:t>
            </w:r>
          </w:p>
        </w:tc>
      </w:tr>
      <w:tr w:rsidR="00835930" w:rsidRPr="00835930" w:rsidTr="00835930">
        <w:tc>
          <w:tcPr>
            <w:tcW w:w="2361" w:type="dxa"/>
            <w:vMerge/>
            <w:shd w:val="clear" w:color="auto" w:fill="auto"/>
            <w:vAlign w:val="center"/>
          </w:tcPr>
          <w:p w:rsidR="000341AE" w:rsidRPr="00835930" w:rsidRDefault="000341AE" w:rsidP="009C2C4B">
            <w:pPr>
              <w:rPr>
                <w:b/>
                <w:sz w:val="26"/>
                <w:szCs w:val="26"/>
                <w:lang w:eastAsia="en-US"/>
              </w:rPr>
            </w:pPr>
          </w:p>
        </w:tc>
        <w:tc>
          <w:tcPr>
            <w:tcW w:w="7609" w:type="dxa"/>
            <w:shd w:val="clear" w:color="auto" w:fill="auto"/>
            <w:vAlign w:val="center"/>
          </w:tcPr>
          <w:p w:rsidR="000341AE" w:rsidRPr="00835930" w:rsidRDefault="007177C9" w:rsidP="00972463">
            <w:pPr>
              <w:spacing w:line="288" w:lineRule="auto"/>
              <w:rPr>
                <w:i/>
                <w:sz w:val="24"/>
                <w:szCs w:val="24"/>
                <w:lang w:val="pt-BR" w:eastAsia="en-US"/>
              </w:rPr>
            </w:pPr>
            <w:r w:rsidRPr="00835930">
              <w:rPr>
                <w:i/>
                <w:sz w:val="24"/>
                <w:szCs w:val="24"/>
                <w:lang w:val="pt-BR" w:eastAsia="en-US"/>
              </w:rPr>
              <w:t>II.5.</w:t>
            </w:r>
            <w:r w:rsidR="00972463">
              <w:rPr>
                <w:i/>
                <w:sz w:val="24"/>
                <w:szCs w:val="24"/>
                <w:lang w:val="pt-BR" w:eastAsia="en-US"/>
              </w:rPr>
              <w:t>8</w:t>
            </w:r>
            <w:r w:rsidR="000341AE" w:rsidRPr="00835930">
              <w:rPr>
                <w:i/>
                <w:sz w:val="24"/>
                <w:szCs w:val="24"/>
                <w:lang w:val="pt-BR" w:eastAsia="en-US"/>
              </w:rPr>
              <w:t>. Căile de transport aeriene</w:t>
            </w:r>
          </w:p>
        </w:tc>
        <w:tc>
          <w:tcPr>
            <w:tcW w:w="738" w:type="dxa"/>
            <w:shd w:val="clear" w:color="auto" w:fill="auto"/>
            <w:vAlign w:val="center"/>
          </w:tcPr>
          <w:p w:rsidR="000341AE" w:rsidRPr="00835930" w:rsidRDefault="00487D81" w:rsidP="00D05F3B">
            <w:pPr>
              <w:jc w:val="center"/>
              <w:rPr>
                <w:b/>
                <w:sz w:val="24"/>
                <w:szCs w:val="24"/>
                <w:lang w:eastAsia="en-US"/>
              </w:rPr>
            </w:pPr>
            <w:r w:rsidRPr="00835930">
              <w:rPr>
                <w:b/>
                <w:sz w:val="24"/>
                <w:szCs w:val="24"/>
                <w:lang w:eastAsia="en-US"/>
              </w:rPr>
              <w:t>3</w:t>
            </w:r>
            <w:r w:rsidR="00D05F3B">
              <w:rPr>
                <w:b/>
                <w:sz w:val="24"/>
                <w:szCs w:val="24"/>
                <w:lang w:eastAsia="en-US"/>
              </w:rPr>
              <w:t>0</w:t>
            </w:r>
          </w:p>
        </w:tc>
      </w:tr>
      <w:tr w:rsidR="00835930" w:rsidRPr="00835930" w:rsidTr="00835930">
        <w:tc>
          <w:tcPr>
            <w:tcW w:w="2361" w:type="dxa"/>
            <w:vMerge w:val="restart"/>
            <w:shd w:val="clear" w:color="auto" w:fill="auto"/>
          </w:tcPr>
          <w:p w:rsidR="00FE2767" w:rsidRPr="00835930" w:rsidRDefault="00FE2767" w:rsidP="005E1EE2">
            <w:pPr>
              <w:rPr>
                <w:b/>
                <w:sz w:val="28"/>
                <w:szCs w:val="28"/>
                <w:lang w:eastAsia="en-US"/>
              </w:rPr>
            </w:pPr>
            <w:r w:rsidRPr="00835930">
              <w:rPr>
                <w:b/>
                <w:sz w:val="26"/>
                <w:szCs w:val="26"/>
                <w:lang w:eastAsia="en-US"/>
              </w:rPr>
              <w:t>Secțiunea a 6 – a</w:t>
            </w:r>
          </w:p>
        </w:tc>
        <w:tc>
          <w:tcPr>
            <w:tcW w:w="7609" w:type="dxa"/>
            <w:shd w:val="clear" w:color="auto" w:fill="auto"/>
          </w:tcPr>
          <w:p w:rsidR="00FE2767" w:rsidRPr="00835930" w:rsidRDefault="00FE2767" w:rsidP="00C037CE">
            <w:pPr>
              <w:autoSpaceDE w:val="0"/>
              <w:autoSpaceDN w:val="0"/>
              <w:adjustRightInd w:val="0"/>
              <w:rPr>
                <w:b/>
                <w:sz w:val="26"/>
                <w:szCs w:val="26"/>
              </w:rPr>
            </w:pPr>
            <w:r w:rsidRPr="00835930">
              <w:rPr>
                <w:b/>
                <w:sz w:val="26"/>
                <w:szCs w:val="26"/>
              </w:rPr>
              <w:t>Dezvoltare economică</w:t>
            </w:r>
          </w:p>
        </w:tc>
        <w:tc>
          <w:tcPr>
            <w:tcW w:w="738" w:type="dxa"/>
            <w:shd w:val="clear" w:color="auto" w:fill="auto"/>
            <w:vAlign w:val="center"/>
          </w:tcPr>
          <w:p w:rsidR="00FE2767" w:rsidRPr="00835930" w:rsidRDefault="005E1EE2" w:rsidP="00D05F3B">
            <w:pPr>
              <w:jc w:val="center"/>
              <w:rPr>
                <w:b/>
                <w:sz w:val="24"/>
                <w:szCs w:val="24"/>
                <w:lang w:eastAsia="en-US"/>
              </w:rPr>
            </w:pPr>
            <w:r w:rsidRPr="00835930">
              <w:rPr>
                <w:b/>
                <w:sz w:val="24"/>
                <w:szCs w:val="24"/>
                <w:lang w:eastAsia="en-US"/>
              </w:rPr>
              <w:t>3</w:t>
            </w:r>
            <w:r w:rsidR="00D05F3B">
              <w:rPr>
                <w:b/>
                <w:sz w:val="24"/>
                <w:szCs w:val="24"/>
                <w:lang w:eastAsia="en-US"/>
              </w:rPr>
              <w:t>1</w:t>
            </w:r>
          </w:p>
        </w:tc>
      </w:tr>
      <w:tr w:rsidR="00835930" w:rsidRPr="00835930" w:rsidTr="00835930">
        <w:tc>
          <w:tcPr>
            <w:tcW w:w="2361" w:type="dxa"/>
            <w:vMerge/>
            <w:shd w:val="clear" w:color="auto" w:fill="auto"/>
          </w:tcPr>
          <w:p w:rsidR="00FE2767" w:rsidRPr="00835930" w:rsidRDefault="00FE2767" w:rsidP="005E1EE2">
            <w:pPr>
              <w:rPr>
                <w:b/>
                <w:sz w:val="26"/>
                <w:szCs w:val="26"/>
                <w:lang w:eastAsia="en-US"/>
              </w:rPr>
            </w:pPr>
          </w:p>
        </w:tc>
        <w:tc>
          <w:tcPr>
            <w:tcW w:w="7609" w:type="dxa"/>
            <w:shd w:val="clear" w:color="auto" w:fill="auto"/>
          </w:tcPr>
          <w:p w:rsidR="00FE2767" w:rsidRPr="00835930" w:rsidRDefault="00FE2767" w:rsidP="00C037CE">
            <w:pPr>
              <w:autoSpaceDE w:val="0"/>
              <w:autoSpaceDN w:val="0"/>
              <w:adjustRightInd w:val="0"/>
              <w:rPr>
                <w:i/>
                <w:sz w:val="24"/>
                <w:szCs w:val="24"/>
              </w:rPr>
            </w:pPr>
            <w:r w:rsidRPr="00835930">
              <w:rPr>
                <w:i/>
                <w:sz w:val="24"/>
                <w:szCs w:val="24"/>
              </w:rPr>
              <w:t>II.6.1. Resurse şi activităţi industriale</w:t>
            </w:r>
          </w:p>
        </w:tc>
        <w:tc>
          <w:tcPr>
            <w:tcW w:w="738" w:type="dxa"/>
            <w:shd w:val="clear" w:color="auto" w:fill="auto"/>
            <w:vAlign w:val="center"/>
          </w:tcPr>
          <w:p w:rsidR="00FE2767" w:rsidRPr="00835930" w:rsidRDefault="005E1EE2" w:rsidP="00D05F3B">
            <w:pPr>
              <w:jc w:val="center"/>
              <w:rPr>
                <w:b/>
                <w:sz w:val="24"/>
                <w:szCs w:val="24"/>
                <w:lang w:eastAsia="en-US"/>
              </w:rPr>
            </w:pPr>
            <w:r w:rsidRPr="00835930">
              <w:rPr>
                <w:b/>
                <w:sz w:val="24"/>
                <w:szCs w:val="24"/>
                <w:lang w:eastAsia="en-US"/>
              </w:rPr>
              <w:t>3</w:t>
            </w:r>
            <w:r w:rsidR="00D05F3B">
              <w:rPr>
                <w:b/>
                <w:sz w:val="24"/>
                <w:szCs w:val="24"/>
                <w:lang w:eastAsia="en-US"/>
              </w:rPr>
              <w:t>1</w:t>
            </w:r>
          </w:p>
        </w:tc>
      </w:tr>
      <w:tr w:rsidR="00835930" w:rsidRPr="00835930" w:rsidTr="00835930">
        <w:tc>
          <w:tcPr>
            <w:tcW w:w="2361" w:type="dxa"/>
            <w:vMerge/>
            <w:shd w:val="clear" w:color="auto" w:fill="auto"/>
          </w:tcPr>
          <w:p w:rsidR="00FE2767" w:rsidRPr="00835930" w:rsidRDefault="00FE2767" w:rsidP="005E1EE2">
            <w:pPr>
              <w:rPr>
                <w:b/>
                <w:sz w:val="26"/>
                <w:szCs w:val="26"/>
                <w:lang w:eastAsia="en-US"/>
              </w:rPr>
            </w:pPr>
          </w:p>
        </w:tc>
        <w:tc>
          <w:tcPr>
            <w:tcW w:w="7609" w:type="dxa"/>
            <w:shd w:val="clear" w:color="auto" w:fill="auto"/>
          </w:tcPr>
          <w:p w:rsidR="00FE2767" w:rsidRPr="00835930" w:rsidRDefault="00FE2767" w:rsidP="00C037CE">
            <w:pPr>
              <w:autoSpaceDE w:val="0"/>
              <w:autoSpaceDN w:val="0"/>
              <w:adjustRightInd w:val="0"/>
              <w:rPr>
                <w:i/>
                <w:sz w:val="24"/>
                <w:szCs w:val="24"/>
              </w:rPr>
            </w:pPr>
            <w:r w:rsidRPr="00835930">
              <w:rPr>
                <w:i/>
                <w:sz w:val="24"/>
                <w:szCs w:val="24"/>
              </w:rPr>
              <w:t>II.6.2. Potenţial economic</w:t>
            </w:r>
          </w:p>
        </w:tc>
        <w:tc>
          <w:tcPr>
            <w:tcW w:w="738" w:type="dxa"/>
            <w:shd w:val="clear" w:color="auto" w:fill="auto"/>
            <w:vAlign w:val="center"/>
          </w:tcPr>
          <w:p w:rsidR="00FE2767" w:rsidRPr="00835930" w:rsidRDefault="005E1EE2" w:rsidP="00D05F3B">
            <w:pPr>
              <w:jc w:val="center"/>
              <w:rPr>
                <w:b/>
                <w:sz w:val="24"/>
                <w:szCs w:val="24"/>
                <w:lang w:eastAsia="en-US"/>
              </w:rPr>
            </w:pPr>
            <w:r w:rsidRPr="00835930">
              <w:rPr>
                <w:b/>
                <w:sz w:val="24"/>
                <w:szCs w:val="24"/>
                <w:lang w:eastAsia="en-US"/>
              </w:rPr>
              <w:t>3</w:t>
            </w:r>
            <w:r w:rsidR="00D05F3B">
              <w:rPr>
                <w:b/>
                <w:sz w:val="24"/>
                <w:szCs w:val="24"/>
                <w:lang w:eastAsia="en-US"/>
              </w:rPr>
              <w:t>3</w:t>
            </w:r>
          </w:p>
        </w:tc>
      </w:tr>
      <w:tr w:rsidR="00835930" w:rsidRPr="00835930" w:rsidTr="00835930">
        <w:tc>
          <w:tcPr>
            <w:tcW w:w="2361" w:type="dxa"/>
            <w:vMerge/>
            <w:shd w:val="clear" w:color="auto" w:fill="auto"/>
          </w:tcPr>
          <w:p w:rsidR="00FE2767" w:rsidRPr="00835930" w:rsidRDefault="00FE2767" w:rsidP="005E1EE2">
            <w:pPr>
              <w:rPr>
                <w:b/>
                <w:sz w:val="26"/>
                <w:szCs w:val="26"/>
                <w:lang w:eastAsia="en-US"/>
              </w:rPr>
            </w:pPr>
          </w:p>
        </w:tc>
        <w:tc>
          <w:tcPr>
            <w:tcW w:w="7609" w:type="dxa"/>
            <w:shd w:val="clear" w:color="auto" w:fill="auto"/>
          </w:tcPr>
          <w:p w:rsidR="00FE2767" w:rsidRPr="00835930" w:rsidRDefault="00FE2767" w:rsidP="00AC0FEC">
            <w:pPr>
              <w:autoSpaceDE w:val="0"/>
              <w:autoSpaceDN w:val="0"/>
              <w:adjustRightInd w:val="0"/>
              <w:rPr>
                <w:i/>
                <w:sz w:val="24"/>
                <w:szCs w:val="24"/>
              </w:rPr>
            </w:pPr>
            <w:r w:rsidRPr="00835930">
              <w:rPr>
                <w:i/>
                <w:sz w:val="24"/>
                <w:szCs w:val="24"/>
              </w:rPr>
              <w:t>II.6.3. Turism</w:t>
            </w:r>
          </w:p>
        </w:tc>
        <w:tc>
          <w:tcPr>
            <w:tcW w:w="738" w:type="dxa"/>
            <w:shd w:val="clear" w:color="auto" w:fill="auto"/>
            <w:vAlign w:val="center"/>
          </w:tcPr>
          <w:p w:rsidR="00FE2767" w:rsidRPr="00835930" w:rsidRDefault="005E1EE2" w:rsidP="00D05F3B">
            <w:pPr>
              <w:jc w:val="center"/>
              <w:rPr>
                <w:b/>
                <w:sz w:val="24"/>
                <w:szCs w:val="24"/>
                <w:lang w:eastAsia="en-US"/>
              </w:rPr>
            </w:pPr>
            <w:r w:rsidRPr="00835930">
              <w:rPr>
                <w:b/>
                <w:sz w:val="24"/>
                <w:szCs w:val="24"/>
                <w:lang w:eastAsia="en-US"/>
              </w:rPr>
              <w:t>3</w:t>
            </w:r>
            <w:r w:rsidR="00D05F3B">
              <w:rPr>
                <w:b/>
                <w:sz w:val="24"/>
                <w:szCs w:val="24"/>
                <w:lang w:eastAsia="en-US"/>
              </w:rPr>
              <w:t>4</w:t>
            </w:r>
          </w:p>
        </w:tc>
      </w:tr>
      <w:tr w:rsidR="00835930" w:rsidRPr="00835930" w:rsidTr="00835930">
        <w:tc>
          <w:tcPr>
            <w:tcW w:w="2361" w:type="dxa"/>
            <w:vMerge w:val="restart"/>
            <w:shd w:val="clear" w:color="auto" w:fill="auto"/>
          </w:tcPr>
          <w:p w:rsidR="00FE2767" w:rsidRPr="00835930" w:rsidRDefault="00FE2767" w:rsidP="005E1EE2">
            <w:pPr>
              <w:rPr>
                <w:b/>
                <w:sz w:val="28"/>
                <w:szCs w:val="28"/>
                <w:lang w:eastAsia="en-US"/>
              </w:rPr>
            </w:pPr>
            <w:r w:rsidRPr="00835930">
              <w:rPr>
                <w:b/>
                <w:sz w:val="26"/>
                <w:szCs w:val="26"/>
                <w:lang w:eastAsia="en-US"/>
              </w:rPr>
              <w:t>Secțiunea a 7 - a</w:t>
            </w:r>
          </w:p>
        </w:tc>
        <w:tc>
          <w:tcPr>
            <w:tcW w:w="7609" w:type="dxa"/>
            <w:shd w:val="clear" w:color="auto" w:fill="auto"/>
          </w:tcPr>
          <w:p w:rsidR="00FE2767" w:rsidRPr="00835930" w:rsidRDefault="00FE2767" w:rsidP="00C037CE">
            <w:pPr>
              <w:autoSpaceDE w:val="0"/>
              <w:autoSpaceDN w:val="0"/>
              <w:adjustRightInd w:val="0"/>
              <w:rPr>
                <w:b/>
                <w:sz w:val="26"/>
                <w:szCs w:val="26"/>
              </w:rPr>
            </w:pPr>
            <w:r w:rsidRPr="00835930">
              <w:rPr>
                <w:b/>
                <w:sz w:val="26"/>
                <w:szCs w:val="26"/>
              </w:rPr>
              <w:t>Infrastructuri locale</w:t>
            </w:r>
          </w:p>
        </w:tc>
        <w:tc>
          <w:tcPr>
            <w:tcW w:w="738" w:type="dxa"/>
            <w:shd w:val="clear" w:color="auto" w:fill="auto"/>
            <w:vAlign w:val="center"/>
          </w:tcPr>
          <w:p w:rsidR="00FE2767" w:rsidRPr="00835930" w:rsidRDefault="00CB530F" w:rsidP="00D05F3B">
            <w:pPr>
              <w:jc w:val="center"/>
              <w:rPr>
                <w:b/>
                <w:sz w:val="24"/>
                <w:szCs w:val="24"/>
                <w:lang w:eastAsia="en-US"/>
              </w:rPr>
            </w:pPr>
            <w:r>
              <w:rPr>
                <w:b/>
                <w:sz w:val="24"/>
                <w:szCs w:val="24"/>
                <w:lang w:eastAsia="en-US"/>
              </w:rPr>
              <w:t>3</w:t>
            </w:r>
            <w:r w:rsidR="00D05F3B">
              <w:rPr>
                <w:b/>
                <w:sz w:val="24"/>
                <w:szCs w:val="24"/>
                <w:lang w:eastAsia="en-US"/>
              </w:rPr>
              <w:t>5</w:t>
            </w:r>
          </w:p>
        </w:tc>
      </w:tr>
      <w:tr w:rsidR="00835930" w:rsidRPr="00835930" w:rsidTr="00835930">
        <w:tc>
          <w:tcPr>
            <w:tcW w:w="2361" w:type="dxa"/>
            <w:vMerge/>
            <w:shd w:val="clear" w:color="auto" w:fill="auto"/>
          </w:tcPr>
          <w:p w:rsidR="00FE2767" w:rsidRPr="00835930" w:rsidRDefault="00FE2767" w:rsidP="005E1EE2">
            <w:pPr>
              <w:rPr>
                <w:b/>
                <w:sz w:val="26"/>
                <w:szCs w:val="26"/>
                <w:lang w:eastAsia="en-US"/>
              </w:rPr>
            </w:pPr>
          </w:p>
        </w:tc>
        <w:tc>
          <w:tcPr>
            <w:tcW w:w="7609" w:type="dxa"/>
            <w:shd w:val="clear" w:color="auto" w:fill="auto"/>
          </w:tcPr>
          <w:p w:rsidR="00FE2767" w:rsidRPr="00835930" w:rsidRDefault="00FE2767" w:rsidP="00984DAA">
            <w:pPr>
              <w:autoSpaceDE w:val="0"/>
              <w:autoSpaceDN w:val="0"/>
              <w:adjustRightInd w:val="0"/>
              <w:rPr>
                <w:i/>
                <w:sz w:val="24"/>
                <w:szCs w:val="24"/>
              </w:rPr>
            </w:pPr>
            <w:r w:rsidRPr="00835930">
              <w:rPr>
                <w:i/>
                <w:sz w:val="24"/>
                <w:szCs w:val="24"/>
              </w:rPr>
              <w:t>II.7.1. Reţele de utilităţi</w:t>
            </w:r>
          </w:p>
        </w:tc>
        <w:tc>
          <w:tcPr>
            <w:tcW w:w="738" w:type="dxa"/>
            <w:shd w:val="clear" w:color="auto" w:fill="auto"/>
            <w:vAlign w:val="center"/>
          </w:tcPr>
          <w:p w:rsidR="00FE2767" w:rsidRPr="00835930" w:rsidRDefault="00CB530F" w:rsidP="00D05F3B">
            <w:pPr>
              <w:jc w:val="center"/>
              <w:rPr>
                <w:b/>
                <w:sz w:val="24"/>
                <w:szCs w:val="24"/>
                <w:lang w:eastAsia="en-US"/>
              </w:rPr>
            </w:pPr>
            <w:r>
              <w:rPr>
                <w:b/>
                <w:sz w:val="24"/>
                <w:szCs w:val="24"/>
                <w:lang w:eastAsia="en-US"/>
              </w:rPr>
              <w:t>3</w:t>
            </w:r>
            <w:r w:rsidR="00D05F3B">
              <w:rPr>
                <w:b/>
                <w:sz w:val="24"/>
                <w:szCs w:val="24"/>
                <w:lang w:eastAsia="en-US"/>
              </w:rPr>
              <w:t>5</w:t>
            </w:r>
          </w:p>
        </w:tc>
      </w:tr>
      <w:tr w:rsidR="00835930" w:rsidRPr="00835930" w:rsidTr="00835930">
        <w:tc>
          <w:tcPr>
            <w:tcW w:w="2361" w:type="dxa"/>
            <w:vMerge/>
            <w:shd w:val="clear" w:color="auto" w:fill="auto"/>
          </w:tcPr>
          <w:p w:rsidR="00FE2767" w:rsidRPr="00835930" w:rsidRDefault="00FE2767" w:rsidP="005E1EE2">
            <w:pPr>
              <w:rPr>
                <w:b/>
                <w:sz w:val="26"/>
                <w:szCs w:val="26"/>
                <w:lang w:eastAsia="en-US"/>
              </w:rPr>
            </w:pPr>
          </w:p>
        </w:tc>
        <w:tc>
          <w:tcPr>
            <w:tcW w:w="7609" w:type="dxa"/>
            <w:shd w:val="clear" w:color="auto" w:fill="auto"/>
          </w:tcPr>
          <w:p w:rsidR="00FE2767" w:rsidRPr="00835930" w:rsidRDefault="00F93B75" w:rsidP="00F93B75">
            <w:pPr>
              <w:autoSpaceDE w:val="0"/>
              <w:autoSpaceDN w:val="0"/>
              <w:adjustRightInd w:val="0"/>
              <w:rPr>
                <w:b/>
                <w:sz w:val="26"/>
                <w:szCs w:val="26"/>
              </w:rPr>
            </w:pPr>
            <w:r w:rsidRPr="00835930">
              <w:rPr>
                <w:i/>
                <w:sz w:val="24"/>
                <w:szCs w:val="24"/>
              </w:rPr>
              <w:tab/>
            </w:r>
            <w:r w:rsidRPr="00835930">
              <w:rPr>
                <w:i/>
                <w:sz w:val="24"/>
                <w:szCs w:val="24"/>
              </w:rPr>
              <w:tab/>
            </w:r>
            <w:r w:rsidR="00FE2767" w:rsidRPr="00835930">
              <w:rPr>
                <w:i/>
                <w:sz w:val="24"/>
                <w:szCs w:val="24"/>
              </w:rPr>
              <w:t>II.7.1.1. Sursele de apă potabilă ale judeţului Constanţa</w:t>
            </w:r>
          </w:p>
        </w:tc>
        <w:tc>
          <w:tcPr>
            <w:tcW w:w="738" w:type="dxa"/>
            <w:shd w:val="clear" w:color="auto" w:fill="auto"/>
            <w:vAlign w:val="center"/>
          </w:tcPr>
          <w:p w:rsidR="00FE2767" w:rsidRPr="00835930" w:rsidRDefault="00CB530F" w:rsidP="00D90A9F">
            <w:pPr>
              <w:jc w:val="center"/>
              <w:rPr>
                <w:b/>
                <w:sz w:val="24"/>
                <w:szCs w:val="24"/>
                <w:lang w:eastAsia="en-US"/>
              </w:rPr>
            </w:pPr>
            <w:r>
              <w:rPr>
                <w:b/>
                <w:sz w:val="24"/>
                <w:szCs w:val="24"/>
                <w:lang w:eastAsia="en-US"/>
              </w:rPr>
              <w:t>39</w:t>
            </w:r>
          </w:p>
        </w:tc>
      </w:tr>
      <w:tr w:rsidR="00835930" w:rsidRPr="00835930" w:rsidTr="00835930">
        <w:tc>
          <w:tcPr>
            <w:tcW w:w="2361" w:type="dxa"/>
            <w:vMerge/>
            <w:shd w:val="clear" w:color="auto" w:fill="auto"/>
          </w:tcPr>
          <w:p w:rsidR="00FE2767" w:rsidRPr="00835930" w:rsidRDefault="00FE2767" w:rsidP="005E1EE2">
            <w:pPr>
              <w:rPr>
                <w:b/>
                <w:sz w:val="26"/>
                <w:szCs w:val="26"/>
                <w:lang w:eastAsia="en-US"/>
              </w:rPr>
            </w:pPr>
          </w:p>
        </w:tc>
        <w:tc>
          <w:tcPr>
            <w:tcW w:w="7609" w:type="dxa"/>
            <w:shd w:val="clear" w:color="auto" w:fill="auto"/>
          </w:tcPr>
          <w:p w:rsidR="00FE2767" w:rsidRPr="00835930" w:rsidRDefault="00F93B75" w:rsidP="00452D75">
            <w:pPr>
              <w:shd w:val="clear" w:color="auto" w:fill="FFFFFF"/>
              <w:spacing w:line="288" w:lineRule="auto"/>
              <w:rPr>
                <w:i/>
                <w:caps/>
                <w:sz w:val="24"/>
                <w:szCs w:val="24"/>
                <w:lang w:val="ro-RO" w:eastAsia="en-US"/>
              </w:rPr>
            </w:pPr>
            <w:r w:rsidRPr="00835930">
              <w:rPr>
                <w:i/>
                <w:caps/>
                <w:sz w:val="24"/>
                <w:szCs w:val="24"/>
                <w:lang w:val="ro-RO" w:eastAsia="en-US"/>
              </w:rPr>
              <w:tab/>
            </w:r>
            <w:r w:rsidRPr="00835930">
              <w:rPr>
                <w:i/>
                <w:caps/>
                <w:sz w:val="24"/>
                <w:szCs w:val="24"/>
                <w:lang w:val="ro-RO" w:eastAsia="en-US"/>
              </w:rPr>
              <w:tab/>
            </w:r>
            <w:r w:rsidR="00FE2767" w:rsidRPr="00835930">
              <w:rPr>
                <w:i/>
                <w:caps/>
                <w:sz w:val="24"/>
                <w:szCs w:val="24"/>
                <w:lang w:val="ro-RO" w:eastAsia="en-US"/>
              </w:rPr>
              <w:t xml:space="preserve">II.7.1.2. </w:t>
            </w:r>
            <w:r w:rsidR="00FE2767" w:rsidRPr="00835930">
              <w:rPr>
                <w:i/>
                <w:sz w:val="24"/>
                <w:szCs w:val="24"/>
                <w:lang w:val="ro-RO" w:eastAsia="en-US"/>
              </w:rPr>
              <w:t>Exploatarea Teritorială Constanţa a SN Transgaz</w:t>
            </w:r>
          </w:p>
        </w:tc>
        <w:tc>
          <w:tcPr>
            <w:tcW w:w="738" w:type="dxa"/>
            <w:shd w:val="clear" w:color="auto" w:fill="auto"/>
            <w:vAlign w:val="center"/>
          </w:tcPr>
          <w:p w:rsidR="00FE2767" w:rsidRPr="00835930" w:rsidRDefault="00D05F3B" w:rsidP="00D90A9F">
            <w:pPr>
              <w:jc w:val="center"/>
              <w:rPr>
                <w:b/>
                <w:sz w:val="24"/>
                <w:szCs w:val="24"/>
                <w:lang w:eastAsia="en-US"/>
              </w:rPr>
            </w:pPr>
            <w:r>
              <w:rPr>
                <w:b/>
                <w:sz w:val="24"/>
                <w:szCs w:val="24"/>
                <w:lang w:eastAsia="en-US"/>
              </w:rPr>
              <w:t>37</w:t>
            </w:r>
          </w:p>
        </w:tc>
      </w:tr>
      <w:tr w:rsidR="00835930" w:rsidRPr="00835930" w:rsidTr="00835930">
        <w:tc>
          <w:tcPr>
            <w:tcW w:w="2361" w:type="dxa"/>
            <w:vMerge w:val="restart"/>
            <w:shd w:val="clear" w:color="auto" w:fill="auto"/>
          </w:tcPr>
          <w:p w:rsidR="00FE2767" w:rsidRPr="00835930" w:rsidRDefault="00FE2767" w:rsidP="005E1EE2">
            <w:pPr>
              <w:rPr>
                <w:b/>
                <w:sz w:val="28"/>
                <w:szCs w:val="28"/>
                <w:lang w:eastAsia="en-US"/>
              </w:rPr>
            </w:pPr>
            <w:r w:rsidRPr="00835930">
              <w:rPr>
                <w:b/>
                <w:sz w:val="26"/>
                <w:szCs w:val="26"/>
                <w:lang w:eastAsia="en-US"/>
              </w:rPr>
              <w:t>Secțiunea a 8 - a</w:t>
            </w:r>
          </w:p>
        </w:tc>
        <w:tc>
          <w:tcPr>
            <w:tcW w:w="7609" w:type="dxa"/>
            <w:shd w:val="clear" w:color="auto" w:fill="auto"/>
          </w:tcPr>
          <w:p w:rsidR="00FE2767" w:rsidRPr="00835930" w:rsidRDefault="00FE2767" w:rsidP="00C037CE">
            <w:pPr>
              <w:autoSpaceDE w:val="0"/>
              <w:autoSpaceDN w:val="0"/>
              <w:adjustRightInd w:val="0"/>
              <w:rPr>
                <w:b/>
                <w:sz w:val="26"/>
                <w:szCs w:val="26"/>
              </w:rPr>
            </w:pPr>
            <w:r w:rsidRPr="00835930">
              <w:rPr>
                <w:b/>
                <w:sz w:val="26"/>
                <w:szCs w:val="26"/>
              </w:rPr>
              <w:t>Specific regional/local</w:t>
            </w:r>
          </w:p>
        </w:tc>
        <w:tc>
          <w:tcPr>
            <w:tcW w:w="738" w:type="dxa"/>
            <w:shd w:val="clear" w:color="auto" w:fill="auto"/>
            <w:vAlign w:val="center"/>
          </w:tcPr>
          <w:p w:rsidR="00FE2767" w:rsidRPr="00835930" w:rsidRDefault="00D05F3B" w:rsidP="00D90A9F">
            <w:pPr>
              <w:jc w:val="center"/>
              <w:rPr>
                <w:b/>
                <w:sz w:val="24"/>
                <w:szCs w:val="24"/>
                <w:lang w:eastAsia="en-US"/>
              </w:rPr>
            </w:pPr>
            <w:r>
              <w:rPr>
                <w:b/>
                <w:sz w:val="24"/>
                <w:szCs w:val="24"/>
                <w:lang w:eastAsia="en-US"/>
              </w:rPr>
              <w:t>38</w:t>
            </w:r>
          </w:p>
        </w:tc>
      </w:tr>
      <w:tr w:rsidR="00835930" w:rsidRPr="00835930" w:rsidTr="00835930">
        <w:tc>
          <w:tcPr>
            <w:tcW w:w="2361" w:type="dxa"/>
            <w:vMerge/>
            <w:shd w:val="clear" w:color="auto" w:fill="auto"/>
            <w:vAlign w:val="center"/>
          </w:tcPr>
          <w:p w:rsidR="00FE2767" w:rsidRPr="00835930" w:rsidRDefault="00FE2767" w:rsidP="00784131">
            <w:pPr>
              <w:rPr>
                <w:b/>
                <w:sz w:val="28"/>
                <w:szCs w:val="28"/>
                <w:lang w:eastAsia="en-US"/>
              </w:rPr>
            </w:pPr>
          </w:p>
        </w:tc>
        <w:tc>
          <w:tcPr>
            <w:tcW w:w="7609" w:type="dxa"/>
            <w:shd w:val="clear" w:color="auto" w:fill="auto"/>
            <w:vAlign w:val="center"/>
          </w:tcPr>
          <w:p w:rsidR="00FE2767" w:rsidRPr="00835930" w:rsidRDefault="00FE2767" w:rsidP="00784131">
            <w:pPr>
              <w:rPr>
                <w:sz w:val="24"/>
                <w:szCs w:val="24"/>
                <w:lang w:eastAsia="en-US"/>
              </w:rPr>
            </w:pPr>
            <w:r w:rsidRPr="00835930">
              <w:rPr>
                <w:i/>
                <w:caps/>
                <w:sz w:val="24"/>
                <w:szCs w:val="24"/>
                <w:lang w:val="ro-RO" w:eastAsia="zh-CN"/>
              </w:rPr>
              <w:t xml:space="preserve">II.8.1. </w:t>
            </w:r>
            <w:r w:rsidRPr="00835930">
              <w:rPr>
                <w:i/>
                <w:sz w:val="24"/>
                <w:szCs w:val="24"/>
                <w:lang w:val="ro-RO" w:eastAsia="zh-CN"/>
              </w:rPr>
              <w:t>Surse majore de risc</w:t>
            </w:r>
          </w:p>
        </w:tc>
        <w:tc>
          <w:tcPr>
            <w:tcW w:w="738" w:type="dxa"/>
            <w:shd w:val="clear" w:color="auto" w:fill="auto"/>
            <w:vAlign w:val="center"/>
          </w:tcPr>
          <w:p w:rsidR="00FE2767" w:rsidRPr="00835930" w:rsidRDefault="00D05F3B" w:rsidP="00D90A9F">
            <w:pPr>
              <w:jc w:val="center"/>
              <w:rPr>
                <w:b/>
                <w:sz w:val="24"/>
                <w:szCs w:val="24"/>
                <w:lang w:eastAsia="en-US"/>
              </w:rPr>
            </w:pPr>
            <w:r>
              <w:rPr>
                <w:b/>
                <w:sz w:val="24"/>
                <w:szCs w:val="24"/>
                <w:lang w:eastAsia="en-US"/>
              </w:rPr>
              <w:t>38</w:t>
            </w:r>
          </w:p>
        </w:tc>
      </w:tr>
      <w:tr w:rsidR="00835930" w:rsidRPr="00835930" w:rsidTr="00835930">
        <w:tc>
          <w:tcPr>
            <w:tcW w:w="2361" w:type="dxa"/>
            <w:vMerge/>
            <w:shd w:val="clear" w:color="auto" w:fill="auto"/>
            <w:vAlign w:val="center"/>
          </w:tcPr>
          <w:p w:rsidR="00FE2767" w:rsidRPr="00835930" w:rsidRDefault="00FE2767" w:rsidP="00784131">
            <w:pPr>
              <w:rPr>
                <w:b/>
                <w:sz w:val="28"/>
                <w:szCs w:val="28"/>
                <w:lang w:eastAsia="en-US"/>
              </w:rPr>
            </w:pPr>
          </w:p>
        </w:tc>
        <w:tc>
          <w:tcPr>
            <w:tcW w:w="7609" w:type="dxa"/>
            <w:shd w:val="clear" w:color="auto" w:fill="auto"/>
            <w:vAlign w:val="center"/>
          </w:tcPr>
          <w:p w:rsidR="00FE2767" w:rsidRPr="00835930" w:rsidRDefault="00FE2767" w:rsidP="00784131">
            <w:pPr>
              <w:rPr>
                <w:i/>
                <w:sz w:val="24"/>
                <w:szCs w:val="24"/>
                <w:lang w:val="ro-RO" w:eastAsia="en-US"/>
              </w:rPr>
            </w:pPr>
            <w:r w:rsidRPr="00835930">
              <w:rPr>
                <w:i/>
                <w:sz w:val="24"/>
                <w:szCs w:val="24"/>
                <w:lang w:val="ro-RO" w:eastAsia="en-US"/>
              </w:rPr>
              <w:t xml:space="preserve">II.8.2. </w:t>
            </w:r>
            <w:r w:rsidRPr="00835930">
              <w:rPr>
                <w:i/>
                <w:sz w:val="24"/>
                <w:szCs w:val="24"/>
                <w:lang w:val="it-IT" w:eastAsia="en-US"/>
              </w:rPr>
              <w:t>Zone de Planificare la Urgenţă</w:t>
            </w:r>
          </w:p>
        </w:tc>
        <w:tc>
          <w:tcPr>
            <w:tcW w:w="738" w:type="dxa"/>
            <w:shd w:val="clear" w:color="auto" w:fill="auto"/>
            <w:vAlign w:val="center"/>
          </w:tcPr>
          <w:p w:rsidR="00FE2767" w:rsidRPr="00835930" w:rsidRDefault="00D05F3B" w:rsidP="00D90A9F">
            <w:pPr>
              <w:jc w:val="center"/>
              <w:rPr>
                <w:b/>
                <w:sz w:val="24"/>
                <w:szCs w:val="24"/>
                <w:lang w:eastAsia="en-US"/>
              </w:rPr>
            </w:pPr>
            <w:r>
              <w:rPr>
                <w:b/>
                <w:sz w:val="24"/>
                <w:szCs w:val="24"/>
                <w:lang w:eastAsia="en-US"/>
              </w:rPr>
              <w:t>38</w:t>
            </w:r>
          </w:p>
        </w:tc>
      </w:tr>
      <w:tr w:rsidR="00835930" w:rsidRPr="00835930" w:rsidTr="00835930">
        <w:tc>
          <w:tcPr>
            <w:tcW w:w="2361" w:type="dxa"/>
            <w:vMerge/>
            <w:shd w:val="clear" w:color="auto" w:fill="auto"/>
            <w:vAlign w:val="center"/>
          </w:tcPr>
          <w:p w:rsidR="00FE2767" w:rsidRPr="00835930" w:rsidRDefault="00FE2767" w:rsidP="00784131">
            <w:pPr>
              <w:rPr>
                <w:b/>
                <w:sz w:val="28"/>
                <w:szCs w:val="28"/>
                <w:lang w:eastAsia="en-US"/>
              </w:rPr>
            </w:pPr>
          </w:p>
        </w:tc>
        <w:tc>
          <w:tcPr>
            <w:tcW w:w="7609" w:type="dxa"/>
            <w:shd w:val="clear" w:color="auto" w:fill="auto"/>
            <w:vAlign w:val="center"/>
          </w:tcPr>
          <w:p w:rsidR="00FE2767" w:rsidRPr="00835930" w:rsidRDefault="00FE2767" w:rsidP="00784131">
            <w:pPr>
              <w:rPr>
                <w:i/>
                <w:sz w:val="24"/>
                <w:szCs w:val="24"/>
                <w:lang w:eastAsia="en-US"/>
              </w:rPr>
            </w:pPr>
            <w:r w:rsidRPr="00835930">
              <w:rPr>
                <w:i/>
                <w:sz w:val="24"/>
                <w:szCs w:val="24"/>
                <w:lang w:eastAsia="en-US"/>
              </w:rPr>
              <w:t>II.8.3. Sistemul de clasificare al urgenţei utilizat la CNE Cernavodă</w:t>
            </w:r>
          </w:p>
        </w:tc>
        <w:tc>
          <w:tcPr>
            <w:tcW w:w="738" w:type="dxa"/>
            <w:shd w:val="clear" w:color="auto" w:fill="auto"/>
            <w:vAlign w:val="center"/>
          </w:tcPr>
          <w:p w:rsidR="00FE2767" w:rsidRPr="00835930" w:rsidRDefault="00D05F3B" w:rsidP="00D90A9F">
            <w:pPr>
              <w:jc w:val="center"/>
              <w:rPr>
                <w:b/>
                <w:sz w:val="24"/>
                <w:szCs w:val="24"/>
                <w:lang w:eastAsia="en-US"/>
              </w:rPr>
            </w:pPr>
            <w:r>
              <w:rPr>
                <w:b/>
                <w:sz w:val="24"/>
                <w:szCs w:val="24"/>
                <w:lang w:eastAsia="en-US"/>
              </w:rPr>
              <w:t>39</w:t>
            </w:r>
          </w:p>
        </w:tc>
      </w:tr>
      <w:tr w:rsidR="00835930" w:rsidRPr="00835930" w:rsidTr="00835930">
        <w:tc>
          <w:tcPr>
            <w:tcW w:w="2361" w:type="dxa"/>
            <w:vMerge/>
            <w:shd w:val="clear" w:color="auto" w:fill="auto"/>
            <w:vAlign w:val="center"/>
          </w:tcPr>
          <w:p w:rsidR="00FE2767" w:rsidRPr="00835930" w:rsidRDefault="00FE2767" w:rsidP="00784131">
            <w:pPr>
              <w:rPr>
                <w:b/>
                <w:sz w:val="28"/>
                <w:szCs w:val="28"/>
                <w:lang w:eastAsia="en-US"/>
              </w:rPr>
            </w:pPr>
          </w:p>
        </w:tc>
        <w:tc>
          <w:tcPr>
            <w:tcW w:w="7609" w:type="dxa"/>
            <w:shd w:val="clear" w:color="auto" w:fill="auto"/>
            <w:vAlign w:val="center"/>
          </w:tcPr>
          <w:p w:rsidR="00FE2767" w:rsidRPr="00835930" w:rsidRDefault="00FE2767" w:rsidP="00784131">
            <w:pPr>
              <w:rPr>
                <w:i/>
                <w:sz w:val="24"/>
                <w:szCs w:val="24"/>
                <w:lang w:val="ro-RO" w:eastAsia="en-US"/>
              </w:rPr>
            </w:pPr>
            <w:r w:rsidRPr="00835930">
              <w:rPr>
                <w:i/>
                <w:sz w:val="24"/>
                <w:szCs w:val="24"/>
                <w:lang w:val="ro-RO" w:eastAsia="en-US"/>
              </w:rPr>
              <w:t>II.8.4. Riscuri transfrontaliere</w:t>
            </w:r>
          </w:p>
        </w:tc>
        <w:tc>
          <w:tcPr>
            <w:tcW w:w="738" w:type="dxa"/>
            <w:shd w:val="clear" w:color="auto" w:fill="auto"/>
            <w:vAlign w:val="center"/>
          </w:tcPr>
          <w:p w:rsidR="00FE2767" w:rsidRPr="00835930" w:rsidRDefault="00D05F3B" w:rsidP="00D90A9F">
            <w:pPr>
              <w:jc w:val="center"/>
              <w:rPr>
                <w:b/>
                <w:sz w:val="24"/>
                <w:szCs w:val="24"/>
                <w:lang w:eastAsia="en-US"/>
              </w:rPr>
            </w:pPr>
            <w:r>
              <w:rPr>
                <w:b/>
                <w:sz w:val="24"/>
                <w:szCs w:val="24"/>
                <w:lang w:eastAsia="en-US"/>
              </w:rPr>
              <w:t>40</w:t>
            </w:r>
          </w:p>
        </w:tc>
      </w:tr>
      <w:tr w:rsidR="00835930" w:rsidRPr="00835930" w:rsidTr="00835930">
        <w:tc>
          <w:tcPr>
            <w:tcW w:w="2361" w:type="dxa"/>
            <w:shd w:val="clear" w:color="auto" w:fill="auto"/>
            <w:vAlign w:val="center"/>
          </w:tcPr>
          <w:p w:rsidR="004E67E5" w:rsidRPr="00835930" w:rsidRDefault="004E67E5" w:rsidP="004E67E5">
            <w:pPr>
              <w:jc w:val="center"/>
              <w:rPr>
                <w:b/>
                <w:sz w:val="26"/>
                <w:szCs w:val="26"/>
                <w:lang w:eastAsia="en-US"/>
              </w:rPr>
            </w:pPr>
            <w:r w:rsidRPr="00835930">
              <w:rPr>
                <w:b/>
                <w:sz w:val="26"/>
                <w:szCs w:val="26"/>
                <w:lang w:eastAsia="en-US"/>
              </w:rPr>
              <w:t>CAPITOLUL III</w:t>
            </w:r>
          </w:p>
        </w:tc>
        <w:tc>
          <w:tcPr>
            <w:tcW w:w="7609" w:type="dxa"/>
            <w:shd w:val="clear" w:color="auto" w:fill="auto"/>
            <w:vAlign w:val="center"/>
          </w:tcPr>
          <w:p w:rsidR="004E67E5" w:rsidRPr="00835930" w:rsidRDefault="004E67E5" w:rsidP="004E67E5">
            <w:pPr>
              <w:jc w:val="center"/>
              <w:rPr>
                <w:b/>
                <w:sz w:val="26"/>
                <w:szCs w:val="26"/>
                <w:lang w:eastAsia="en-US"/>
              </w:rPr>
            </w:pPr>
            <w:r w:rsidRPr="00835930">
              <w:rPr>
                <w:b/>
                <w:sz w:val="26"/>
                <w:szCs w:val="26"/>
                <w:lang w:eastAsia="en-US"/>
              </w:rPr>
              <w:t>ANALIZA RISCURILOR GENERATOARE DE SITUAŢII DE URGENŢĂ</w:t>
            </w:r>
          </w:p>
        </w:tc>
        <w:tc>
          <w:tcPr>
            <w:tcW w:w="738" w:type="dxa"/>
            <w:shd w:val="clear" w:color="auto" w:fill="auto"/>
            <w:vAlign w:val="center"/>
          </w:tcPr>
          <w:p w:rsidR="004E67E5" w:rsidRPr="00835930" w:rsidRDefault="00C471A5" w:rsidP="00D05F3B">
            <w:pPr>
              <w:jc w:val="center"/>
              <w:rPr>
                <w:b/>
                <w:sz w:val="24"/>
                <w:szCs w:val="24"/>
                <w:lang w:eastAsia="en-US"/>
              </w:rPr>
            </w:pPr>
            <w:r w:rsidRPr="00835930">
              <w:rPr>
                <w:b/>
                <w:sz w:val="24"/>
                <w:szCs w:val="24"/>
                <w:lang w:eastAsia="en-US"/>
              </w:rPr>
              <w:t>4</w:t>
            </w:r>
            <w:r w:rsidR="00D05F3B">
              <w:rPr>
                <w:b/>
                <w:sz w:val="24"/>
                <w:szCs w:val="24"/>
                <w:lang w:eastAsia="en-US"/>
              </w:rPr>
              <w:t>0</w:t>
            </w:r>
          </w:p>
        </w:tc>
      </w:tr>
      <w:tr w:rsidR="00835930" w:rsidRPr="00835930" w:rsidTr="00835930">
        <w:tc>
          <w:tcPr>
            <w:tcW w:w="2361" w:type="dxa"/>
            <w:vMerge w:val="restart"/>
            <w:shd w:val="clear" w:color="auto" w:fill="auto"/>
          </w:tcPr>
          <w:p w:rsidR="00FE2767" w:rsidRPr="00835930" w:rsidRDefault="00FE2767" w:rsidP="00C471A5">
            <w:pPr>
              <w:rPr>
                <w:b/>
                <w:sz w:val="28"/>
                <w:szCs w:val="28"/>
                <w:lang w:eastAsia="en-US"/>
              </w:rPr>
            </w:pPr>
            <w:r w:rsidRPr="00835930">
              <w:rPr>
                <w:b/>
                <w:sz w:val="26"/>
                <w:szCs w:val="26"/>
                <w:lang w:eastAsia="en-US"/>
              </w:rPr>
              <w:t>Secțiunea 1</w:t>
            </w:r>
          </w:p>
        </w:tc>
        <w:tc>
          <w:tcPr>
            <w:tcW w:w="7609" w:type="dxa"/>
            <w:shd w:val="clear" w:color="auto" w:fill="auto"/>
            <w:vAlign w:val="center"/>
          </w:tcPr>
          <w:p w:rsidR="00FE2767" w:rsidRPr="00835930" w:rsidRDefault="00FE2767" w:rsidP="0038061A">
            <w:pPr>
              <w:jc w:val="both"/>
              <w:rPr>
                <w:b/>
                <w:sz w:val="26"/>
                <w:szCs w:val="26"/>
                <w:lang w:val="ro-RO" w:eastAsia="en-US"/>
              </w:rPr>
            </w:pPr>
            <w:r w:rsidRPr="00835930">
              <w:rPr>
                <w:b/>
                <w:sz w:val="26"/>
                <w:szCs w:val="26"/>
                <w:lang w:val="ro-RO" w:eastAsia="en-US"/>
              </w:rPr>
              <w:t>Analiza riscurilor naturale</w:t>
            </w:r>
          </w:p>
        </w:tc>
        <w:tc>
          <w:tcPr>
            <w:tcW w:w="738" w:type="dxa"/>
            <w:shd w:val="clear" w:color="auto" w:fill="auto"/>
            <w:vAlign w:val="center"/>
          </w:tcPr>
          <w:p w:rsidR="00FE2767" w:rsidRPr="00835930" w:rsidRDefault="00C471A5" w:rsidP="00D05F3B">
            <w:pPr>
              <w:jc w:val="center"/>
              <w:rPr>
                <w:b/>
                <w:sz w:val="24"/>
                <w:szCs w:val="24"/>
                <w:lang w:eastAsia="en-US"/>
              </w:rPr>
            </w:pPr>
            <w:r w:rsidRPr="00835930">
              <w:rPr>
                <w:b/>
                <w:sz w:val="24"/>
                <w:szCs w:val="24"/>
                <w:lang w:eastAsia="en-US"/>
              </w:rPr>
              <w:t>4</w:t>
            </w:r>
            <w:r w:rsidR="00D05F3B">
              <w:rPr>
                <w:b/>
                <w:sz w:val="24"/>
                <w:szCs w:val="24"/>
                <w:lang w:eastAsia="en-US"/>
              </w:rPr>
              <w:t>0</w:t>
            </w:r>
          </w:p>
        </w:tc>
      </w:tr>
      <w:tr w:rsidR="00835930" w:rsidRPr="00835930" w:rsidTr="00835930">
        <w:tc>
          <w:tcPr>
            <w:tcW w:w="2361" w:type="dxa"/>
            <w:vMerge/>
            <w:shd w:val="clear" w:color="auto" w:fill="auto"/>
          </w:tcPr>
          <w:p w:rsidR="00FE2767" w:rsidRPr="00835930" w:rsidRDefault="00FE2767" w:rsidP="00C471A5">
            <w:pPr>
              <w:rPr>
                <w:b/>
                <w:sz w:val="26"/>
                <w:szCs w:val="26"/>
                <w:lang w:eastAsia="en-US"/>
              </w:rPr>
            </w:pPr>
          </w:p>
        </w:tc>
        <w:tc>
          <w:tcPr>
            <w:tcW w:w="7609" w:type="dxa"/>
            <w:shd w:val="clear" w:color="auto" w:fill="auto"/>
            <w:vAlign w:val="center"/>
          </w:tcPr>
          <w:p w:rsidR="00FE2767" w:rsidRPr="00835930" w:rsidRDefault="00FE2767" w:rsidP="00784131">
            <w:pPr>
              <w:rPr>
                <w:i/>
                <w:sz w:val="24"/>
                <w:szCs w:val="24"/>
                <w:lang w:val="ro-RO" w:eastAsia="en-US"/>
              </w:rPr>
            </w:pPr>
            <w:r w:rsidRPr="00835930">
              <w:rPr>
                <w:i/>
                <w:sz w:val="24"/>
                <w:szCs w:val="24"/>
                <w:lang w:val="ro-RO" w:eastAsia="en-US"/>
              </w:rPr>
              <w:t>III.1.1.</w:t>
            </w:r>
            <w:r w:rsidRPr="00835930">
              <w:rPr>
                <w:i/>
                <w:sz w:val="24"/>
                <w:szCs w:val="24"/>
                <w:lang w:eastAsia="en-US"/>
              </w:rPr>
              <w:t xml:space="preserve"> Fenomene meteorologice periculoase</w:t>
            </w:r>
          </w:p>
        </w:tc>
        <w:tc>
          <w:tcPr>
            <w:tcW w:w="738" w:type="dxa"/>
            <w:shd w:val="clear" w:color="auto" w:fill="auto"/>
            <w:vAlign w:val="center"/>
          </w:tcPr>
          <w:p w:rsidR="00FE2767" w:rsidRPr="00835930" w:rsidRDefault="00C471A5" w:rsidP="00D05F3B">
            <w:pPr>
              <w:jc w:val="center"/>
              <w:rPr>
                <w:b/>
                <w:sz w:val="24"/>
                <w:szCs w:val="24"/>
                <w:lang w:eastAsia="en-US"/>
              </w:rPr>
            </w:pPr>
            <w:r w:rsidRPr="00835930">
              <w:rPr>
                <w:b/>
                <w:sz w:val="24"/>
                <w:szCs w:val="24"/>
                <w:lang w:eastAsia="en-US"/>
              </w:rPr>
              <w:t>4</w:t>
            </w:r>
            <w:r w:rsidR="00D05F3B">
              <w:rPr>
                <w:b/>
                <w:sz w:val="24"/>
                <w:szCs w:val="24"/>
                <w:lang w:eastAsia="en-US"/>
              </w:rPr>
              <w:t>0</w:t>
            </w:r>
          </w:p>
        </w:tc>
      </w:tr>
      <w:tr w:rsidR="00835930" w:rsidRPr="00835930" w:rsidTr="00835930">
        <w:tc>
          <w:tcPr>
            <w:tcW w:w="2361" w:type="dxa"/>
            <w:vMerge/>
            <w:shd w:val="clear" w:color="auto" w:fill="auto"/>
          </w:tcPr>
          <w:p w:rsidR="00FE2767" w:rsidRPr="00835930" w:rsidRDefault="00FE2767" w:rsidP="00C471A5">
            <w:pPr>
              <w:rPr>
                <w:b/>
                <w:sz w:val="26"/>
                <w:szCs w:val="26"/>
                <w:lang w:eastAsia="en-US"/>
              </w:rPr>
            </w:pPr>
          </w:p>
        </w:tc>
        <w:tc>
          <w:tcPr>
            <w:tcW w:w="7609" w:type="dxa"/>
            <w:shd w:val="clear" w:color="auto" w:fill="auto"/>
            <w:vAlign w:val="center"/>
          </w:tcPr>
          <w:p w:rsidR="00FE2767" w:rsidRPr="00835930" w:rsidRDefault="00096464" w:rsidP="004D6896">
            <w:pPr>
              <w:rPr>
                <w:i/>
                <w:sz w:val="24"/>
                <w:szCs w:val="24"/>
                <w:lang w:val="ro-RO" w:eastAsia="en-US"/>
              </w:rPr>
            </w:pPr>
            <w:r w:rsidRPr="00835930">
              <w:rPr>
                <w:i/>
                <w:sz w:val="24"/>
                <w:szCs w:val="24"/>
                <w:lang w:val="ro-RO" w:eastAsia="en-US"/>
              </w:rPr>
              <w:tab/>
            </w:r>
            <w:r w:rsidRPr="00835930">
              <w:rPr>
                <w:i/>
                <w:sz w:val="24"/>
                <w:szCs w:val="24"/>
                <w:lang w:val="ro-RO" w:eastAsia="en-US"/>
              </w:rPr>
              <w:tab/>
            </w:r>
            <w:r w:rsidR="00FE2767" w:rsidRPr="00835930">
              <w:rPr>
                <w:i/>
                <w:sz w:val="24"/>
                <w:szCs w:val="24"/>
                <w:lang w:val="ro-RO" w:eastAsia="en-US"/>
              </w:rPr>
              <w:t>III.1.1.</w:t>
            </w:r>
            <w:r w:rsidR="00FE2767" w:rsidRPr="00835930">
              <w:rPr>
                <w:i/>
                <w:sz w:val="24"/>
                <w:szCs w:val="24"/>
                <w:lang w:eastAsia="en-US"/>
              </w:rPr>
              <w:t>1. Inundații</w:t>
            </w:r>
          </w:p>
        </w:tc>
        <w:tc>
          <w:tcPr>
            <w:tcW w:w="738" w:type="dxa"/>
            <w:shd w:val="clear" w:color="auto" w:fill="auto"/>
            <w:vAlign w:val="center"/>
          </w:tcPr>
          <w:p w:rsidR="00FE2767" w:rsidRPr="00835930" w:rsidRDefault="00C471A5" w:rsidP="00D05F3B">
            <w:pPr>
              <w:jc w:val="center"/>
              <w:rPr>
                <w:b/>
                <w:sz w:val="24"/>
                <w:szCs w:val="24"/>
                <w:lang w:eastAsia="en-US"/>
              </w:rPr>
            </w:pPr>
            <w:r w:rsidRPr="00835930">
              <w:rPr>
                <w:b/>
                <w:sz w:val="24"/>
                <w:szCs w:val="24"/>
                <w:lang w:eastAsia="en-US"/>
              </w:rPr>
              <w:t>4</w:t>
            </w:r>
            <w:r w:rsidR="00D05F3B">
              <w:rPr>
                <w:b/>
                <w:sz w:val="24"/>
                <w:szCs w:val="24"/>
                <w:lang w:eastAsia="en-US"/>
              </w:rPr>
              <w:t>0</w:t>
            </w:r>
          </w:p>
        </w:tc>
      </w:tr>
      <w:tr w:rsidR="00835930" w:rsidRPr="00835930" w:rsidTr="00835930">
        <w:tc>
          <w:tcPr>
            <w:tcW w:w="2361" w:type="dxa"/>
            <w:vMerge/>
            <w:shd w:val="clear" w:color="auto" w:fill="auto"/>
          </w:tcPr>
          <w:p w:rsidR="00FE2767" w:rsidRPr="00835930" w:rsidRDefault="00FE2767" w:rsidP="00C471A5">
            <w:pPr>
              <w:rPr>
                <w:b/>
                <w:sz w:val="26"/>
                <w:szCs w:val="26"/>
                <w:lang w:eastAsia="en-US"/>
              </w:rPr>
            </w:pPr>
          </w:p>
        </w:tc>
        <w:tc>
          <w:tcPr>
            <w:tcW w:w="7609" w:type="dxa"/>
            <w:shd w:val="clear" w:color="auto" w:fill="auto"/>
            <w:vAlign w:val="center"/>
          </w:tcPr>
          <w:p w:rsidR="00FE2767" w:rsidRPr="00835930" w:rsidRDefault="00FE2767" w:rsidP="00096464">
            <w:pPr>
              <w:rPr>
                <w:i/>
                <w:sz w:val="24"/>
                <w:szCs w:val="24"/>
                <w:lang w:val="ro-RO" w:eastAsia="en-US"/>
              </w:rPr>
            </w:pPr>
            <w:r w:rsidRPr="00835930">
              <w:rPr>
                <w:i/>
                <w:sz w:val="24"/>
                <w:szCs w:val="24"/>
                <w:lang w:val="ro-RO" w:eastAsia="en-US"/>
              </w:rPr>
              <w:tab/>
            </w:r>
            <w:r w:rsidRPr="00835930">
              <w:rPr>
                <w:i/>
                <w:sz w:val="24"/>
                <w:szCs w:val="24"/>
                <w:lang w:val="ro-RO" w:eastAsia="en-US"/>
              </w:rPr>
              <w:tab/>
              <w:t>III.1.1.2. Furtuni, tornade, secetă</w:t>
            </w:r>
          </w:p>
        </w:tc>
        <w:tc>
          <w:tcPr>
            <w:tcW w:w="738" w:type="dxa"/>
            <w:shd w:val="clear" w:color="auto" w:fill="auto"/>
            <w:vAlign w:val="center"/>
          </w:tcPr>
          <w:p w:rsidR="00FE2767" w:rsidRPr="00835930" w:rsidRDefault="00C471A5" w:rsidP="004D5C20">
            <w:pPr>
              <w:jc w:val="center"/>
              <w:rPr>
                <w:b/>
                <w:sz w:val="24"/>
                <w:szCs w:val="24"/>
                <w:lang w:eastAsia="en-US"/>
              </w:rPr>
            </w:pPr>
            <w:r w:rsidRPr="00835930">
              <w:rPr>
                <w:b/>
                <w:sz w:val="24"/>
                <w:szCs w:val="24"/>
                <w:lang w:eastAsia="en-US"/>
              </w:rPr>
              <w:t>4</w:t>
            </w:r>
            <w:r w:rsidR="004D5C20">
              <w:rPr>
                <w:b/>
                <w:sz w:val="24"/>
                <w:szCs w:val="24"/>
                <w:lang w:eastAsia="en-US"/>
              </w:rPr>
              <w:t>1</w:t>
            </w:r>
          </w:p>
        </w:tc>
      </w:tr>
      <w:tr w:rsidR="00835930" w:rsidRPr="00835930" w:rsidTr="00835930">
        <w:tc>
          <w:tcPr>
            <w:tcW w:w="2361" w:type="dxa"/>
            <w:vMerge/>
            <w:shd w:val="clear" w:color="auto" w:fill="auto"/>
          </w:tcPr>
          <w:p w:rsidR="00FE2767" w:rsidRPr="00835930" w:rsidRDefault="00FE2767" w:rsidP="00C471A5">
            <w:pPr>
              <w:rPr>
                <w:b/>
                <w:sz w:val="26"/>
                <w:szCs w:val="26"/>
                <w:lang w:eastAsia="en-US"/>
              </w:rPr>
            </w:pPr>
          </w:p>
        </w:tc>
        <w:tc>
          <w:tcPr>
            <w:tcW w:w="7609" w:type="dxa"/>
            <w:shd w:val="clear" w:color="auto" w:fill="auto"/>
            <w:vAlign w:val="center"/>
          </w:tcPr>
          <w:p w:rsidR="00FE2767" w:rsidRPr="00835930" w:rsidRDefault="00FE2767" w:rsidP="00096464">
            <w:pPr>
              <w:rPr>
                <w:i/>
                <w:sz w:val="24"/>
                <w:szCs w:val="24"/>
                <w:lang w:val="ro-RO" w:eastAsia="en-US"/>
              </w:rPr>
            </w:pPr>
            <w:r w:rsidRPr="00835930">
              <w:rPr>
                <w:i/>
                <w:sz w:val="24"/>
                <w:szCs w:val="24"/>
                <w:lang w:val="ro-RO" w:eastAsia="en-US"/>
              </w:rPr>
              <w:tab/>
            </w:r>
            <w:r w:rsidRPr="00835930">
              <w:rPr>
                <w:i/>
                <w:sz w:val="24"/>
                <w:szCs w:val="24"/>
                <w:lang w:val="ro-RO" w:eastAsia="en-US"/>
              </w:rPr>
              <w:tab/>
              <w:t>III.1.1.3. Căderi masive de zăpadă, viscol, îngheț</w:t>
            </w:r>
          </w:p>
        </w:tc>
        <w:tc>
          <w:tcPr>
            <w:tcW w:w="738" w:type="dxa"/>
            <w:shd w:val="clear" w:color="auto" w:fill="auto"/>
            <w:vAlign w:val="center"/>
          </w:tcPr>
          <w:p w:rsidR="00FE2767" w:rsidRPr="00835930" w:rsidRDefault="00C471A5" w:rsidP="004D5C20">
            <w:pPr>
              <w:jc w:val="center"/>
              <w:rPr>
                <w:b/>
                <w:sz w:val="24"/>
                <w:szCs w:val="24"/>
                <w:lang w:eastAsia="en-US"/>
              </w:rPr>
            </w:pPr>
            <w:r w:rsidRPr="00835930">
              <w:rPr>
                <w:b/>
                <w:sz w:val="24"/>
                <w:szCs w:val="24"/>
                <w:lang w:eastAsia="en-US"/>
              </w:rPr>
              <w:t>4</w:t>
            </w:r>
            <w:r w:rsidR="004D5C20">
              <w:rPr>
                <w:b/>
                <w:sz w:val="24"/>
                <w:szCs w:val="24"/>
                <w:lang w:eastAsia="en-US"/>
              </w:rPr>
              <w:t>2</w:t>
            </w:r>
          </w:p>
        </w:tc>
      </w:tr>
      <w:tr w:rsidR="00835930" w:rsidRPr="00835930" w:rsidTr="00835930">
        <w:tc>
          <w:tcPr>
            <w:tcW w:w="2361" w:type="dxa"/>
            <w:vMerge/>
            <w:shd w:val="clear" w:color="auto" w:fill="auto"/>
          </w:tcPr>
          <w:p w:rsidR="00FE2767" w:rsidRPr="00835930" w:rsidRDefault="00FE2767" w:rsidP="00C471A5">
            <w:pPr>
              <w:rPr>
                <w:b/>
                <w:sz w:val="26"/>
                <w:szCs w:val="26"/>
                <w:lang w:eastAsia="en-US"/>
              </w:rPr>
            </w:pPr>
          </w:p>
        </w:tc>
        <w:tc>
          <w:tcPr>
            <w:tcW w:w="7609" w:type="dxa"/>
            <w:shd w:val="clear" w:color="auto" w:fill="auto"/>
            <w:vAlign w:val="center"/>
          </w:tcPr>
          <w:p w:rsidR="00FE2767" w:rsidRPr="00835930" w:rsidRDefault="00FE2767" w:rsidP="00096464">
            <w:pPr>
              <w:rPr>
                <w:i/>
                <w:sz w:val="24"/>
                <w:szCs w:val="24"/>
                <w:lang w:val="ro-RO" w:eastAsia="en-US"/>
              </w:rPr>
            </w:pPr>
            <w:r w:rsidRPr="00835930">
              <w:rPr>
                <w:i/>
                <w:sz w:val="24"/>
                <w:szCs w:val="24"/>
                <w:lang w:val="ro-RO" w:eastAsia="en-US"/>
              </w:rPr>
              <w:tab/>
            </w:r>
            <w:r w:rsidRPr="00835930">
              <w:rPr>
                <w:i/>
                <w:sz w:val="24"/>
                <w:szCs w:val="24"/>
                <w:lang w:val="ro-RO" w:eastAsia="en-US"/>
              </w:rPr>
              <w:tab/>
              <w:t>III.1.1.4. Temperaturi extreme</w:t>
            </w:r>
          </w:p>
        </w:tc>
        <w:tc>
          <w:tcPr>
            <w:tcW w:w="738" w:type="dxa"/>
            <w:shd w:val="clear" w:color="auto" w:fill="auto"/>
            <w:vAlign w:val="center"/>
          </w:tcPr>
          <w:p w:rsidR="00FE2767" w:rsidRPr="00835930" w:rsidRDefault="00C471A5" w:rsidP="004D5C20">
            <w:pPr>
              <w:jc w:val="center"/>
              <w:rPr>
                <w:b/>
                <w:sz w:val="24"/>
                <w:szCs w:val="24"/>
                <w:lang w:eastAsia="en-US"/>
              </w:rPr>
            </w:pPr>
            <w:r w:rsidRPr="00835930">
              <w:rPr>
                <w:b/>
                <w:sz w:val="24"/>
                <w:szCs w:val="24"/>
                <w:lang w:eastAsia="en-US"/>
              </w:rPr>
              <w:t>4</w:t>
            </w:r>
            <w:r w:rsidR="004D5C20">
              <w:rPr>
                <w:b/>
                <w:sz w:val="24"/>
                <w:szCs w:val="24"/>
                <w:lang w:eastAsia="en-US"/>
              </w:rPr>
              <w:t>2</w:t>
            </w:r>
          </w:p>
        </w:tc>
      </w:tr>
      <w:tr w:rsidR="00835930" w:rsidRPr="00835930" w:rsidTr="00835930">
        <w:tc>
          <w:tcPr>
            <w:tcW w:w="2361" w:type="dxa"/>
            <w:vMerge/>
            <w:shd w:val="clear" w:color="auto" w:fill="auto"/>
          </w:tcPr>
          <w:p w:rsidR="00FE2767" w:rsidRPr="00835930" w:rsidRDefault="00FE2767" w:rsidP="00C471A5">
            <w:pPr>
              <w:rPr>
                <w:b/>
                <w:sz w:val="26"/>
                <w:szCs w:val="26"/>
                <w:lang w:eastAsia="en-US"/>
              </w:rPr>
            </w:pPr>
          </w:p>
        </w:tc>
        <w:tc>
          <w:tcPr>
            <w:tcW w:w="7609" w:type="dxa"/>
            <w:shd w:val="clear" w:color="auto" w:fill="auto"/>
            <w:vAlign w:val="center"/>
          </w:tcPr>
          <w:p w:rsidR="00FE2767" w:rsidRPr="00835930" w:rsidRDefault="00FE2767" w:rsidP="00F71B17">
            <w:pPr>
              <w:rPr>
                <w:i/>
                <w:sz w:val="24"/>
                <w:szCs w:val="24"/>
                <w:lang w:val="ro-RO" w:eastAsia="en-US"/>
              </w:rPr>
            </w:pPr>
            <w:r w:rsidRPr="00835930">
              <w:rPr>
                <w:i/>
                <w:sz w:val="24"/>
                <w:szCs w:val="24"/>
                <w:lang w:val="ro-RO" w:eastAsia="en-US"/>
              </w:rPr>
              <w:t>III.1.2. Incendii de pădure</w:t>
            </w:r>
          </w:p>
        </w:tc>
        <w:tc>
          <w:tcPr>
            <w:tcW w:w="738" w:type="dxa"/>
            <w:shd w:val="clear" w:color="auto" w:fill="auto"/>
            <w:vAlign w:val="center"/>
          </w:tcPr>
          <w:p w:rsidR="00FE2767" w:rsidRPr="00835930" w:rsidRDefault="00C471A5" w:rsidP="004D5C20">
            <w:pPr>
              <w:jc w:val="center"/>
              <w:rPr>
                <w:b/>
                <w:sz w:val="24"/>
                <w:szCs w:val="24"/>
                <w:lang w:eastAsia="en-US"/>
              </w:rPr>
            </w:pPr>
            <w:r w:rsidRPr="00835930">
              <w:rPr>
                <w:b/>
                <w:sz w:val="24"/>
                <w:szCs w:val="24"/>
                <w:lang w:eastAsia="en-US"/>
              </w:rPr>
              <w:t>4</w:t>
            </w:r>
            <w:r w:rsidR="004D5C20">
              <w:rPr>
                <w:b/>
                <w:sz w:val="24"/>
                <w:szCs w:val="24"/>
                <w:lang w:eastAsia="en-US"/>
              </w:rPr>
              <w:t>3</w:t>
            </w:r>
          </w:p>
        </w:tc>
      </w:tr>
      <w:tr w:rsidR="00835930" w:rsidRPr="00835930" w:rsidTr="00835930">
        <w:tc>
          <w:tcPr>
            <w:tcW w:w="2361" w:type="dxa"/>
            <w:vMerge/>
            <w:shd w:val="clear" w:color="auto" w:fill="auto"/>
          </w:tcPr>
          <w:p w:rsidR="00FE2767" w:rsidRPr="00835930" w:rsidRDefault="00FE2767" w:rsidP="00C471A5">
            <w:pPr>
              <w:rPr>
                <w:i/>
                <w:sz w:val="24"/>
                <w:szCs w:val="24"/>
                <w:lang w:eastAsia="en-US"/>
              </w:rPr>
            </w:pPr>
          </w:p>
        </w:tc>
        <w:tc>
          <w:tcPr>
            <w:tcW w:w="7609" w:type="dxa"/>
            <w:shd w:val="clear" w:color="auto" w:fill="auto"/>
            <w:vAlign w:val="center"/>
          </w:tcPr>
          <w:p w:rsidR="00FE2767" w:rsidRPr="00835930" w:rsidRDefault="00FE2767" w:rsidP="009D1C57">
            <w:pPr>
              <w:spacing w:line="288" w:lineRule="auto"/>
              <w:jc w:val="both"/>
              <w:rPr>
                <w:i/>
                <w:sz w:val="24"/>
                <w:szCs w:val="24"/>
                <w:lang w:val="ro-RO" w:eastAsia="en-US"/>
              </w:rPr>
            </w:pPr>
            <w:r w:rsidRPr="00835930">
              <w:rPr>
                <w:i/>
                <w:sz w:val="24"/>
                <w:szCs w:val="24"/>
                <w:lang w:val="ro-RO" w:eastAsia="en-US"/>
              </w:rPr>
              <w:t>III.1.3</w:t>
            </w:r>
            <w:r w:rsidRPr="00835930">
              <w:rPr>
                <w:i/>
                <w:sz w:val="24"/>
                <w:szCs w:val="24"/>
                <w:lang w:eastAsia="en-US"/>
              </w:rPr>
              <w:t xml:space="preserve">. </w:t>
            </w:r>
            <w:r w:rsidRPr="00835930">
              <w:rPr>
                <w:i/>
                <w:sz w:val="24"/>
                <w:szCs w:val="24"/>
                <w:lang w:val="ro-RO" w:eastAsia="en-US"/>
              </w:rPr>
              <w:t>Fenomene distructive de origine geologică</w:t>
            </w:r>
          </w:p>
        </w:tc>
        <w:tc>
          <w:tcPr>
            <w:tcW w:w="738" w:type="dxa"/>
            <w:shd w:val="clear" w:color="auto" w:fill="auto"/>
            <w:vAlign w:val="center"/>
          </w:tcPr>
          <w:p w:rsidR="00FE2767" w:rsidRPr="00835930" w:rsidRDefault="00CB530F" w:rsidP="004D5C20">
            <w:pPr>
              <w:jc w:val="center"/>
              <w:rPr>
                <w:b/>
                <w:sz w:val="24"/>
                <w:szCs w:val="24"/>
                <w:lang w:eastAsia="en-US"/>
              </w:rPr>
            </w:pPr>
            <w:r>
              <w:rPr>
                <w:b/>
                <w:sz w:val="24"/>
                <w:szCs w:val="24"/>
                <w:lang w:eastAsia="en-US"/>
              </w:rPr>
              <w:t>4</w:t>
            </w:r>
            <w:r w:rsidR="004D5C20">
              <w:rPr>
                <w:b/>
                <w:sz w:val="24"/>
                <w:szCs w:val="24"/>
                <w:lang w:eastAsia="en-US"/>
              </w:rPr>
              <w:t>6</w:t>
            </w:r>
          </w:p>
        </w:tc>
      </w:tr>
      <w:tr w:rsidR="00835930" w:rsidRPr="00835930" w:rsidTr="00835930">
        <w:tc>
          <w:tcPr>
            <w:tcW w:w="2361" w:type="dxa"/>
            <w:vMerge/>
            <w:shd w:val="clear" w:color="auto" w:fill="auto"/>
          </w:tcPr>
          <w:p w:rsidR="00FE2767" w:rsidRPr="00835930" w:rsidRDefault="00FE2767" w:rsidP="00C471A5">
            <w:pPr>
              <w:rPr>
                <w:i/>
                <w:sz w:val="24"/>
                <w:szCs w:val="24"/>
                <w:lang w:eastAsia="en-US"/>
              </w:rPr>
            </w:pPr>
          </w:p>
        </w:tc>
        <w:tc>
          <w:tcPr>
            <w:tcW w:w="7609" w:type="dxa"/>
            <w:shd w:val="clear" w:color="auto" w:fill="auto"/>
            <w:vAlign w:val="center"/>
          </w:tcPr>
          <w:p w:rsidR="00FE2767" w:rsidRPr="00835930" w:rsidRDefault="00FE2767" w:rsidP="00096464">
            <w:pPr>
              <w:spacing w:line="288" w:lineRule="auto"/>
              <w:jc w:val="both"/>
              <w:rPr>
                <w:i/>
                <w:sz w:val="24"/>
                <w:szCs w:val="24"/>
                <w:lang w:val="ro-RO" w:eastAsia="en-US"/>
              </w:rPr>
            </w:pPr>
            <w:r w:rsidRPr="00835930">
              <w:rPr>
                <w:i/>
                <w:sz w:val="24"/>
                <w:szCs w:val="24"/>
                <w:lang w:val="ro-RO" w:eastAsia="en-US"/>
              </w:rPr>
              <w:tab/>
            </w:r>
            <w:r w:rsidRPr="00835930">
              <w:rPr>
                <w:i/>
                <w:sz w:val="24"/>
                <w:szCs w:val="24"/>
                <w:lang w:val="ro-RO" w:eastAsia="en-US"/>
              </w:rPr>
              <w:tab/>
              <w:t>III.1.3</w:t>
            </w:r>
            <w:r w:rsidRPr="00835930">
              <w:rPr>
                <w:i/>
                <w:sz w:val="24"/>
                <w:szCs w:val="24"/>
                <w:lang w:eastAsia="en-US"/>
              </w:rPr>
              <w:t>.1 Cutremure de pământ</w:t>
            </w:r>
          </w:p>
        </w:tc>
        <w:tc>
          <w:tcPr>
            <w:tcW w:w="738" w:type="dxa"/>
            <w:shd w:val="clear" w:color="auto" w:fill="auto"/>
            <w:vAlign w:val="center"/>
          </w:tcPr>
          <w:p w:rsidR="00FE2767" w:rsidRPr="00835930" w:rsidRDefault="00CB530F" w:rsidP="004D5C20">
            <w:pPr>
              <w:jc w:val="center"/>
              <w:rPr>
                <w:b/>
                <w:sz w:val="24"/>
                <w:szCs w:val="24"/>
                <w:lang w:eastAsia="en-US"/>
              </w:rPr>
            </w:pPr>
            <w:r>
              <w:rPr>
                <w:b/>
                <w:sz w:val="24"/>
                <w:szCs w:val="24"/>
                <w:lang w:eastAsia="en-US"/>
              </w:rPr>
              <w:t>4</w:t>
            </w:r>
            <w:r w:rsidR="004D5C20">
              <w:rPr>
                <w:b/>
                <w:sz w:val="24"/>
                <w:szCs w:val="24"/>
                <w:lang w:eastAsia="en-US"/>
              </w:rPr>
              <w:t>6</w:t>
            </w:r>
          </w:p>
        </w:tc>
      </w:tr>
      <w:tr w:rsidR="00835930" w:rsidRPr="00835930" w:rsidTr="00835930">
        <w:tc>
          <w:tcPr>
            <w:tcW w:w="2361" w:type="dxa"/>
            <w:vMerge/>
            <w:shd w:val="clear" w:color="auto" w:fill="auto"/>
          </w:tcPr>
          <w:p w:rsidR="00FE2767" w:rsidRPr="00835930" w:rsidRDefault="00FE2767" w:rsidP="00C471A5">
            <w:pPr>
              <w:rPr>
                <w:i/>
                <w:sz w:val="24"/>
                <w:szCs w:val="24"/>
                <w:lang w:eastAsia="en-US"/>
              </w:rPr>
            </w:pPr>
          </w:p>
        </w:tc>
        <w:tc>
          <w:tcPr>
            <w:tcW w:w="7609" w:type="dxa"/>
            <w:shd w:val="clear" w:color="auto" w:fill="auto"/>
            <w:vAlign w:val="center"/>
          </w:tcPr>
          <w:p w:rsidR="00FE2767" w:rsidRPr="00835930" w:rsidRDefault="00FE2767" w:rsidP="00096464">
            <w:pPr>
              <w:spacing w:line="288" w:lineRule="auto"/>
              <w:jc w:val="both"/>
              <w:rPr>
                <w:i/>
                <w:sz w:val="24"/>
                <w:szCs w:val="24"/>
                <w:lang w:val="ro-RO" w:eastAsia="en-US"/>
              </w:rPr>
            </w:pPr>
            <w:r w:rsidRPr="00835930">
              <w:rPr>
                <w:i/>
                <w:sz w:val="24"/>
                <w:szCs w:val="24"/>
                <w:lang w:val="ro-RO" w:eastAsia="en-US"/>
              </w:rPr>
              <w:tab/>
            </w:r>
            <w:r w:rsidRPr="00835930">
              <w:rPr>
                <w:i/>
                <w:sz w:val="24"/>
                <w:szCs w:val="24"/>
                <w:lang w:val="ro-RO" w:eastAsia="en-US"/>
              </w:rPr>
              <w:tab/>
              <w:t>III.1.3</w:t>
            </w:r>
            <w:r w:rsidRPr="00835930">
              <w:rPr>
                <w:i/>
                <w:sz w:val="24"/>
                <w:szCs w:val="24"/>
                <w:lang w:eastAsia="en-US"/>
              </w:rPr>
              <w:t>.2 Alunecări de teren</w:t>
            </w:r>
          </w:p>
        </w:tc>
        <w:tc>
          <w:tcPr>
            <w:tcW w:w="738" w:type="dxa"/>
            <w:shd w:val="clear" w:color="auto" w:fill="auto"/>
            <w:vAlign w:val="center"/>
          </w:tcPr>
          <w:p w:rsidR="00FE2767" w:rsidRPr="00835930" w:rsidRDefault="00CB530F" w:rsidP="004D5C20">
            <w:pPr>
              <w:jc w:val="center"/>
              <w:rPr>
                <w:b/>
                <w:sz w:val="24"/>
                <w:szCs w:val="24"/>
                <w:lang w:eastAsia="en-US"/>
              </w:rPr>
            </w:pPr>
            <w:r>
              <w:rPr>
                <w:b/>
                <w:sz w:val="24"/>
                <w:szCs w:val="24"/>
                <w:lang w:eastAsia="en-US"/>
              </w:rPr>
              <w:t>4</w:t>
            </w:r>
            <w:r w:rsidR="004D5C20">
              <w:rPr>
                <w:b/>
                <w:sz w:val="24"/>
                <w:szCs w:val="24"/>
                <w:lang w:eastAsia="en-US"/>
              </w:rPr>
              <w:t>7</w:t>
            </w:r>
          </w:p>
        </w:tc>
      </w:tr>
      <w:tr w:rsidR="00835930" w:rsidRPr="00835930" w:rsidTr="00835930">
        <w:tc>
          <w:tcPr>
            <w:tcW w:w="2361" w:type="dxa"/>
            <w:vMerge w:val="restart"/>
            <w:shd w:val="clear" w:color="auto" w:fill="auto"/>
          </w:tcPr>
          <w:p w:rsidR="00FE2767" w:rsidRPr="00835930" w:rsidRDefault="00FE2767" w:rsidP="00C471A5">
            <w:pPr>
              <w:rPr>
                <w:b/>
                <w:sz w:val="28"/>
                <w:szCs w:val="28"/>
                <w:lang w:eastAsia="en-US"/>
              </w:rPr>
            </w:pPr>
            <w:r w:rsidRPr="00835930">
              <w:rPr>
                <w:b/>
                <w:sz w:val="26"/>
                <w:szCs w:val="26"/>
                <w:lang w:eastAsia="en-US"/>
              </w:rPr>
              <w:t>Secțiunea a 2 - a</w:t>
            </w:r>
          </w:p>
        </w:tc>
        <w:tc>
          <w:tcPr>
            <w:tcW w:w="7609" w:type="dxa"/>
            <w:shd w:val="clear" w:color="auto" w:fill="auto"/>
            <w:vAlign w:val="center"/>
          </w:tcPr>
          <w:p w:rsidR="00FE2767" w:rsidRPr="00835930" w:rsidRDefault="00FE2767" w:rsidP="0040328C">
            <w:pPr>
              <w:spacing w:line="288" w:lineRule="auto"/>
              <w:jc w:val="both"/>
              <w:rPr>
                <w:b/>
                <w:sz w:val="26"/>
                <w:szCs w:val="26"/>
                <w:lang w:val="ro-RO" w:eastAsia="en-US"/>
              </w:rPr>
            </w:pPr>
            <w:r w:rsidRPr="00835930">
              <w:rPr>
                <w:b/>
                <w:sz w:val="26"/>
                <w:szCs w:val="26"/>
                <w:lang w:val="ro-RO" w:eastAsia="en-US"/>
              </w:rPr>
              <w:t>Analiza riscurilor tehnologice.</w:t>
            </w:r>
          </w:p>
        </w:tc>
        <w:tc>
          <w:tcPr>
            <w:tcW w:w="738" w:type="dxa"/>
            <w:shd w:val="clear" w:color="auto" w:fill="auto"/>
            <w:vAlign w:val="center"/>
          </w:tcPr>
          <w:p w:rsidR="00FE2767" w:rsidRPr="00835930" w:rsidRDefault="004D5C20" w:rsidP="004D5C20">
            <w:pPr>
              <w:jc w:val="center"/>
              <w:rPr>
                <w:b/>
                <w:sz w:val="24"/>
                <w:szCs w:val="24"/>
                <w:lang w:eastAsia="en-US"/>
              </w:rPr>
            </w:pPr>
            <w:r>
              <w:rPr>
                <w:b/>
                <w:sz w:val="24"/>
                <w:szCs w:val="24"/>
                <w:lang w:eastAsia="en-US"/>
              </w:rPr>
              <w:t>48</w:t>
            </w:r>
          </w:p>
        </w:tc>
      </w:tr>
      <w:tr w:rsidR="00835930" w:rsidRPr="00835930" w:rsidTr="00835930">
        <w:tc>
          <w:tcPr>
            <w:tcW w:w="2361" w:type="dxa"/>
            <w:vMerge/>
            <w:shd w:val="clear" w:color="auto" w:fill="auto"/>
            <w:vAlign w:val="center"/>
          </w:tcPr>
          <w:p w:rsidR="00FE2767" w:rsidRPr="00835930" w:rsidRDefault="00FE2767" w:rsidP="000032F8">
            <w:pPr>
              <w:rPr>
                <w:b/>
                <w:sz w:val="28"/>
                <w:szCs w:val="28"/>
                <w:lang w:eastAsia="en-US"/>
              </w:rPr>
            </w:pPr>
          </w:p>
        </w:tc>
        <w:tc>
          <w:tcPr>
            <w:tcW w:w="7609" w:type="dxa"/>
            <w:shd w:val="clear" w:color="auto" w:fill="auto"/>
            <w:vAlign w:val="center"/>
          </w:tcPr>
          <w:p w:rsidR="00FE2767" w:rsidRPr="00835930" w:rsidRDefault="00FE2767" w:rsidP="00140024">
            <w:pPr>
              <w:jc w:val="both"/>
              <w:rPr>
                <w:i/>
                <w:sz w:val="24"/>
                <w:szCs w:val="24"/>
                <w:vertAlign w:val="superscript"/>
                <w:lang w:val="it-IT" w:eastAsia="en-US"/>
              </w:rPr>
            </w:pPr>
            <w:r w:rsidRPr="00835930">
              <w:rPr>
                <w:i/>
                <w:sz w:val="24"/>
                <w:szCs w:val="24"/>
                <w:lang w:val="ro-RO" w:eastAsia="en-US"/>
              </w:rPr>
              <w:t>III.2.1.</w:t>
            </w:r>
            <w:r w:rsidRPr="00835930">
              <w:rPr>
                <w:i/>
                <w:sz w:val="24"/>
                <w:szCs w:val="24"/>
                <w:lang w:eastAsia="en-US"/>
              </w:rPr>
              <w:t xml:space="preserve"> Accidente, avarii, explozii şi incendii în industrie sau alte activităţi tehnologice şi în activităţi de transport şi depozitare produse periculoase</w:t>
            </w:r>
          </w:p>
        </w:tc>
        <w:tc>
          <w:tcPr>
            <w:tcW w:w="738" w:type="dxa"/>
            <w:shd w:val="clear" w:color="auto" w:fill="auto"/>
            <w:vAlign w:val="center"/>
          </w:tcPr>
          <w:p w:rsidR="00FE2767" w:rsidRPr="00835930" w:rsidRDefault="004D5C20" w:rsidP="00D90A9F">
            <w:pPr>
              <w:jc w:val="center"/>
              <w:rPr>
                <w:b/>
                <w:sz w:val="24"/>
                <w:szCs w:val="24"/>
                <w:lang w:eastAsia="en-US"/>
              </w:rPr>
            </w:pPr>
            <w:r>
              <w:rPr>
                <w:b/>
                <w:sz w:val="24"/>
                <w:szCs w:val="24"/>
                <w:lang w:eastAsia="en-US"/>
              </w:rPr>
              <w:t>48</w:t>
            </w:r>
          </w:p>
        </w:tc>
      </w:tr>
      <w:tr w:rsidR="00835930" w:rsidRPr="00835930" w:rsidTr="00835930">
        <w:tc>
          <w:tcPr>
            <w:tcW w:w="2361" w:type="dxa"/>
            <w:vMerge/>
            <w:shd w:val="clear" w:color="auto" w:fill="auto"/>
            <w:vAlign w:val="center"/>
          </w:tcPr>
          <w:p w:rsidR="00FE2767" w:rsidRPr="00835930" w:rsidRDefault="00FE2767" w:rsidP="000032F8">
            <w:pPr>
              <w:rPr>
                <w:b/>
                <w:sz w:val="28"/>
                <w:szCs w:val="28"/>
                <w:lang w:eastAsia="en-US"/>
              </w:rPr>
            </w:pPr>
          </w:p>
        </w:tc>
        <w:tc>
          <w:tcPr>
            <w:tcW w:w="7609" w:type="dxa"/>
            <w:shd w:val="clear" w:color="auto" w:fill="auto"/>
            <w:vAlign w:val="center"/>
          </w:tcPr>
          <w:p w:rsidR="00FE2767" w:rsidRPr="00835930" w:rsidRDefault="00FE2767" w:rsidP="00140024">
            <w:pPr>
              <w:shd w:val="clear" w:color="auto" w:fill="FFFFFF"/>
              <w:jc w:val="both"/>
              <w:rPr>
                <w:i/>
                <w:sz w:val="24"/>
                <w:szCs w:val="24"/>
                <w:vertAlign w:val="superscript"/>
                <w:lang w:val="it-IT" w:eastAsia="en-US"/>
              </w:rPr>
            </w:pPr>
            <w:r w:rsidRPr="00835930">
              <w:rPr>
                <w:i/>
                <w:sz w:val="24"/>
                <w:szCs w:val="24"/>
                <w:lang w:val="ro-RO" w:eastAsia="en-US"/>
              </w:rPr>
              <w:t>III.2.2.</w:t>
            </w:r>
            <w:r w:rsidRPr="00835930">
              <w:rPr>
                <w:i/>
                <w:sz w:val="24"/>
                <w:szCs w:val="24"/>
              </w:rPr>
              <w:t xml:space="preserve"> </w:t>
            </w:r>
            <w:r w:rsidRPr="00835930">
              <w:rPr>
                <w:i/>
                <w:sz w:val="24"/>
                <w:szCs w:val="24"/>
                <w:lang w:val="fr-FR" w:eastAsia="en-US"/>
              </w:rPr>
              <w:t xml:space="preserve">Accidente, </w:t>
            </w:r>
            <w:r w:rsidRPr="00835930">
              <w:rPr>
                <w:i/>
                <w:sz w:val="24"/>
                <w:szCs w:val="24"/>
                <w:lang w:eastAsia="en-US"/>
              </w:rPr>
              <w:t>avarii, explozii şi incendii în activităţi de transport</w:t>
            </w:r>
          </w:p>
        </w:tc>
        <w:tc>
          <w:tcPr>
            <w:tcW w:w="738" w:type="dxa"/>
            <w:shd w:val="clear" w:color="auto" w:fill="auto"/>
            <w:vAlign w:val="center"/>
          </w:tcPr>
          <w:p w:rsidR="00FE2767" w:rsidRPr="00835930" w:rsidRDefault="002D7861" w:rsidP="004D5C20">
            <w:pPr>
              <w:jc w:val="center"/>
              <w:rPr>
                <w:b/>
                <w:sz w:val="24"/>
                <w:szCs w:val="24"/>
                <w:lang w:eastAsia="en-US"/>
              </w:rPr>
            </w:pPr>
            <w:r w:rsidRPr="00835930">
              <w:rPr>
                <w:b/>
                <w:sz w:val="24"/>
                <w:szCs w:val="24"/>
                <w:lang w:eastAsia="en-US"/>
              </w:rPr>
              <w:t>5</w:t>
            </w:r>
            <w:r w:rsidR="004D5C20">
              <w:rPr>
                <w:b/>
                <w:sz w:val="24"/>
                <w:szCs w:val="24"/>
                <w:lang w:eastAsia="en-US"/>
              </w:rPr>
              <w:t>0</w:t>
            </w:r>
          </w:p>
        </w:tc>
      </w:tr>
      <w:tr w:rsidR="00835930" w:rsidRPr="00835930" w:rsidTr="00835930">
        <w:tc>
          <w:tcPr>
            <w:tcW w:w="2361" w:type="dxa"/>
            <w:vMerge/>
            <w:shd w:val="clear" w:color="auto" w:fill="auto"/>
            <w:vAlign w:val="center"/>
          </w:tcPr>
          <w:p w:rsidR="00FE2767" w:rsidRPr="00835930" w:rsidRDefault="00FE2767" w:rsidP="000032F8">
            <w:pPr>
              <w:rPr>
                <w:b/>
                <w:sz w:val="28"/>
                <w:szCs w:val="28"/>
                <w:lang w:eastAsia="en-US"/>
              </w:rPr>
            </w:pPr>
          </w:p>
        </w:tc>
        <w:tc>
          <w:tcPr>
            <w:tcW w:w="7609" w:type="dxa"/>
            <w:shd w:val="clear" w:color="auto" w:fill="auto"/>
            <w:vAlign w:val="center"/>
          </w:tcPr>
          <w:p w:rsidR="00FE2767" w:rsidRPr="00835930" w:rsidRDefault="00FE2767" w:rsidP="00140024">
            <w:pPr>
              <w:shd w:val="clear" w:color="auto" w:fill="FFFFFF"/>
              <w:jc w:val="both"/>
              <w:rPr>
                <w:i/>
                <w:sz w:val="24"/>
                <w:szCs w:val="24"/>
                <w:vertAlign w:val="superscript"/>
                <w:lang w:val="it-IT" w:eastAsia="en-US"/>
              </w:rPr>
            </w:pPr>
            <w:r w:rsidRPr="00835930">
              <w:rPr>
                <w:i/>
                <w:sz w:val="24"/>
                <w:szCs w:val="24"/>
                <w:lang w:val="ro-RO" w:eastAsia="en-US"/>
              </w:rPr>
              <w:t>III.2.3.</w:t>
            </w:r>
            <w:r w:rsidRPr="00835930">
              <w:rPr>
                <w:i/>
                <w:sz w:val="24"/>
                <w:szCs w:val="24"/>
              </w:rPr>
              <w:t xml:space="preserve"> </w:t>
            </w:r>
            <w:r w:rsidRPr="00835930">
              <w:rPr>
                <w:i/>
                <w:sz w:val="24"/>
                <w:szCs w:val="24"/>
                <w:lang w:val="ro-RO" w:eastAsia="en-US"/>
              </w:rPr>
              <w:t>Risc radiologic şi accidente, avarii, explozii, incendii sau alte evenimente în activităţile nucleare sau radiologice</w:t>
            </w:r>
          </w:p>
        </w:tc>
        <w:tc>
          <w:tcPr>
            <w:tcW w:w="738" w:type="dxa"/>
            <w:shd w:val="clear" w:color="auto" w:fill="auto"/>
            <w:vAlign w:val="center"/>
          </w:tcPr>
          <w:p w:rsidR="00FE2767" w:rsidRPr="00835930" w:rsidRDefault="002D7861" w:rsidP="004D5C20">
            <w:pPr>
              <w:jc w:val="center"/>
              <w:rPr>
                <w:b/>
                <w:sz w:val="24"/>
                <w:szCs w:val="24"/>
                <w:lang w:eastAsia="en-US"/>
              </w:rPr>
            </w:pPr>
            <w:r w:rsidRPr="00835930">
              <w:rPr>
                <w:b/>
                <w:sz w:val="24"/>
                <w:szCs w:val="24"/>
                <w:lang w:eastAsia="en-US"/>
              </w:rPr>
              <w:t>5</w:t>
            </w:r>
            <w:r w:rsidR="004D5C20">
              <w:rPr>
                <w:b/>
                <w:sz w:val="24"/>
                <w:szCs w:val="24"/>
                <w:lang w:eastAsia="en-US"/>
              </w:rPr>
              <w:t>1</w:t>
            </w:r>
          </w:p>
        </w:tc>
      </w:tr>
      <w:tr w:rsidR="00835930" w:rsidRPr="00835930" w:rsidTr="00835930">
        <w:tc>
          <w:tcPr>
            <w:tcW w:w="2361" w:type="dxa"/>
            <w:vMerge/>
            <w:shd w:val="clear" w:color="auto" w:fill="auto"/>
            <w:vAlign w:val="center"/>
          </w:tcPr>
          <w:p w:rsidR="00FE2767" w:rsidRPr="00835930" w:rsidRDefault="00FE2767" w:rsidP="000032F8">
            <w:pPr>
              <w:rPr>
                <w:b/>
                <w:sz w:val="28"/>
                <w:szCs w:val="28"/>
                <w:lang w:eastAsia="en-US"/>
              </w:rPr>
            </w:pPr>
          </w:p>
        </w:tc>
        <w:tc>
          <w:tcPr>
            <w:tcW w:w="7609" w:type="dxa"/>
            <w:shd w:val="clear" w:color="auto" w:fill="auto"/>
            <w:vAlign w:val="center"/>
          </w:tcPr>
          <w:p w:rsidR="00FE2767" w:rsidRPr="00835930" w:rsidRDefault="00FE2767" w:rsidP="00763C3A">
            <w:pPr>
              <w:shd w:val="clear" w:color="auto" w:fill="FFFFFF"/>
              <w:spacing w:line="288" w:lineRule="auto"/>
              <w:jc w:val="both"/>
              <w:rPr>
                <w:i/>
                <w:sz w:val="24"/>
                <w:szCs w:val="24"/>
                <w:vertAlign w:val="superscript"/>
                <w:lang w:val="it-IT" w:eastAsia="en-US"/>
              </w:rPr>
            </w:pPr>
            <w:r w:rsidRPr="00835930">
              <w:rPr>
                <w:i/>
                <w:sz w:val="24"/>
                <w:szCs w:val="24"/>
                <w:lang w:val="ro-RO" w:eastAsia="en-US"/>
              </w:rPr>
              <w:t>III.2.4.</w:t>
            </w:r>
            <w:r w:rsidRPr="00835930">
              <w:rPr>
                <w:i/>
                <w:sz w:val="24"/>
                <w:szCs w:val="24"/>
              </w:rPr>
              <w:t xml:space="preserve"> </w:t>
            </w:r>
            <w:r w:rsidRPr="00835930">
              <w:rPr>
                <w:i/>
                <w:sz w:val="24"/>
                <w:szCs w:val="24"/>
                <w:lang w:val="it-IT" w:eastAsia="en-US"/>
              </w:rPr>
              <w:t>Poluări de ape</w:t>
            </w:r>
          </w:p>
        </w:tc>
        <w:tc>
          <w:tcPr>
            <w:tcW w:w="738" w:type="dxa"/>
            <w:shd w:val="clear" w:color="auto" w:fill="auto"/>
            <w:vAlign w:val="center"/>
          </w:tcPr>
          <w:p w:rsidR="00FE2767" w:rsidRPr="00835930" w:rsidRDefault="002D7861" w:rsidP="004D5C20">
            <w:pPr>
              <w:jc w:val="center"/>
              <w:rPr>
                <w:b/>
                <w:sz w:val="24"/>
                <w:szCs w:val="24"/>
                <w:lang w:eastAsia="en-US"/>
              </w:rPr>
            </w:pPr>
            <w:r w:rsidRPr="00835930">
              <w:rPr>
                <w:b/>
                <w:sz w:val="24"/>
                <w:szCs w:val="24"/>
                <w:lang w:eastAsia="en-US"/>
              </w:rPr>
              <w:t>5</w:t>
            </w:r>
            <w:r w:rsidR="004D5C20">
              <w:rPr>
                <w:b/>
                <w:sz w:val="24"/>
                <w:szCs w:val="24"/>
                <w:lang w:eastAsia="en-US"/>
              </w:rPr>
              <w:t>2</w:t>
            </w:r>
          </w:p>
        </w:tc>
      </w:tr>
      <w:tr w:rsidR="00835930" w:rsidRPr="00835930" w:rsidTr="00835930">
        <w:tc>
          <w:tcPr>
            <w:tcW w:w="2361" w:type="dxa"/>
            <w:vMerge/>
            <w:shd w:val="clear" w:color="auto" w:fill="auto"/>
            <w:vAlign w:val="center"/>
          </w:tcPr>
          <w:p w:rsidR="00FE2767" w:rsidRPr="00835930" w:rsidRDefault="00FE2767" w:rsidP="000032F8">
            <w:pPr>
              <w:rPr>
                <w:i/>
                <w:sz w:val="24"/>
                <w:szCs w:val="24"/>
                <w:lang w:eastAsia="en-US"/>
              </w:rPr>
            </w:pPr>
          </w:p>
        </w:tc>
        <w:tc>
          <w:tcPr>
            <w:tcW w:w="7609" w:type="dxa"/>
            <w:shd w:val="clear" w:color="auto" w:fill="auto"/>
            <w:vAlign w:val="center"/>
          </w:tcPr>
          <w:p w:rsidR="00FE2767" w:rsidRPr="00835930" w:rsidRDefault="00FE2767" w:rsidP="00784131">
            <w:pPr>
              <w:rPr>
                <w:i/>
                <w:sz w:val="24"/>
                <w:szCs w:val="24"/>
                <w:vertAlign w:val="superscript"/>
                <w:lang w:val="it-IT" w:eastAsia="en-US"/>
              </w:rPr>
            </w:pPr>
            <w:r w:rsidRPr="00835930">
              <w:rPr>
                <w:i/>
                <w:sz w:val="24"/>
                <w:szCs w:val="24"/>
                <w:lang w:val="ro-RO" w:eastAsia="en-US"/>
              </w:rPr>
              <w:t>III.2.5.</w:t>
            </w:r>
            <w:r w:rsidRPr="00835930">
              <w:rPr>
                <w:i/>
                <w:sz w:val="24"/>
                <w:szCs w:val="24"/>
                <w:lang w:eastAsia="en-US"/>
              </w:rPr>
              <w:t xml:space="preserve"> Prăbuşiri de construcţii, instalaţii sau amenajări</w:t>
            </w:r>
          </w:p>
        </w:tc>
        <w:tc>
          <w:tcPr>
            <w:tcW w:w="738" w:type="dxa"/>
            <w:shd w:val="clear" w:color="auto" w:fill="auto"/>
            <w:vAlign w:val="center"/>
          </w:tcPr>
          <w:p w:rsidR="00FE2767" w:rsidRPr="00835930" w:rsidRDefault="002D7861" w:rsidP="004D5C20">
            <w:pPr>
              <w:jc w:val="center"/>
              <w:rPr>
                <w:b/>
                <w:sz w:val="24"/>
                <w:szCs w:val="24"/>
                <w:lang w:eastAsia="en-US"/>
              </w:rPr>
            </w:pPr>
            <w:r w:rsidRPr="00835930">
              <w:rPr>
                <w:b/>
                <w:sz w:val="24"/>
                <w:szCs w:val="24"/>
                <w:lang w:eastAsia="en-US"/>
              </w:rPr>
              <w:t>5</w:t>
            </w:r>
            <w:r w:rsidR="004D5C20">
              <w:rPr>
                <w:b/>
                <w:sz w:val="24"/>
                <w:szCs w:val="24"/>
                <w:lang w:eastAsia="en-US"/>
              </w:rPr>
              <w:t>2</w:t>
            </w:r>
          </w:p>
        </w:tc>
      </w:tr>
      <w:tr w:rsidR="00835930" w:rsidRPr="00835930" w:rsidTr="00835930">
        <w:tc>
          <w:tcPr>
            <w:tcW w:w="2361" w:type="dxa"/>
            <w:vMerge/>
            <w:shd w:val="clear" w:color="auto" w:fill="auto"/>
            <w:vAlign w:val="center"/>
          </w:tcPr>
          <w:p w:rsidR="00FE2767" w:rsidRPr="00835930" w:rsidRDefault="00FE2767" w:rsidP="000032F8">
            <w:pPr>
              <w:rPr>
                <w:b/>
                <w:sz w:val="28"/>
                <w:szCs w:val="28"/>
                <w:lang w:eastAsia="en-US"/>
              </w:rPr>
            </w:pPr>
          </w:p>
        </w:tc>
        <w:tc>
          <w:tcPr>
            <w:tcW w:w="7609" w:type="dxa"/>
            <w:shd w:val="clear" w:color="auto" w:fill="auto"/>
            <w:vAlign w:val="center"/>
          </w:tcPr>
          <w:p w:rsidR="00FE2767" w:rsidRPr="00835930" w:rsidRDefault="00FE2767" w:rsidP="00784131">
            <w:pPr>
              <w:rPr>
                <w:i/>
                <w:sz w:val="24"/>
                <w:szCs w:val="24"/>
                <w:vertAlign w:val="superscript"/>
                <w:lang w:val="it-IT" w:eastAsia="en-US"/>
              </w:rPr>
            </w:pPr>
            <w:r w:rsidRPr="00835930">
              <w:rPr>
                <w:i/>
                <w:sz w:val="24"/>
                <w:szCs w:val="24"/>
                <w:lang w:val="ro-RO" w:eastAsia="en-US"/>
              </w:rPr>
              <w:t>III.2.6.</w:t>
            </w:r>
            <w:r w:rsidRPr="00835930">
              <w:rPr>
                <w:i/>
                <w:sz w:val="24"/>
                <w:szCs w:val="24"/>
                <w:lang w:eastAsia="en-US"/>
              </w:rPr>
              <w:t xml:space="preserve"> </w:t>
            </w:r>
            <w:r w:rsidRPr="00835930">
              <w:rPr>
                <w:i/>
                <w:sz w:val="24"/>
                <w:szCs w:val="24"/>
                <w:lang w:val="ro-RO" w:eastAsia="en-US"/>
              </w:rPr>
              <w:t>Eşecul utilităţilor publice</w:t>
            </w:r>
          </w:p>
        </w:tc>
        <w:tc>
          <w:tcPr>
            <w:tcW w:w="738" w:type="dxa"/>
            <w:shd w:val="clear" w:color="auto" w:fill="auto"/>
            <w:vAlign w:val="center"/>
          </w:tcPr>
          <w:p w:rsidR="00FE2767" w:rsidRPr="00835930" w:rsidRDefault="002D7861" w:rsidP="004D5C20">
            <w:pPr>
              <w:jc w:val="center"/>
              <w:rPr>
                <w:b/>
                <w:sz w:val="24"/>
                <w:szCs w:val="24"/>
                <w:lang w:eastAsia="en-US"/>
              </w:rPr>
            </w:pPr>
            <w:r w:rsidRPr="00835930">
              <w:rPr>
                <w:b/>
                <w:sz w:val="24"/>
                <w:szCs w:val="24"/>
                <w:lang w:eastAsia="en-US"/>
              </w:rPr>
              <w:t>5</w:t>
            </w:r>
            <w:r w:rsidR="004D5C20">
              <w:rPr>
                <w:b/>
                <w:sz w:val="24"/>
                <w:szCs w:val="24"/>
                <w:lang w:eastAsia="en-US"/>
              </w:rPr>
              <w:t>3</w:t>
            </w:r>
          </w:p>
        </w:tc>
      </w:tr>
      <w:tr w:rsidR="00835930" w:rsidRPr="00835930" w:rsidTr="00835930">
        <w:tc>
          <w:tcPr>
            <w:tcW w:w="2361" w:type="dxa"/>
            <w:vMerge/>
            <w:shd w:val="clear" w:color="auto" w:fill="auto"/>
            <w:vAlign w:val="center"/>
          </w:tcPr>
          <w:p w:rsidR="00FE2767" w:rsidRPr="00835930" w:rsidRDefault="00FE2767" w:rsidP="000032F8">
            <w:pPr>
              <w:rPr>
                <w:b/>
                <w:sz w:val="28"/>
                <w:szCs w:val="28"/>
                <w:lang w:eastAsia="en-US"/>
              </w:rPr>
            </w:pPr>
          </w:p>
        </w:tc>
        <w:tc>
          <w:tcPr>
            <w:tcW w:w="7609" w:type="dxa"/>
            <w:shd w:val="clear" w:color="auto" w:fill="auto"/>
            <w:vAlign w:val="center"/>
          </w:tcPr>
          <w:p w:rsidR="00FE2767" w:rsidRPr="00835930" w:rsidRDefault="00FE2767" w:rsidP="00784131">
            <w:pPr>
              <w:rPr>
                <w:i/>
                <w:sz w:val="24"/>
                <w:szCs w:val="24"/>
                <w:vertAlign w:val="superscript"/>
                <w:lang w:val="it-IT" w:eastAsia="en-US"/>
              </w:rPr>
            </w:pPr>
            <w:r w:rsidRPr="00835930">
              <w:rPr>
                <w:i/>
                <w:sz w:val="24"/>
                <w:szCs w:val="24"/>
                <w:lang w:val="ro-RO" w:eastAsia="en-US"/>
              </w:rPr>
              <w:t>III.2.7.</w:t>
            </w:r>
            <w:r w:rsidRPr="00835930">
              <w:rPr>
                <w:i/>
                <w:sz w:val="24"/>
                <w:szCs w:val="24"/>
                <w:lang w:eastAsia="en-US"/>
              </w:rPr>
              <w:t xml:space="preserve"> Căderi de obiecte din atmosferă şi din cosmos</w:t>
            </w:r>
          </w:p>
        </w:tc>
        <w:tc>
          <w:tcPr>
            <w:tcW w:w="738" w:type="dxa"/>
            <w:shd w:val="clear" w:color="auto" w:fill="auto"/>
            <w:vAlign w:val="center"/>
          </w:tcPr>
          <w:p w:rsidR="00FE2767" w:rsidRPr="00835930" w:rsidRDefault="002D7861" w:rsidP="004D5C20">
            <w:pPr>
              <w:jc w:val="center"/>
              <w:rPr>
                <w:b/>
                <w:sz w:val="24"/>
                <w:szCs w:val="24"/>
                <w:lang w:eastAsia="en-US"/>
              </w:rPr>
            </w:pPr>
            <w:r w:rsidRPr="00835930">
              <w:rPr>
                <w:b/>
                <w:sz w:val="24"/>
                <w:szCs w:val="24"/>
                <w:lang w:eastAsia="en-US"/>
              </w:rPr>
              <w:t>5</w:t>
            </w:r>
            <w:r w:rsidR="004D5C20">
              <w:rPr>
                <w:b/>
                <w:sz w:val="24"/>
                <w:szCs w:val="24"/>
                <w:lang w:eastAsia="en-US"/>
              </w:rPr>
              <w:t>4</w:t>
            </w:r>
          </w:p>
        </w:tc>
      </w:tr>
      <w:tr w:rsidR="00835930" w:rsidRPr="00835930" w:rsidTr="00835930">
        <w:tc>
          <w:tcPr>
            <w:tcW w:w="2361" w:type="dxa"/>
            <w:vMerge/>
            <w:shd w:val="clear" w:color="auto" w:fill="auto"/>
            <w:vAlign w:val="center"/>
          </w:tcPr>
          <w:p w:rsidR="00FE2767" w:rsidRPr="00835930" w:rsidRDefault="00FE2767" w:rsidP="000032F8">
            <w:pPr>
              <w:rPr>
                <w:b/>
                <w:sz w:val="28"/>
                <w:szCs w:val="28"/>
                <w:lang w:eastAsia="en-US"/>
              </w:rPr>
            </w:pPr>
          </w:p>
        </w:tc>
        <w:tc>
          <w:tcPr>
            <w:tcW w:w="7609" w:type="dxa"/>
            <w:shd w:val="clear" w:color="auto" w:fill="auto"/>
            <w:vAlign w:val="center"/>
          </w:tcPr>
          <w:p w:rsidR="00FE2767" w:rsidRPr="00835930" w:rsidRDefault="00FE2767" w:rsidP="00784131">
            <w:pPr>
              <w:rPr>
                <w:i/>
                <w:sz w:val="24"/>
                <w:szCs w:val="24"/>
                <w:vertAlign w:val="superscript"/>
                <w:lang w:val="it-IT" w:eastAsia="en-US"/>
              </w:rPr>
            </w:pPr>
            <w:r w:rsidRPr="00835930">
              <w:rPr>
                <w:i/>
                <w:sz w:val="24"/>
                <w:szCs w:val="24"/>
                <w:lang w:val="ro-RO" w:eastAsia="en-US"/>
              </w:rPr>
              <w:t>III.2.8.</w:t>
            </w:r>
            <w:r w:rsidRPr="00835930">
              <w:rPr>
                <w:i/>
                <w:sz w:val="24"/>
                <w:szCs w:val="24"/>
                <w:lang w:eastAsia="en-US"/>
              </w:rPr>
              <w:t xml:space="preserve"> </w:t>
            </w:r>
            <w:r w:rsidRPr="00835930">
              <w:rPr>
                <w:i/>
                <w:sz w:val="24"/>
                <w:szCs w:val="24"/>
                <w:lang w:val="ro-RO" w:eastAsia="en-US"/>
              </w:rPr>
              <w:t>Muniţie neexplodată sau nedezactivată rămasă din timpul conflictelor militare</w:t>
            </w:r>
          </w:p>
        </w:tc>
        <w:tc>
          <w:tcPr>
            <w:tcW w:w="738" w:type="dxa"/>
            <w:shd w:val="clear" w:color="auto" w:fill="auto"/>
            <w:vAlign w:val="center"/>
          </w:tcPr>
          <w:p w:rsidR="00FE2767" w:rsidRPr="00835930" w:rsidRDefault="002D7861" w:rsidP="004D5C20">
            <w:pPr>
              <w:jc w:val="center"/>
              <w:rPr>
                <w:b/>
                <w:sz w:val="24"/>
                <w:szCs w:val="24"/>
                <w:lang w:eastAsia="en-US"/>
              </w:rPr>
            </w:pPr>
            <w:r w:rsidRPr="00835930">
              <w:rPr>
                <w:b/>
                <w:sz w:val="24"/>
                <w:szCs w:val="24"/>
                <w:lang w:eastAsia="en-US"/>
              </w:rPr>
              <w:t>5</w:t>
            </w:r>
            <w:r w:rsidR="004D5C20">
              <w:rPr>
                <w:b/>
                <w:sz w:val="24"/>
                <w:szCs w:val="24"/>
                <w:lang w:eastAsia="en-US"/>
              </w:rPr>
              <w:t>5</w:t>
            </w:r>
          </w:p>
        </w:tc>
      </w:tr>
      <w:tr w:rsidR="00835930" w:rsidRPr="00835930" w:rsidTr="00835930">
        <w:trPr>
          <w:trHeight w:val="93"/>
        </w:trPr>
        <w:tc>
          <w:tcPr>
            <w:tcW w:w="2361" w:type="dxa"/>
            <w:vMerge w:val="restart"/>
            <w:shd w:val="clear" w:color="auto" w:fill="auto"/>
          </w:tcPr>
          <w:p w:rsidR="00EF62D1" w:rsidRPr="00835930" w:rsidRDefault="00EF62D1" w:rsidP="00D2740F">
            <w:r w:rsidRPr="00835930">
              <w:rPr>
                <w:b/>
                <w:sz w:val="26"/>
                <w:szCs w:val="26"/>
                <w:lang w:val="ro-RO" w:eastAsia="en-US"/>
              </w:rPr>
              <w:t>Secţiunea a 3 - a.</w:t>
            </w:r>
          </w:p>
        </w:tc>
        <w:tc>
          <w:tcPr>
            <w:tcW w:w="7609" w:type="dxa"/>
            <w:shd w:val="clear" w:color="auto" w:fill="auto"/>
            <w:vAlign w:val="center"/>
          </w:tcPr>
          <w:p w:rsidR="00EF62D1" w:rsidRPr="00835930" w:rsidRDefault="00EF62D1" w:rsidP="00EF62D1">
            <w:pPr>
              <w:jc w:val="both"/>
            </w:pPr>
            <w:r w:rsidRPr="00835930">
              <w:rPr>
                <w:b/>
                <w:sz w:val="26"/>
                <w:szCs w:val="26"/>
                <w:lang w:val="ro-RO" w:eastAsia="en-US"/>
              </w:rPr>
              <w:t>Analiza riscurilor biologice.</w:t>
            </w:r>
          </w:p>
        </w:tc>
        <w:tc>
          <w:tcPr>
            <w:tcW w:w="738" w:type="dxa"/>
            <w:shd w:val="clear" w:color="auto" w:fill="auto"/>
            <w:vAlign w:val="center"/>
          </w:tcPr>
          <w:p w:rsidR="00EF62D1" w:rsidRPr="00835930" w:rsidRDefault="008403A4" w:rsidP="004D5C20">
            <w:pPr>
              <w:jc w:val="center"/>
              <w:rPr>
                <w:b/>
                <w:sz w:val="24"/>
                <w:szCs w:val="24"/>
                <w:lang w:eastAsia="en-US"/>
              </w:rPr>
            </w:pPr>
            <w:r>
              <w:rPr>
                <w:b/>
                <w:sz w:val="24"/>
                <w:szCs w:val="24"/>
                <w:lang w:eastAsia="en-US"/>
              </w:rPr>
              <w:t>5</w:t>
            </w:r>
            <w:r w:rsidR="004D5C20">
              <w:rPr>
                <w:b/>
                <w:sz w:val="24"/>
                <w:szCs w:val="24"/>
                <w:lang w:eastAsia="en-US"/>
              </w:rPr>
              <w:t>6</w:t>
            </w:r>
          </w:p>
        </w:tc>
      </w:tr>
      <w:tr w:rsidR="00835930" w:rsidRPr="00835930" w:rsidTr="00835930">
        <w:tc>
          <w:tcPr>
            <w:tcW w:w="2361" w:type="dxa"/>
            <w:vMerge/>
            <w:shd w:val="clear" w:color="auto" w:fill="auto"/>
          </w:tcPr>
          <w:p w:rsidR="00EF62D1" w:rsidRPr="00835930" w:rsidRDefault="00EF62D1" w:rsidP="00D2740F">
            <w:pPr>
              <w:rPr>
                <w:b/>
                <w:sz w:val="28"/>
                <w:szCs w:val="28"/>
                <w:lang w:eastAsia="en-US"/>
              </w:rPr>
            </w:pPr>
          </w:p>
        </w:tc>
        <w:tc>
          <w:tcPr>
            <w:tcW w:w="7609" w:type="dxa"/>
            <w:shd w:val="clear" w:color="auto" w:fill="auto"/>
            <w:vAlign w:val="center"/>
          </w:tcPr>
          <w:p w:rsidR="00EF62D1" w:rsidRPr="00835930" w:rsidRDefault="00EF62D1" w:rsidP="00EF62D1">
            <w:pPr>
              <w:shd w:val="clear" w:color="auto" w:fill="FFFFFF"/>
              <w:spacing w:line="288" w:lineRule="auto"/>
              <w:jc w:val="both"/>
              <w:rPr>
                <w:i/>
                <w:sz w:val="24"/>
                <w:szCs w:val="24"/>
                <w:vertAlign w:val="superscript"/>
                <w:lang w:val="it-IT" w:eastAsia="en-US"/>
              </w:rPr>
            </w:pPr>
            <w:r w:rsidRPr="00835930">
              <w:rPr>
                <w:i/>
                <w:sz w:val="24"/>
                <w:szCs w:val="24"/>
                <w:lang w:val="ro-RO" w:eastAsia="en-US"/>
              </w:rPr>
              <w:t>III.3.1.</w:t>
            </w:r>
            <w:r w:rsidRPr="00835930">
              <w:rPr>
                <w:i/>
                <w:sz w:val="24"/>
                <w:szCs w:val="24"/>
              </w:rPr>
              <w:t xml:space="preserve"> </w:t>
            </w:r>
            <w:r w:rsidRPr="00835930">
              <w:rPr>
                <w:bCs/>
                <w:i/>
                <w:iCs/>
                <w:sz w:val="24"/>
                <w:szCs w:val="24"/>
                <w:lang w:eastAsia="en-US"/>
              </w:rPr>
              <w:t>Epidemii</w:t>
            </w:r>
          </w:p>
        </w:tc>
        <w:tc>
          <w:tcPr>
            <w:tcW w:w="738" w:type="dxa"/>
            <w:shd w:val="clear" w:color="auto" w:fill="auto"/>
            <w:vAlign w:val="center"/>
          </w:tcPr>
          <w:p w:rsidR="00EF62D1" w:rsidRPr="00835930" w:rsidRDefault="008403A4" w:rsidP="004D5C20">
            <w:pPr>
              <w:jc w:val="center"/>
              <w:rPr>
                <w:b/>
                <w:sz w:val="24"/>
                <w:szCs w:val="24"/>
                <w:lang w:eastAsia="en-US"/>
              </w:rPr>
            </w:pPr>
            <w:r>
              <w:rPr>
                <w:b/>
                <w:sz w:val="24"/>
                <w:szCs w:val="24"/>
                <w:lang w:eastAsia="en-US"/>
              </w:rPr>
              <w:t>5</w:t>
            </w:r>
            <w:r w:rsidR="004D5C20">
              <w:rPr>
                <w:b/>
                <w:sz w:val="24"/>
                <w:szCs w:val="24"/>
                <w:lang w:eastAsia="en-US"/>
              </w:rPr>
              <w:t>6</w:t>
            </w:r>
          </w:p>
        </w:tc>
      </w:tr>
      <w:tr w:rsidR="00835930" w:rsidRPr="00835930" w:rsidTr="00835930">
        <w:tc>
          <w:tcPr>
            <w:tcW w:w="2361" w:type="dxa"/>
            <w:vMerge/>
            <w:shd w:val="clear" w:color="auto" w:fill="auto"/>
          </w:tcPr>
          <w:p w:rsidR="00EF62D1" w:rsidRPr="00835930" w:rsidRDefault="00EF62D1" w:rsidP="00D2740F">
            <w:pPr>
              <w:rPr>
                <w:b/>
                <w:sz w:val="28"/>
                <w:szCs w:val="28"/>
                <w:lang w:eastAsia="en-US"/>
              </w:rPr>
            </w:pPr>
          </w:p>
        </w:tc>
        <w:tc>
          <w:tcPr>
            <w:tcW w:w="7609" w:type="dxa"/>
            <w:shd w:val="clear" w:color="auto" w:fill="auto"/>
            <w:vAlign w:val="center"/>
          </w:tcPr>
          <w:p w:rsidR="00EF62D1" w:rsidRPr="00835930" w:rsidRDefault="00EF62D1" w:rsidP="00EF62D1">
            <w:pPr>
              <w:jc w:val="both"/>
              <w:rPr>
                <w:bCs/>
                <w:i/>
                <w:iCs/>
                <w:sz w:val="24"/>
                <w:szCs w:val="24"/>
                <w:lang w:eastAsia="en-US"/>
              </w:rPr>
            </w:pPr>
            <w:r w:rsidRPr="00835930">
              <w:rPr>
                <w:bCs/>
                <w:i/>
                <w:iCs/>
                <w:sz w:val="24"/>
                <w:szCs w:val="24"/>
                <w:lang w:eastAsia="en-US"/>
              </w:rPr>
              <w:t>III.3.2. Epizootii/Zoonoze</w:t>
            </w:r>
          </w:p>
        </w:tc>
        <w:tc>
          <w:tcPr>
            <w:tcW w:w="738" w:type="dxa"/>
            <w:shd w:val="clear" w:color="auto" w:fill="auto"/>
            <w:vAlign w:val="center"/>
          </w:tcPr>
          <w:p w:rsidR="00EF62D1" w:rsidRPr="00835930" w:rsidRDefault="008403A4" w:rsidP="004D5C20">
            <w:pPr>
              <w:jc w:val="center"/>
              <w:rPr>
                <w:b/>
                <w:sz w:val="24"/>
                <w:szCs w:val="24"/>
                <w:lang w:eastAsia="en-US"/>
              </w:rPr>
            </w:pPr>
            <w:r>
              <w:rPr>
                <w:b/>
                <w:sz w:val="24"/>
                <w:szCs w:val="24"/>
                <w:lang w:eastAsia="en-US"/>
              </w:rPr>
              <w:t>5</w:t>
            </w:r>
            <w:r w:rsidR="004D5C20">
              <w:rPr>
                <w:b/>
                <w:sz w:val="24"/>
                <w:szCs w:val="24"/>
                <w:lang w:eastAsia="en-US"/>
              </w:rPr>
              <w:t>7</w:t>
            </w:r>
          </w:p>
        </w:tc>
      </w:tr>
      <w:tr w:rsidR="00835930" w:rsidRPr="00835930" w:rsidTr="00835930">
        <w:tc>
          <w:tcPr>
            <w:tcW w:w="2361" w:type="dxa"/>
            <w:vMerge/>
            <w:shd w:val="clear" w:color="auto" w:fill="auto"/>
          </w:tcPr>
          <w:p w:rsidR="00EF62D1" w:rsidRPr="00835930" w:rsidRDefault="00EF62D1" w:rsidP="00D2740F">
            <w:pPr>
              <w:rPr>
                <w:b/>
                <w:sz w:val="24"/>
                <w:szCs w:val="24"/>
                <w:lang w:eastAsia="en-US"/>
              </w:rPr>
            </w:pPr>
          </w:p>
        </w:tc>
        <w:tc>
          <w:tcPr>
            <w:tcW w:w="7609" w:type="dxa"/>
            <w:shd w:val="clear" w:color="auto" w:fill="auto"/>
            <w:vAlign w:val="center"/>
          </w:tcPr>
          <w:p w:rsidR="00EF62D1" w:rsidRDefault="00EF62D1" w:rsidP="00EF62D1">
            <w:pPr>
              <w:jc w:val="both"/>
              <w:rPr>
                <w:bCs/>
                <w:i/>
                <w:iCs/>
                <w:sz w:val="24"/>
                <w:szCs w:val="24"/>
                <w:lang w:eastAsia="en-US"/>
              </w:rPr>
            </w:pPr>
            <w:r w:rsidRPr="00835930">
              <w:rPr>
                <w:bCs/>
                <w:i/>
                <w:iCs/>
                <w:sz w:val="24"/>
                <w:szCs w:val="24"/>
                <w:lang w:eastAsia="en-US"/>
              </w:rPr>
              <w:t>III.3.3. Situaţii determinate de atacul organismelor dăunătoare plantelor</w:t>
            </w:r>
          </w:p>
          <w:p w:rsidR="00BF129F" w:rsidRPr="00835930" w:rsidRDefault="00BF129F" w:rsidP="00EF62D1">
            <w:pPr>
              <w:jc w:val="both"/>
              <w:rPr>
                <w:sz w:val="24"/>
                <w:szCs w:val="24"/>
                <w:lang w:eastAsia="en-US"/>
              </w:rPr>
            </w:pPr>
            <w:r>
              <w:rPr>
                <w:bCs/>
                <w:i/>
                <w:iCs/>
                <w:sz w:val="24"/>
                <w:szCs w:val="24"/>
                <w:lang w:eastAsia="en-US"/>
              </w:rPr>
              <w:t>III.3.4</w:t>
            </w:r>
            <w:r w:rsidRPr="00835930">
              <w:rPr>
                <w:bCs/>
                <w:i/>
                <w:iCs/>
                <w:sz w:val="24"/>
                <w:szCs w:val="24"/>
                <w:lang w:eastAsia="en-US"/>
              </w:rPr>
              <w:t xml:space="preserve">. </w:t>
            </w:r>
            <w:r w:rsidRPr="00BF129F">
              <w:rPr>
                <w:sz w:val="24"/>
                <w:szCs w:val="24"/>
                <w:lang w:eastAsia="en-US"/>
              </w:rPr>
              <w:t>Bazine hidrografice, lacuri de acumulare – suprafeţe, volume</w:t>
            </w:r>
          </w:p>
        </w:tc>
        <w:tc>
          <w:tcPr>
            <w:tcW w:w="738" w:type="dxa"/>
            <w:shd w:val="clear" w:color="auto" w:fill="auto"/>
            <w:vAlign w:val="center"/>
          </w:tcPr>
          <w:p w:rsidR="00EF62D1" w:rsidRPr="00835930" w:rsidRDefault="008403A4" w:rsidP="004D5C20">
            <w:pPr>
              <w:jc w:val="center"/>
              <w:rPr>
                <w:b/>
                <w:sz w:val="24"/>
                <w:szCs w:val="24"/>
                <w:lang w:eastAsia="en-US"/>
              </w:rPr>
            </w:pPr>
            <w:r>
              <w:rPr>
                <w:b/>
                <w:sz w:val="24"/>
                <w:szCs w:val="24"/>
                <w:lang w:eastAsia="en-US"/>
              </w:rPr>
              <w:t>5</w:t>
            </w:r>
            <w:r w:rsidR="004D5C20">
              <w:rPr>
                <w:b/>
                <w:sz w:val="24"/>
                <w:szCs w:val="24"/>
                <w:lang w:eastAsia="en-US"/>
              </w:rPr>
              <w:t>7</w:t>
            </w:r>
          </w:p>
        </w:tc>
      </w:tr>
      <w:tr w:rsidR="00835930" w:rsidRPr="00835930" w:rsidTr="00835930">
        <w:tc>
          <w:tcPr>
            <w:tcW w:w="2361" w:type="dxa"/>
            <w:shd w:val="clear" w:color="auto" w:fill="auto"/>
          </w:tcPr>
          <w:p w:rsidR="00C11CD2" w:rsidRPr="00835930" w:rsidRDefault="00EF62D1" w:rsidP="00D2740F">
            <w:pPr>
              <w:rPr>
                <w:b/>
                <w:sz w:val="26"/>
                <w:szCs w:val="26"/>
                <w:lang w:eastAsia="en-US"/>
              </w:rPr>
            </w:pPr>
            <w:r w:rsidRPr="00835930">
              <w:rPr>
                <w:b/>
                <w:sz w:val="26"/>
                <w:szCs w:val="26"/>
              </w:rPr>
              <w:t>Secţiunea a 4</w:t>
            </w:r>
            <w:r w:rsidR="007F588E" w:rsidRPr="00835930">
              <w:rPr>
                <w:b/>
                <w:sz w:val="26"/>
                <w:szCs w:val="26"/>
              </w:rPr>
              <w:t xml:space="preserve"> </w:t>
            </w:r>
            <w:r w:rsidRPr="00835930">
              <w:rPr>
                <w:b/>
                <w:sz w:val="26"/>
                <w:szCs w:val="26"/>
              </w:rPr>
              <w:t>-</w:t>
            </w:r>
            <w:r w:rsidR="007F588E" w:rsidRPr="00835930">
              <w:rPr>
                <w:b/>
                <w:sz w:val="26"/>
                <w:szCs w:val="26"/>
              </w:rPr>
              <w:t xml:space="preserve"> </w:t>
            </w:r>
            <w:r w:rsidRPr="00835930">
              <w:rPr>
                <w:b/>
                <w:sz w:val="26"/>
                <w:szCs w:val="26"/>
              </w:rPr>
              <w:t>a</w:t>
            </w:r>
          </w:p>
        </w:tc>
        <w:tc>
          <w:tcPr>
            <w:tcW w:w="7609" w:type="dxa"/>
            <w:shd w:val="clear" w:color="auto" w:fill="auto"/>
            <w:vAlign w:val="center"/>
          </w:tcPr>
          <w:p w:rsidR="00C11CD2" w:rsidRPr="00835930" w:rsidRDefault="00EF62D1" w:rsidP="00EA3401">
            <w:pPr>
              <w:rPr>
                <w:b/>
                <w:sz w:val="26"/>
                <w:szCs w:val="26"/>
                <w:lang w:eastAsia="en-US"/>
              </w:rPr>
            </w:pPr>
            <w:r w:rsidRPr="00835930">
              <w:rPr>
                <w:b/>
                <w:sz w:val="26"/>
                <w:szCs w:val="26"/>
              </w:rPr>
              <w:t>Analiza riscurilor de incendiu.</w:t>
            </w:r>
          </w:p>
        </w:tc>
        <w:tc>
          <w:tcPr>
            <w:tcW w:w="738" w:type="dxa"/>
            <w:shd w:val="clear" w:color="auto" w:fill="auto"/>
            <w:vAlign w:val="center"/>
          </w:tcPr>
          <w:p w:rsidR="00C11CD2" w:rsidRPr="00835930" w:rsidRDefault="004D5C20" w:rsidP="004D5C20">
            <w:pPr>
              <w:jc w:val="center"/>
              <w:rPr>
                <w:b/>
                <w:sz w:val="24"/>
                <w:szCs w:val="24"/>
                <w:lang w:eastAsia="en-US"/>
              </w:rPr>
            </w:pPr>
            <w:r>
              <w:rPr>
                <w:b/>
                <w:sz w:val="24"/>
                <w:szCs w:val="24"/>
                <w:lang w:eastAsia="en-US"/>
              </w:rPr>
              <w:t>57</w:t>
            </w:r>
          </w:p>
        </w:tc>
      </w:tr>
      <w:tr w:rsidR="00835930" w:rsidRPr="00835930" w:rsidTr="00835930">
        <w:tc>
          <w:tcPr>
            <w:tcW w:w="2361" w:type="dxa"/>
            <w:shd w:val="clear" w:color="auto" w:fill="auto"/>
          </w:tcPr>
          <w:p w:rsidR="00C11CD2" w:rsidRPr="00835930" w:rsidRDefault="007F588E" w:rsidP="00D2740F">
            <w:pPr>
              <w:spacing w:line="288" w:lineRule="auto"/>
              <w:rPr>
                <w:b/>
                <w:sz w:val="26"/>
                <w:szCs w:val="26"/>
                <w:lang w:val="ro-RO" w:eastAsia="en-US"/>
              </w:rPr>
            </w:pPr>
            <w:r w:rsidRPr="00835930">
              <w:rPr>
                <w:b/>
                <w:sz w:val="26"/>
                <w:szCs w:val="26"/>
                <w:lang w:val="ro-RO" w:eastAsia="en-US"/>
              </w:rPr>
              <w:t>Secţiunea a 5 - a.</w:t>
            </w:r>
          </w:p>
        </w:tc>
        <w:tc>
          <w:tcPr>
            <w:tcW w:w="7609" w:type="dxa"/>
            <w:shd w:val="clear" w:color="auto" w:fill="auto"/>
            <w:vAlign w:val="center"/>
          </w:tcPr>
          <w:p w:rsidR="00C11CD2" w:rsidRPr="00835930" w:rsidRDefault="007F588E" w:rsidP="00210C54">
            <w:pPr>
              <w:rPr>
                <w:b/>
                <w:sz w:val="28"/>
                <w:szCs w:val="28"/>
                <w:lang w:eastAsia="en-US"/>
              </w:rPr>
            </w:pPr>
            <w:r w:rsidRPr="00835930">
              <w:rPr>
                <w:b/>
                <w:sz w:val="26"/>
                <w:szCs w:val="26"/>
                <w:lang w:val="ro-RO" w:eastAsia="en-US"/>
              </w:rPr>
              <w:t>Analiza riscurilor sociale.</w:t>
            </w:r>
          </w:p>
        </w:tc>
        <w:tc>
          <w:tcPr>
            <w:tcW w:w="738" w:type="dxa"/>
            <w:shd w:val="clear" w:color="auto" w:fill="auto"/>
            <w:vAlign w:val="center"/>
          </w:tcPr>
          <w:p w:rsidR="00C11CD2" w:rsidRPr="00835930" w:rsidRDefault="002D7861" w:rsidP="004D5C20">
            <w:pPr>
              <w:jc w:val="center"/>
              <w:rPr>
                <w:b/>
                <w:sz w:val="24"/>
                <w:szCs w:val="24"/>
                <w:lang w:eastAsia="en-US"/>
              </w:rPr>
            </w:pPr>
            <w:r w:rsidRPr="00835930">
              <w:rPr>
                <w:b/>
                <w:sz w:val="24"/>
                <w:szCs w:val="24"/>
                <w:lang w:eastAsia="en-US"/>
              </w:rPr>
              <w:t>6</w:t>
            </w:r>
            <w:r w:rsidR="004D5C20">
              <w:rPr>
                <w:b/>
                <w:sz w:val="24"/>
                <w:szCs w:val="24"/>
                <w:lang w:eastAsia="en-US"/>
              </w:rPr>
              <w:t>0</w:t>
            </w:r>
          </w:p>
        </w:tc>
      </w:tr>
      <w:tr w:rsidR="00835930" w:rsidRPr="00835930" w:rsidTr="00835930">
        <w:tc>
          <w:tcPr>
            <w:tcW w:w="2361" w:type="dxa"/>
            <w:shd w:val="clear" w:color="auto" w:fill="auto"/>
          </w:tcPr>
          <w:p w:rsidR="00C11CD2" w:rsidRPr="00835930" w:rsidRDefault="00EA3401" w:rsidP="00D2740F">
            <w:pPr>
              <w:spacing w:line="288" w:lineRule="auto"/>
              <w:rPr>
                <w:b/>
                <w:sz w:val="26"/>
                <w:szCs w:val="26"/>
                <w:lang w:val="ro-RO" w:eastAsia="en-US"/>
              </w:rPr>
            </w:pPr>
            <w:r w:rsidRPr="00835930">
              <w:rPr>
                <w:b/>
                <w:sz w:val="26"/>
                <w:szCs w:val="26"/>
                <w:lang w:val="ro-RO" w:eastAsia="en-US"/>
              </w:rPr>
              <w:t>Secţiunea a 6 - a.</w:t>
            </w:r>
          </w:p>
        </w:tc>
        <w:tc>
          <w:tcPr>
            <w:tcW w:w="7609" w:type="dxa"/>
            <w:shd w:val="clear" w:color="auto" w:fill="auto"/>
            <w:vAlign w:val="center"/>
          </w:tcPr>
          <w:p w:rsidR="00C11CD2" w:rsidRPr="00835930" w:rsidRDefault="00EA3401" w:rsidP="00210C54">
            <w:pPr>
              <w:rPr>
                <w:b/>
                <w:sz w:val="28"/>
                <w:szCs w:val="28"/>
                <w:lang w:eastAsia="en-US"/>
              </w:rPr>
            </w:pPr>
            <w:r w:rsidRPr="00835930">
              <w:rPr>
                <w:b/>
                <w:sz w:val="26"/>
                <w:szCs w:val="26"/>
                <w:lang w:val="ro-RO" w:eastAsia="en-US"/>
              </w:rPr>
              <w:t>Analiza altor tipuri de riscuri.</w:t>
            </w:r>
          </w:p>
        </w:tc>
        <w:tc>
          <w:tcPr>
            <w:tcW w:w="738" w:type="dxa"/>
            <w:shd w:val="clear" w:color="auto" w:fill="auto"/>
            <w:vAlign w:val="center"/>
          </w:tcPr>
          <w:p w:rsidR="00C11CD2" w:rsidRPr="00835930" w:rsidRDefault="002D7861" w:rsidP="004D5C20">
            <w:pPr>
              <w:jc w:val="center"/>
              <w:rPr>
                <w:b/>
                <w:sz w:val="24"/>
                <w:szCs w:val="24"/>
                <w:lang w:eastAsia="en-US"/>
              </w:rPr>
            </w:pPr>
            <w:r w:rsidRPr="00835930">
              <w:rPr>
                <w:b/>
                <w:sz w:val="24"/>
                <w:szCs w:val="24"/>
                <w:lang w:eastAsia="en-US"/>
              </w:rPr>
              <w:t>6</w:t>
            </w:r>
            <w:r w:rsidR="004D5C20">
              <w:rPr>
                <w:b/>
                <w:sz w:val="24"/>
                <w:szCs w:val="24"/>
                <w:lang w:eastAsia="en-US"/>
              </w:rPr>
              <w:t>3</w:t>
            </w:r>
          </w:p>
        </w:tc>
      </w:tr>
      <w:tr w:rsidR="00835930" w:rsidRPr="00835930" w:rsidTr="00835930">
        <w:tc>
          <w:tcPr>
            <w:tcW w:w="2361" w:type="dxa"/>
            <w:shd w:val="clear" w:color="auto" w:fill="auto"/>
          </w:tcPr>
          <w:p w:rsidR="00C11CD2" w:rsidRPr="00835930" w:rsidRDefault="00210C54" w:rsidP="00D2740F">
            <w:pPr>
              <w:spacing w:line="288" w:lineRule="auto"/>
              <w:rPr>
                <w:b/>
                <w:sz w:val="26"/>
                <w:szCs w:val="26"/>
                <w:lang w:val="ro-RO" w:eastAsia="en-US"/>
              </w:rPr>
            </w:pPr>
            <w:r w:rsidRPr="00835930">
              <w:rPr>
                <w:b/>
                <w:sz w:val="26"/>
                <w:szCs w:val="26"/>
                <w:lang w:val="ro-RO" w:eastAsia="en-US"/>
              </w:rPr>
              <w:t>Secţiunea a 7 - a.</w:t>
            </w:r>
          </w:p>
        </w:tc>
        <w:tc>
          <w:tcPr>
            <w:tcW w:w="7609" w:type="dxa"/>
            <w:shd w:val="clear" w:color="auto" w:fill="auto"/>
            <w:vAlign w:val="center"/>
          </w:tcPr>
          <w:p w:rsidR="00C11CD2" w:rsidRPr="00835930" w:rsidRDefault="00210C54" w:rsidP="00210C54">
            <w:pPr>
              <w:rPr>
                <w:b/>
                <w:sz w:val="28"/>
                <w:szCs w:val="28"/>
                <w:lang w:eastAsia="en-US"/>
              </w:rPr>
            </w:pPr>
            <w:r w:rsidRPr="00835930">
              <w:rPr>
                <w:b/>
                <w:sz w:val="26"/>
                <w:szCs w:val="26"/>
                <w:lang w:val="ro-RO" w:eastAsia="en-US"/>
              </w:rPr>
              <w:t>Zone cu risc crescut.</w:t>
            </w:r>
          </w:p>
        </w:tc>
        <w:tc>
          <w:tcPr>
            <w:tcW w:w="738" w:type="dxa"/>
            <w:shd w:val="clear" w:color="auto" w:fill="auto"/>
            <w:vAlign w:val="center"/>
          </w:tcPr>
          <w:p w:rsidR="00C11CD2" w:rsidRPr="00835930" w:rsidRDefault="00344674" w:rsidP="00D90A9F">
            <w:pPr>
              <w:jc w:val="center"/>
              <w:rPr>
                <w:b/>
                <w:sz w:val="24"/>
                <w:szCs w:val="24"/>
                <w:lang w:eastAsia="en-US"/>
              </w:rPr>
            </w:pPr>
            <w:r w:rsidRPr="00835930">
              <w:rPr>
                <w:b/>
                <w:sz w:val="24"/>
                <w:szCs w:val="24"/>
                <w:lang w:eastAsia="en-US"/>
              </w:rPr>
              <w:t>6</w:t>
            </w:r>
            <w:r w:rsidR="008403A4">
              <w:rPr>
                <w:b/>
                <w:sz w:val="24"/>
                <w:szCs w:val="24"/>
                <w:lang w:eastAsia="en-US"/>
              </w:rPr>
              <w:t>8</w:t>
            </w:r>
          </w:p>
        </w:tc>
      </w:tr>
      <w:tr w:rsidR="00835930" w:rsidRPr="00835930" w:rsidTr="00835930">
        <w:tc>
          <w:tcPr>
            <w:tcW w:w="2361" w:type="dxa"/>
            <w:shd w:val="clear" w:color="auto" w:fill="auto"/>
            <w:vAlign w:val="center"/>
          </w:tcPr>
          <w:p w:rsidR="0000109B" w:rsidRPr="00835930" w:rsidRDefault="0000109B" w:rsidP="002E73E6">
            <w:pPr>
              <w:jc w:val="center"/>
              <w:rPr>
                <w:b/>
                <w:sz w:val="26"/>
                <w:szCs w:val="26"/>
                <w:lang w:eastAsia="en-US"/>
              </w:rPr>
            </w:pPr>
            <w:r w:rsidRPr="00835930">
              <w:rPr>
                <w:b/>
                <w:sz w:val="26"/>
                <w:szCs w:val="26"/>
                <w:lang w:eastAsia="en-US"/>
              </w:rPr>
              <w:t>CAPITOLUL IV</w:t>
            </w:r>
          </w:p>
        </w:tc>
        <w:tc>
          <w:tcPr>
            <w:tcW w:w="7609" w:type="dxa"/>
            <w:shd w:val="clear" w:color="auto" w:fill="auto"/>
            <w:vAlign w:val="center"/>
          </w:tcPr>
          <w:p w:rsidR="0000109B" w:rsidRPr="00835930" w:rsidRDefault="00C90316" w:rsidP="002E73E6">
            <w:pPr>
              <w:jc w:val="center"/>
              <w:rPr>
                <w:b/>
                <w:sz w:val="26"/>
                <w:szCs w:val="26"/>
                <w:lang w:eastAsia="en-US"/>
              </w:rPr>
            </w:pPr>
            <w:r w:rsidRPr="00835930">
              <w:rPr>
                <w:b/>
                <w:caps/>
                <w:sz w:val="26"/>
                <w:szCs w:val="26"/>
                <w:lang w:val="ro-RO" w:eastAsia="en-US"/>
              </w:rPr>
              <w:t>ACOPERIREA RISCURILOR</w:t>
            </w:r>
          </w:p>
        </w:tc>
        <w:tc>
          <w:tcPr>
            <w:tcW w:w="738" w:type="dxa"/>
            <w:shd w:val="clear" w:color="auto" w:fill="auto"/>
            <w:vAlign w:val="center"/>
          </w:tcPr>
          <w:p w:rsidR="0000109B" w:rsidRPr="00835930" w:rsidRDefault="008403A4" w:rsidP="00D90A9F">
            <w:pPr>
              <w:jc w:val="center"/>
              <w:rPr>
                <w:b/>
                <w:sz w:val="24"/>
                <w:szCs w:val="24"/>
                <w:lang w:eastAsia="en-US"/>
              </w:rPr>
            </w:pPr>
            <w:r>
              <w:rPr>
                <w:b/>
                <w:sz w:val="24"/>
                <w:szCs w:val="24"/>
                <w:lang w:eastAsia="en-US"/>
              </w:rPr>
              <w:t>68</w:t>
            </w:r>
          </w:p>
        </w:tc>
      </w:tr>
      <w:tr w:rsidR="00835930" w:rsidRPr="00835930" w:rsidTr="00835930">
        <w:tc>
          <w:tcPr>
            <w:tcW w:w="2361" w:type="dxa"/>
            <w:shd w:val="clear" w:color="auto" w:fill="auto"/>
          </w:tcPr>
          <w:p w:rsidR="00C11CD2" w:rsidRPr="00835930" w:rsidRDefault="0050230F" w:rsidP="00D2740F">
            <w:pPr>
              <w:rPr>
                <w:b/>
                <w:sz w:val="28"/>
                <w:szCs w:val="28"/>
                <w:lang w:eastAsia="en-US"/>
              </w:rPr>
            </w:pPr>
            <w:r w:rsidRPr="00835930">
              <w:rPr>
                <w:b/>
                <w:sz w:val="26"/>
                <w:szCs w:val="26"/>
                <w:lang w:eastAsia="en-US"/>
              </w:rPr>
              <w:t>Secțiunea 1</w:t>
            </w:r>
          </w:p>
        </w:tc>
        <w:tc>
          <w:tcPr>
            <w:tcW w:w="7609" w:type="dxa"/>
            <w:shd w:val="clear" w:color="auto" w:fill="auto"/>
            <w:vAlign w:val="center"/>
          </w:tcPr>
          <w:p w:rsidR="00C11CD2" w:rsidRPr="00835930" w:rsidRDefault="0050230F" w:rsidP="000032F8">
            <w:pPr>
              <w:rPr>
                <w:b/>
                <w:sz w:val="28"/>
                <w:szCs w:val="28"/>
                <w:lang w:eastAsia="en-US"/>
              </w:rPr>
            </w:pPr>
            <w:r w:rsidRPr="00835930">
              <w:rPr>
                <w:b/>
                <w:sz w:val="26"/>
                <w:szCs w:val="26"/>
                <w:lang w:val="it-IT" w:eastAsia="en-US"/>
              </w:rPr>
              <w:t>Concepţia desfăşurării acţiunilor de protecţie-intervenţie</w:t>
            </w:r>
            <w:r w:rsidRPr="00835930">
              <w:rPr>
                <w:b/>
                <w:sz w:val="26"/>
                <w:szCs w:val="26"/>
                <w:lang w:val="ro-RO" w:eastAsia="en-US"/>
              </w:rPr>
              <w:t>.</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68</w:t>
            </w:r>
          </w:p>
        </w:tc>
      </w:tr>
      <w:tr w:rsidR="00835930" w:rsidRPr="00835930" w:rsidTr="00835930">
        <w:tc>
          <w:tcPr>
            <w:tcW w:w="2361" w:type="dxa"/>
            <w:shd w:val="clear" w:color="auto" w:fill="auto"/>
          </w:tcPr>
          <w:p w:rsidR="00C11CD2" w:rsidRPr="00835930" w:rsidRDefault="000032F8" w:rsidP="00D2740F">
            <w:pPr>
              <w:rPr>
                <w:sz w:val="24"/>
                <w:szCs w:val="24"/>
                <w:lang w:val="it-IT" w:eastAsia="en-US"/>
              </w:rPr>
            </w:pPr>
            <w:r w:rsidRPr="00835930">
              <w:rPr>
                <w:b/>
                <w:sz w:val="26"/>
                <w:szCs w:val="26"/>
                <w:lang w:val="ro-RO" w:eastAsia="en-US"/>
              </w:rPr>
              <w:t xml:space="preserve">Secţiunea a 2 - a. </w:t>
            </w:r>
          </w:p>
        </w:tc>
        <w:tc>
          <w:tcPr>
            <w:tcW w:w="7609" w:type="dxa"/>
            <w:shd w:val="clear" w:color="auto" w:fill="auto"/>
            <w:vAlign w:val="center"/>
          </w:tcPr>
          <w:p w:rsidR="00C11CD2" w:rsidRPr="00835930" w:rsidRDefault="000032F8" w:rsidP="000032F8">
            <w:pPr>
              <w:rPr>
                <w:b/>
                <w:sz w:val="28"/>
                <w:szCs w:val="28"/>
                <w:lang w:eastAsia="en-US"/>
              </w:rPr>
            </w:pPr>
            <w:r w:rsidRPr="00835930">
              <w:rPr>
                <w:b/>
                <w:sz w:val="26"/>
                <w:szCs w:val="26"/>
                <w:lang w:val="it-IT" w:eastAsia="en-US"/>
              </w:rPr>
              <w:t>Etapele de realizare a acţiunilor</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68</w:t>
            </w:r>
          </w:p>
        </w:tc>
      </w:tr>
      <w:tr w:rsidR="00835930" w:rsidRPr="00835930" w:rsidTr="00835930">
        <w:tc>
          <w:tcPr>
            <w:tcW w:w="2361" w:type="dxa"/>
            <w:shd w:val="clear" w:color="auto" w:fill="auto"/>
          </w:tcPr>
          <w:p w:rsidR="00C11CD2" w:rsidRPr="00835930" w:rsidRDefault="000032F8" w:rsidP="00D2740F">
            <w:pPr>
              <w:spacing w:line="288" w:lineRule="auto"/>
              <w:rPr>
                <w:b/>
                <w:sz w:val="28"/>
                <w:szCs w:val="28"/>
                <w:lang w:eastAsia="en-US"/>
              </w:rPr>
            </w:pPr>
            <w:r w:rsidRPr="00835930">
              <w:rPr>
                <w:b/>
                <w:sz w:val="26"/>
                <w:szCs w:val="26"/>
                <w:lang w:val="ro-RO" w:eastAsia="en-US"/>
              </w:rPr>
              <w:t xml:space="preserve">Secţiunea a 3 - a. </w:t>
            </w:r>
          </w:p>
        </w:tc>
        <w:tc>
          <w:tcPr>
            <w:tcW w:w="7609" w:type="dxa"/>
            <w:shd w:val="clear" w:color="auto" w:fill="auto"/>
            <w:vAlign w:val="center"/>
          </w:tcPr>
          <w:p w:rsidR="00C11CD2" w:rsidRPr="00835930" w:rsidRDefault="000032F8" w:rsidP="00503DE9">
            <w:pPr>
              <w:spacing w:line="288" w:lineRule="auto"/>
              <w:rPr>
                <w:b/>
                <w:sz w:val="26"/>
                <w:szCs w:val="26"/>
                <w:lang w:val="it-IT" w:eastAsia="en-US"/>
              </w:rPr>
            </w:pPr>
            <w:r w:rsidRPr="00835930">
              <w:rPr>
                <w:b/>
                <w:sz w:val="26"/>
                <w:szCs w:val="26"/>
                <w:lang w:val="it-IT" w:eastAsia="en-US"/>
              </w:rPr>
              <w:t>Fazele de urgen</w:t>
            </w:r>
            <w:r w:rsidRPr="00835930">
              <w:rPr>
                <w:b/>
                <w:sz w:val="26"/>
                <w:szCs w:val="26"/>
                <w:lang w:val="ro-RO" w:eastAsia="en-US"/>
              </w:rPr>
              <w:t>ţă</w:t>
            </w:r>
            <w:r w:rsidRPr="00835930">
              <w:rPr>
                <w:b/>
                <w:sz w:val="26"/>
                <w:szCs w:val="26"/>
                <w:lang w:val="it-IT" w:eastAsia="en-US"/>
              </w:rPr>
              <w:t xml:space="preserve"> a acţiunilor.</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69</w:t>
            </w:r>
          </w:p>
        </w:tc>
      </w:tr>
      <w:tr w:rsidR="00835930" w:rsidRPr="00835930" w:rsidTr="00835930">
        <w:trPr>
          <w:trHeight w:val="53"/>
        </w:trPr>
        <w:tc>
          <w:tcPr>
            <w:tcW w:w="2361" w:type="dxa"/>
            <w:shd w:val="clear" w:color="auto" w:fill="auto"/>
          </w:tcPr>
          <w:p w:rsidR="00C11CD2" w:rsidRPr="00835930" w:rsidRDefault="00503DE9" w:rsidP="00D2740F">
            <w:pPr>
              <w:rPr>
                <w:b/>
                <w:sz w:val="26"/>
                <w:szCs w:val="26"/>
                <w:lang w:val="it-IT" w:eastAsia="en-US"/>
              </w:rPr>
            </w:pPr>
            <w:r w:rsidRPr="00835930">
              <w:rPr>
                <w:b/>
                <w:sz w:val="26"/>
                <w:szCs w:val="26"/>
                <w:lang w:val="it-IT" w:eastAsia="en-US"/>
              </w:rPr>
              <w:t xml:space="preserve">Secţiunea a 4 - a. </w:t>
            </w:r>
          </w:p>
        </w:tc>
        <w:tc>
          <w:tcPr>
            <w:tcW w:w="7609" w:type="dxa"/>
            <w:shd w:val="clear" w:color="auto" w:fill="auto"/>
            <w:vAlign w:val="center"/>
          </w:tcPr>
          <w:p w:rsidR="00C11CD2" w:rsidRPr="00835930" w:rsidRDefault="00503DE9" w:rsidP="00503DE9">
            <w:pPr>
              <w:rPr>
                <w:b/>
                <w:sz w:val="26"/>
                <w:szCs w:val="26"/>
                <w:lang w:val="it-IT" w:eastAsia="en-US"/>
              </w:rPr>
            </w:pPr>
            <w:r w:rsidRPr="00835930">
              <w:rPr>
                <w:b/>
                <w:sz w:val="26"/>
                <w:szCs w:val="26"/>
                <w:lang w:val="it-IT" w:eastAsia="en-US"/>
              </w:rPr>
              <w:t>Acţiunile de protecţie-intervenţie</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69</w:t>
            </w:r>
          </w:p>
        </w:tc>
      </w:tr>
      <w:tr w:rsidR="00835930" w:rsidRPr="00835930" w:rsidTr="00835930">
        <w:tc>
          <w:tcPr>
            <w:tcW w:w="2361" w:type="dxa"/>
            <w:shd w:val="clear" w:color="auto" w:fill="auto"/>
            <w:vAlign w:val="center"/>
          </w:tcPr>
          <w:p w:rsidR="00C11CD2" w:rsidRPr="00835930" w:rsidRDefault="00C11CD2" w:rsidP="00EF62D1">
            <w:pPr>
              <w:jc w:val="center"/>
              <w:rPr>
                <w:b/>
                <w:sz w:val="28"/>
                <w:szCs w:val="28"/>
                <w:lang w:eastAsia="en-US"/>
              </w:rPr>
            </w:pPr>
          </w:p>
        </w:tc>
        <w:tc>
          <w:tcPr>
            <w:tcW w:w="7609" w:type="dxa"/>
            <w:shd w:val="clear" w:color="auto" w:fill="auto"/>
            <w:vAlign w:val="center"/>
          </w:tcPr>
          <w:p w:rsidR="00C11CD2" w:rsidRPr="00835930" w:rsidRDefault="00503DE9" w:rsidP="0038200E">
            <w:pPr>
              <w:jc w:val="both"/>
              <w:rPr>
                <w:i/>
                <w:caps/>
                <w:sz w:val="24"/>
                <w:szCs w:val="24"/>
                <w:lang w:val="it-IT" w:eastAsia="en-US"/>
              </w:rPr>
            </w:pPr>
            <w:r w:rsidRPr="00835930">
              <w:rPr>
                <w:i/>
                <w:caps/>
                <w:sz w:val="24"/>
                <w:szCs w:val="24"/>
                <w:lang w:val="it-IT" w:eastAsia="en-US"/>
              </w:rPr>
              <w:t xml:space="preserve">IV.4.1. </w:t>
            </w:r>
            <w:r w:rsidRPr="00835930">
              <w:rPr>
                <w:i/>
                <w:sz w:val="24"/>
                <w:szCs w:val="24"/>
                <w:lang w:val="it-IT" w:eastAsia="en-US"/>
              </w:rPr>
              <w:t>Situaţii de intervenţie, atribu</w:t>
            </w:r>
            <w:r w:rsidRPr="00835930">
              <w:rPr>
                <w:i/>
                <w:sz w:val="24"/>
                <w:szCs w:val="24"/>
                <w:lang w:val="ro-RO" w:eastAsia="en-US"/>
              </w:rPr>
              <w:t xml:space="preserve">ţii </w:t>
            </w:r>
            <w:r w:rsidRPr="00835930">
              <w:rPr>
                <w:i/>
                <w:sz w:val="24"/>
                <w:szCs w:val="24"/>
                <w:lang w:val="it-IT" w:eastAsia="en-US"/>
              </w:rPr>
              <w:t>şi forţe participante</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69</w:t>
            </w:r>
          </w:p>
        </w:tc>
      </w:tr>
      <w:tr w:rsidR="00835930" w:rsidRPr="00835930" w:rsidTr="00835930">
        <w:tc>
          <w:tcPr>
            <w:tcW w:w="2361" w:type="dxa"/>
            <w:shd w:val="clear" w:color="auto" w:fill="auto"/>
            <w:vAlign w:val="center"/>
          </w:tcPr>
          <w:p w:rsidR="00C11CD2" w:rsidRPr="00835930" w:rsidRDefault="00C11CD2" w:rsidP="00EF62D1">
            <w:pPr>
              <w:jc w:val="center"/>
              <w:rPr>
                <w:b/>
                <w:sz w:val="28"/>
                <w:szCs w:val="28"/>
                <w:lang w:eastAsia="en-US"/>
              </w:rPr>
            </w:pPr>
          </w:p>
        </w:tc>
        <w:tc>
          <w:tcPr>
            <w:tcW w:w="7609" w:type="dxa"/>
            <w:shd w:val="clear" w:color="auto" w:fill="auto"/>
            <w:vAlign w:val="center"/>
          </w:tcPr>
          <w:p w:rsidR="00C11CD2" w:rsidRPr="00835930" w:rsidRDefault="004E3E03" w:rsidP="0038200E">
            <w:pPr>
              <w:rPr>
                <w:sz w:val="24"/>
                <w:szCs w:val="24"/>
                <w:lang w:eastAsia="en-US"/>
              </w:rPr>
            </w:pPr>
            <w:r w:rsidRPr="00835930">
              <w:rPr>
                <w:i/>
                <w:caps/>
                <w:sz w:val="24"/>
                <w:szCs w:val="24"/>
                <w:lang w:val="it-IT" w:eastAsia="en-US"/>
              </w:rPr>
              <w:tab/>
            </w:r>
            <w:r w:rsidRPr="00835930">
              <w:rPr>
                <w:i/>
                <w:caps/>
                <w:sz w:val="24"/>
                <w:szCs w:val="24"/>
                <w:lang w:val="it-IT" w:eastAsia="en-US"/>
              </w:rPr>
              <w:tab/>
            </w:r>
            <w:r w:rsidR="00503DE9" w:rsidRPr="00835930">
              <w:rPr>
                <w:i/>
                <w:caps/>
                <w:sz w:val="24"/>
                <w:szCs w:val="24"/>
                <w:lang w:val="it-IT" w:eastAsia="en-US"/>
              </w:rPr>
              <w:t>IV.4.1.</w:t>
            </w:r>
            <w:r w:rsidR="00503DE9" w:rsidRPr="00835930">
              <w:rPr>
                <w:i/>
                <w:sz w:val="24"/>
                <w:szCs w:val="24"/>
                <w:lang w:val="it-IT" w:eastAsia="en-US"/>
              </w:rPr>
              <w:t>1. Situaţii de intervenţie</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69</w:t>
            </w:r>
          </w:p>
        </w:tc>
      </w:tr>
      <w:tr w:rsidR="00835930" w:rsidRPr="00835930" w:rsidTr="00835930">
        <w:tc>
          <w:tcPr>
            <w:tcW w:w="2361" w:type="dxa"/>
            <w:shd w:val="clear" w:color="auto" w:fill="auto"/>
            <w:vAlign w:val="center"/>
          </w:tcPr>
          <w:p w:rsidR="00C11CD2" w:rsidRPr="00835930" w:rsidRDefault="00C11CD2" w:rsidP="00EF62D1">
            <w:pPr>
              <w:jc w:val="center"/>
              <w:rPr>
                <w:b/>
                <w:sz w:val="28"/>
                <w:szCs w:val="28"/>
                <w:lang w:eastAsia="en-US"/>
              </w:rPr>
            </w:pPr>
          </w:p>
        </w:tc>
        <w:tc>
          <w:tcPr>
            <w:tcW w:w="7609" w:type="dxa"/>
            <w:shd w:val="clear" w:color="auto" w:fill="auto"/>
            <w:vAlign w:val="center"/>
          </w:tcPr>
          <w:p w:rsidR="00C11CD2" w:rsidRPr="00835930" w:rsidRDefault="004E3E03" w:rsidP="0038200E">
            <w:pPr>
              <w:rPr>
                <w:i/>
                <w:sz w:val="24"/>
                <w:szCs w:val="24"/>
                <w:lang w:val="it-IT" w:eastAsia="en-US"/>
              </w:rPr>
            </w:pPr>
            <w:r w:rsidRPr="00835930">
              <w:rPr>
                <w:i/>
                <w:caps/>
                <w:sz w:val="24"/>
                <w:szCs w:val="24"/>
                <w:lang w:val="it-IT" w:eastAsia="en-US"/>
              </w:rPr>
              <w:tab/>
            </w:r>
            <w:r w:rsidRPr="00835930">
              <w:rPr>
                <w:i/>
                <w:caps/>
                <w:sz w:val="24"/>
                <w:szCs w:val="24"/>
                <w:lang w:val="it-IT" w:eastAsia="en-US"/>
              </w:rPr>
              <w:tab/>
              <w:t>IV.4.1</w:t>
            </w:r>
            <w:r w:rsidRPr="00835930">
              <w:rPr>
                <w:i/>
                <w:sz w:val="24"/>
                <w:szCs w:val="24"/>
                <w:lang w:val="it-IT" w:eastAsia="en-US"/>
              </w:rPr>
              <w:t>.2.</w:t>
            </w:r>
            <w:r w:rsidR="00096464" w:rsidRPr="00835930">
              <w:rPr>
                <w:i/>
                <w:sz w:val="24"/>
                <w:szCs w:val="24"/>
                <w:lang w:val="it-IT" w:eastAsia="en-US"/>
              </w:rPr>
              <w:t xml:space="preserve"> </w:t>
            </w:r>
            <w:r w:rsidRPr="00835930">
              <w:rPr>
                <w:i/>
                <w:sz w:val="24"/>
                <w:szCs w:val="24"/>
                <w:lang w:val="it-IT" w:eastAsia="en-US"/>
              </w:rPr>
              <w:t xml:space="preserve">Atribuţiile </w:t>
            </w:r>
            <w:r w:rsidR="00F93B75" w:rsidRPr="00835930">
              <w:rPr>
                <w:i/>
                <w:sz w:val="24"/>
                <w:szCs w:val="24"/>
                <w:lang w:val="it-IT" w:eastAsia="en-US"/>
              </w:rPr>
              <w:t>şi forţe participante</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69</w:t>
            </w:r>
          </w:p>
        </w:tc>
      </w:tr>
      <w:tr w:rsidR="00835930" w:rsidRPr="00835930" w:rsidTr="00835930">
        <w:tc>
          <w:tcPr>
            <w:tcW w:w="2361" w:type="dxa"/>
            <w:shd w:val="clear" w:color="auto" w:fill="auto"/>
            <w:vAlign w:val="center"/>
          </w:tcPr>
          <w:p w:rsidR="00C11CD2" w:rsidRPr="00835930" w:rsidRDefault="00C11CD2" w:rsidP="00EF62D1">
            <w:pPr>
              <w:jc w:val="center"/>
              <w:rPr>
                <w:sz w:val="24"/>
                <w:szCs w:val="24"/>
                <w:lang w:eastAsia="en-US"/>
              </w:rPr>
            </w:pPr>
          </w:p>
        </w:tc>
        <w:tc>
          <w:tcPr>
            <w:tcW w:w="7609" w:type="dxa"/>
            <w:shd w:val="clear" w:color="auto" w:fill="auto"/>
            <w:vAlign w:val="center"/>
          </w:tcPr>
          <w:p w:rsidR="00C11CD2" w:rsidRPr="00835930" w:rsidRDefault="00DC6EBB" w:rsidP="00DC6EBB">
            <w:pPr>
              <w:jc w:val="both"/>
              <w:rPr>
                <w:i/>
                <w:sz w:val="24"/>
                <w:szCs w:val="24"/>
                <w:lang w:val="ro-RO" w:eastAsia="en-US"/>
              </w:rPr>
            </w:pPr>
            <w:r w:rsidRPr="00835930">
              <w:rPr>
                <w:i/>
                <w:caps/>
                <w:sz w:val="24"/>
                <w:szCs w:val="24"/>
                <w:lang w:val="it-IT" w:eastAsia="en-US"/>
              </w:rPr>
              <w:t>IV.4.2.</w:t>
            </w:r>
            <w:r w:rsidRPr="00835930">
              <w:rPr>
                <w:i/>
                <w:sz w:val="24"/>
                <w:szCs w:val="24"/>
                <w:lang w:val="it-IT" w:eastAsia="en-US"/>
              </w:rPr>
              <w:t xml:space="preserve"> Organizarea în comun a protecţiei şi intervenţiei</w:t>
            </w:r>
          </w:p>
        </w:tc>
        <w:tc>
          <w:tcPr>
            <w:tcW w:w="738" w:type="dxa"/>
            <w:shd w:val="clear" w:color="auto" w:fill="auto"/>
            <w:vAlign w:val="center"/>
          </w:tcPr>
          <w:p w:rsidR="00C11CD2" w:rsidRPr="00835930" w:rsidRDefault="00D461DA" w:rsidP="00D90A9F">
            <w:pPr>
              <w:jc w:val="center"/>
              <w:rPr>
                <w:b/>
                <w:sz w:val="24"/>
                <w:szCs w:val="24"/>
                <w:lang w:eastAsia="en-US"/>
              </w:rPr>
            </w:pPr>
            <w:r>
              <w:rPr>
                <w:b/>
                <w:sz w:val="24"/>
                <w:szCs w:val="24"/>
                <w:lang w:eastAsia="en-US"/>
              </w:rPr>
              <w:t>7</w:t>
            </w:r>
            <w:r w:rsidR="008403A4">
              <w:rPr>
                <w:b/>
                <w:sz w:val="24"/>
                <w:szCs w:val="24"/>
                <w:lang w:eastAsia="en-US"/>
              </w:rPr>
              <w:t>5</w:t>
            </w:r>
          </w:p>
        </w:tc>
      </w:tr>
      <w:tr w:rsidR="00835930" w:rsidRPr="00835930" w:rsidTr="00835930">
        <w:tc>
          <w:tcPr>
            <w:tcW w:w="2361" w:type="dxa"/>
            <w:shd w:val="clear" w:color="auto" w:fill="auto"/>
            <w:vAlign w:val="center"/>
          </w:tcPr>
          <w:p w:rsidR="00C11CD2" w:rsidRPr="00835930" w:rsidRDefault="00C11CD2" w:rsidP="00EF62D1">
            <w:pPr>
              <w:jc w:val="center"/>
              <w:rPr>
                <w:b/>
                <w:sz w:val="28"/>
                <w:szCs w:val="28"/>
                <w:lang w:eastAsia="en-US"/>
              </w:rPr>
            </w:pPr>
          </w:p>
        </w:tc>
        <w:tc>
          <w:tcPr>
            <w:tcW w:w="7609" w:type="dxa"/>
            <w:shd w:val="clear" w:color="auto" w:fill="auto"/>
            <w:vAlign w:val="center"/>
          </w:tcPr>
          <w:p w:rsidR="00C11CD2" w:rsidRPr="00835930" w:rsidRDefault="00DC6EBB" w:rsidP="00784131">
            <w:pPr>
              <w:rPr>
                <w:sz w:val="24"/>
                <w:szCs w:val="24"/>
                <w:lang w:eastAsia="en-US"/>
              </w:rPr>
            </w:pPr>
            <w:r w:rsidRPr="00835930">
              <w:rPr>
                <w:i/>
                <w:caps/>
                <w:sz w:val="24"/>
                <w:szCs w:val="24"/>
                <w:lang w:val="it-IT" w:eastAsia="en-US"/>
              </w:rPr>
              <w:tab/>
            </w:r>
            <w:r w:rsidRPr="00835930">
              <w:rPr>
                <w:i/>
                <w:caps/>
                <w:sz w:val="24"/>
                <w:szCs w:val="24"/>
                <w:lang w:val="it-IT" w:eastAsia="en-US"/>
              </w:rPr>
              <w:tab/>
              <w:t>IV.4.2.1.</w:t>
            </w:r>
            <w:r w:rsidRPr="00835930">
              <w:rPr>
                <w:i/>
                <w:sz w:val="24"/>
                <w:szCs w:val="24"/>
                <w:lang w:val="it-IT" w:eastAsia="en-US"/>
              </w:rPr>
              <w:t xml:space="preserve"> Principiile acţiunilor de intervenţie</w:t>
            </w:r>
          </w:p>
        </w:tc>
        <w:tc>
          <w:tcPr>
            <w:tcW w:w="738" w:type="dxa"/>
            <w:shd w:val="clear" w:color="auto" w:fill="auto"/>
            <w:vAlign w:val="center"/>
          </w:tcPr>
          <w:p w:rsidR="00C11CD2" w:rsidRPr="00835930" w:rsidRDefault="00344674" w:rsidP="00D90A9F">
            <w:pPr>
              <w:jc w:val="center"/>
              <w:rPr>
                <w:b/>
                <w:sz w:val="24"/>
                <w:szCs w:val="24"/>
                <w:lang w:eastAsia="en-US"/>
              </w:rPr>
            </w:pPr>
            <w:r w:rsidRPr="00835930">
              <w:rPr>
                <w:b/>
                <w:sz w:val="24"/>
                <w:szCs w:val="24"/>
                <w:lang w:eastAsia="en-US"/>
              </w:rPr>
              <w:t>7</w:t>
            </w:r>
            <w:r w:rsidR="008403A4">
              <w:rPr>
                <w:b/>
                <w:sz w:val="24"/>
                <w:szCs w:val="24"/>
                <w:lang w:eastAsia="en-US"/>
              </w:rPr>
              <w:t>5</w:t>
            </w:r>
          </w:p>
        </w:tc>
      </w:tr>
      <w:tr w:rsidR="00835930" w:rsidRPr="00835930" w:rsidTr="00835930">
        <w:tc>
          <w:tcPr>
            <w:tcW w:w="2361" w:type="dxa"/>
            <w:shd w:val="clear" w:color="auto" w:fill="auto"/>
            <w:vAlign w:val="center"/>
          </w:tcPr>
          <w:p w:rsidR="00C11CD2" w:rsidRPr="00835930" w:rsidRDefault="00C11CD2" w:rsidP="00EF62D1">
            <w:pPr>
              <w:jc w:val="center"/>
              <w:rPr>
                <w:b/>
                <w:sz w:val="28"/>
                <w:szCs w:val="28"/>
                <w:lang w:eastAsia="en-US"/>
              </w:rPr>
            </w:pPr>
          </w:p>
        </w:tc>
        <w:tc>
          <w:tcPr>
            <w:tcW w:w="7609" w:type="dxa"/>
            <w:shd w:val="clear" w:color="auto" w:fill="auto"/>
            <w:vAlign w:val="center"/>
          </w:tcPr>
          <w:p w:rsidR="00C11CD2" w:rsidRPr="00835930" w:rsidRDefault="008B6787" w:rsidP="00784131">
            <w:pPr>
              <w:rPr>
                <w:sz w:val="24"/>
                <w:szCs w:val="24"/>
                <w:lang w:eastAsia="en-US"/>
              </w:rPr>
            </w:pPr>
            <w:r w:rsidRPr="00835930">
              <w:rPr>
                <w:i/>
                <w:caps/>
                <w:sz w:val="24"/>
                <w:szCs w:val="24"/>
                <w:lang w:val="it-IT" w:eastAsia="en-US"/>
              </w:rPr>
              <w:tab/>
            </w:r>
            <w:r w:rsidRPr="00835930">
              <w:rPr>
                <w:i/>
                <w:caps/>
                <w:sz w:val="24"/>
                <w:szCs w:val="24"/>
                <w:lang w:val="it-IT" w:eastAsia="en-US"/>
              </w:rPr>
              <w:tab/>
              <w:t>IV.4.2.2.</w:t>
            </w:r>
            <w:r w:rsidRPr="00835930">
              <w:rPr>
                <w:i/>
                <w:sz w:val="24"/>
                <w:szCs w:val="24"/>
                <w:lang w:val="it-IT" w:eastAsia="en-US"/>
              </w:rPr>
              <w:t xml:space="preserve"> </w:t>
            </w:r>
            <w:r w:rsidRPr="00835930">
              <w:rPr>
                <w:i/>
                <w:sz w:val="24"/>
                <w:szCs w:val="24"/>
                <w:lang w:val="ro-RO" w:eastAsia="en-US"/>
              </w:rPr>
              <w:t>Efectivele, tehnica şi materialele</w:t>
            </w:r>
          </w:p>
        </w:tc>
        <w:tc>
          <w:tcPr>
            <w:tcW w:w="738" w:type="dxa"/>
            <w:shd w:val="clear" w:color="auto" w:fill="auto"/>
            <w:vAlign w:val="center"/>
          </w:tcPr>
          <w:p w:rsidR="00C11CD2" w:rsidRPr="00835930" w:rsidRDefault="00344674" w:rsidP="00D90A9F">
            <w:pPr>
              <w:jc w:val="center"/>
              <w:rPr>
                <w:b/>
                <w:sz w:val="24"/>
                <w:szCs w:val="24"/>
                <w:lang w:eastAsia="en-US"/>
              </w:rPr>
            </w:pPr>
            <w:r w:rsidRPr="00835930">
              <w:rPr>
                <w:b/>
                <w:sz w:val="24"/>
                <w:szCs w:val="24"/>
                <w:lang w:eastAsia="en-US"/>
              </w:rPr>
              <w:t>7</w:t>
            </w:r>
            <w:r w:rsidR="008403A4">
              <w:rPr>
                <w:b/>
                <w:sz w:val="24"/>
                <w:szCs w:val="24"/>
                <w:lang w:eastAsia="en-US"/>
              </w:rPr>
              <w:t>6</w:t>
            </w:r>
          </w:p>
        </w:tc>
      </w:tr>
      <w:tr w:rsidR="00835930" w:rsidRPr="00835930" w:rsidTr="00835930">
        <w:tc>
          <w:tcPr>
            <w:tcW w:w="2361" w:type="dxa"/>
            <w:shd w:val="clear" w:color="auto" w:fill="auto"/>
            <w:vAlign w:val="center"/>
          </w:tcPr>
          <w:p w:rsidR="00C11CD2" w:rsidRPr="00835930" w:rsidRDefault="00C11CD2" w:rsidP="00EF62D1">
            <w:pPr>
              <w:jc w:val="center"/>
              <w:rPr>
                <w:b/>
                <w:sz w:val="28"/>
                <w:szCs w:val="28"/>
                <w:lang w:eastAsia="en-US"/>
              </w:rPr>
            </w:pPr>
          </w:p>
        </w:tc>
        <w:tc>
          <w:tcPr>
            <w:tcW w:w="7609" w:type="dxa"/>
            <w:shd w:val="clear" w:color="auto" w:fill="auto"/>
            <w:vAlign w:val="center"/>
          </w:tcPr>
          <w:p w:rsidR="00C11CD2" w:rsidRPr="00835930" w:rsidRDefault="009E1686" w:rsidP="009E1686">
            <w:pPr>
              <w:spacing w:line="288" w:lineRule="auto"/>
              <w:jc w:val="both"/>
              <w:rPr>
                <w:i/>
                <w:sz w:val="24"/>
                <w:szCs w:val="24"/>
                <w:lang w:val="ro-RO" w:eastAsia="en-US"/>
              </w:rPr>
            </w:pPr>
            <w:r w:rsidRPr="00835930">
              <w:rPr>
                <w:i/>
                <w:caps/>
                <w:sz w:val="24"/>
                <w:szCs w:val="24"/>
                <w:lang w:val="it-IT" w:eastAsia="en-US"/>
              </w:rPr>
              <w:tab/>
            </w:r>
            <w:r w:rsidRPr="00835930">
              <w:rPr>
                <w:i/>
                <w:caps/>
                <w:sz w:val="24"/>
                <w:szCs w:val="24"/>
                <w:lang w:val="it-IT" w:eastAsia="en-US"/>
              </w:rPr>
              <w:tab/>
              <w:t>IV.4.2.3.</w:t>
            </w:r>
            <w:r w:rsidRPr="00835930">
              <w:rPr>
                <w:i/>
                <w:sz w:val="24"/>
                <w:szCs w:val="24"/>
                <w:lang w:val="it-IT" w:eastAsia="en-US"/>
              </w:rPr>
              <w:t xml:space="preserve"> Proceduri de organizare a intervenţiei</w:t>
            </w:r>
          </w:p>
        </w:tc>
        <w:tc>
          <w:tcPr>
            <w:tcW w:w="738" w:type="dxa"/>
            <w:shd w:val="clear" w:color="auto" w:fill="auto"/>
            <w:vAlign w:val="center"/>
          </w:tcPr>
          <w:p w:rsidR="00C11CD2" w:rsidRPr="00835930" w:rsidRDefault="00344674" w:rsidP="00D90A9F">
            <w:pPr>
              <w:jc w:val="center"/>
              <w:rPr>
                <w:b/>
                <w:sz w:val="24"/>
                <w:szCs w:val="24"/>
                <w:lang w:eastAsia="en-US"/>
              </w:rPr>
            </w:pPr>
            <w:r w:rsidRPr="00835930">
              <w:rPr>
                <w:b/>
                <w:sz w:val="24"/>
                <w:szCs w:val="24"/>
                <w:lang w:eastAsia="en-US"/>
              </w:rPr>
              <w:t>7</w:t>
            </w:r>
            <w:r w:rsidR="008403A4">
              <w:rPr>
                <w:b/>
                <w:sz w:val="24"/>
                <w:szCs w:val="24"/>
                <w:lang w:eastAsia="en-US"/>
              </w:rPr>
              <w:t>6</w:t>
            </w:r>
          </w:p>
        </w:tc>
      </w:tr>
      <w:tr w:rsidR="00835930" w:rsidRPr="00835930" w:rsidTr="00835930">
        <w:tc>
          <w:tcPr>
            <w:tcW w:w="2361" w:type="dxa"/>
            <w:shd w:val="clear" w:color="auto" w:fill="auto"/>
            <w:vAlign w:val="center"/>
          </w:tcPr>
          <w:p w:rsidR="00C11CD2" w:rsidRPr="00835930" w:rsidRDefault="00C11CD2" w:rsidP="00EF62D1">
            <w:pPr>
              <w:jc w:val="center"/>
              <w:rPr>
                <w:sz w:val="28"/>
                <w:szCs w:val="28"/>
                <w:lang w:eastAsia="en-US"/>
              </w:rPr>
            </w:pPr>
          </w:p>
        </w:tc>
        <w:tc>
          <w:tcPr>
            <w:tcW w:w="7609" w:type="dxa"/>
            <w:shd w:val="clear" w:color="auto" w:fill="auto"/>
            <w:vAlign w:val="center"/>
          </w:tcPr>
          <w:p w:rsidR="00C11CD2" w:rsidRPr="00835930" w:rsidRDefault="00C71663" w:rsidP="00C71663">
            <w:pPr>
              <w:jc w:val="both"/>
              <w:rPr>
                <w:i/>
                <w:sz w:val="24"/>
                <w:szCs w:val="24"/>
                <w:lang w:val="ro-RO" w:eastAsia="en-US"/>
              </w:rPr>
            </w:pPr>
            <w:r w:rsidRPr="00835930">
              <w:rPr>
                <w:i/>
                <w:caps/>
                <w:sz w:val="24"/>
                <w:szCs w:val="24"/>
                <w:lang w:val="it-IT" w:eastAsia="en-US"/>
              </w:rPr>
              <w:t>IV.4.3.</w:t>
            </w:r>
            <w:r w:rsidRPr="00835930">
              <w:rPr>
                <w:i/>
                <w:sz w:val="24"/>
                <w:szCs w:val="24"/>
                <w:lang w:val="it-IT" w:eastAsia="en-US"/>
              </w:rPr>
              <w:t xml:space="preserve"> Conducerea intervenţiei</w:t>
            </w:r>
          </w:p>
        </w:tc>
        <w:tc>
          <w:tcPr>
            <w:tcW w:w="738" w:type="dxa"/>
            <w:shd w:val="clear" w:color="auto" w:fill="auto"/>
            <w:vAlign w:val="center"/>
          </w:tcPr>
          <w:p w:rsidR="00C11CD2" w:rsidRPr="00835930" w:rsidRDefault="00344674" w:rsidP="00D90A9F">
            <w:pPr>
              <w:jc w:val="center"/>
              <w:rPr>
                <w:b/>
                <w:sz w:val="24"/>
                <w:szCs w:val="24"/>
                <w:lang w:eastAsia="en-US"/>
              </w:rPr>
            </w:pPr>
            <w:r w:rsidRPr="00835930">
              <w:rPr>
                <w:b/>
                <w:sz w:val="24"/>
                <w:szCs w:val="24"/>
                <w:lang w:eastAsia="en-US"/>
              </w:rPr>
              <w:t>7</w:t>
            </w:r>
            <w:r w:rsidR="008403A4">
              <w:rPr>
                <w:b/>
                <w:sz w:val="24"/>
                <w:szCs w:val="24"/>
                <w:lang w:eastAsia="en-US"/>
              </w:rPr>
              <w:t>7</w:t>
            </w:r>
          </w:p>
        </w:tc>
      </w:tr>
      <w:tr w:rsidR="00835930" w:rsidRPr="00835930" w:rsidTr="00835930">
        <w:tc>
          <w:tcPr>
            <w:tcW w:w="2361" w:type="dxa"/>
            <w:shd w:val="clear" w:color="auto" w:fill="auto"/>
            <w:vAlign w:val="center"/>
          </w:tcPr>
          <w:p w:rsidR="00755B71" w:rsidRPr="00835930" w:rsidRDefault="00755B71" w:rsidP="00755B71">
            <w:pPr>
              <w:jc w:val="center"/>
              <w:rPr>
                <w:b/>
                <w:sz w:val="26"/>
                <w:szCs w:val="26"/>
                <w:lang w:val="it-IT" w:eastAsia="en-US"/>
              </w:rPr>
            </w:pPr>
            <w:r w:rsidRPr="00835930">
              <w:rPr>
                <w:b/>
                <w:sz w:val="26"/>
                <w:szCs w:val="26"/>
                <w:lang w:val="it-IT" w:eastAsia="en-US"/>
              </w:rPr>
              <w:t>CAPITOLUL V.</w:t>
            </w:r>
          </w:p>
        </w:tc>
        <w:tc>
          <w:tcPr>
            <w:tcW w:w="7609" w:type="dxa"/>
            <w:shd w:val="clear" w:color="auto" w:fill="auto"/>
            <w:vAlign w:val="center"/>
          </w:tcPr>
          <w:p w:rsidR="00755B71" w:rsidRPr="00835930" w:rsidRDefault="00755B71" w:rsidP="00755B71">
            <w:pPr>
              <w:jc w:val="center"/>
              <w:rPr>
                <w:sz w:val="26"/>
                <w:szCs w:val="26"/>
              </w:rPr>
            </w:pPr>
            <w:r w:rsidRPr="00835930">
              <w:rPr>
                <w:b/>
                <w:sz w:val="26"/>
                <w:szCs w:val="26"/>
                <w:lang w:val="it-IT" w:eastAsia="en-US"/>
              </w:rPr>
              <w:t>RESURSE UMANE, MATERIALE ŞI FINANCIARE</w:t>
            </w:r>
          </w:p>
        </w:tc>
        <w:tc>
          <w:tcPr>
            <w:tcW w:w="738" w:type="dxa"/>
            <w:shd w:val="clear" w:color="auto" w:fill="auto"/>
            <w:vAlign w:val="center"/>
          </w:tcPr>
          <w:p w:rsidR="00755B71" w:rsidRPr="00835930" w:rsidRDefault="00344674" w:rsidP="00D90A9F">
            <w:pPr>
              <w:jc w:val="center"/>
              <w:rPr>
                <w:b/>
                <w:sz w:val="24"/>
                <w:szCs w:val="24"/>
                <w:lang w:eastAsia="en-US"/>
              </w:rPr>
            </w:pPr>
            <w:r w:rsidRPr="00835930">
              <w:rPr>
                <w:b/>
                <w:sz w:val="24"/>
                <w:szCs w:val="24"/>
                <w:lang w:eastAsia="en-US"/>
              </w:rPr>
              <w:t>7</w:t>
            </w:r>
            <w:r w:rsidR="008403A4">
              <w:rPr>
                <w:b/>
                <w:sz w:val="24"/>
                <w:szCs w:val="24"/>
                <w:lang w:eastAsia="en-US"/>
              </w:rPr>
              <w:t>8</w:t>
            </w:r>
          </w:p>
        </w:tc>
      </w:tr>
      <w:tr w:rsidR="00835930" w:rsidRPr="00835930" w:rsidTr="00835930">
        <w:tc>
          <w:tcPr>
            <w:tcW w:w="2361" w:type="dxa"/>
            <w:shd w:val="clear" w:color="auto" w:fill="auto"/>
            <w:vAlign w:val="center"/>
          </w:tcPr>
          <w:p w:rsidR="00C11CD2" w:rsidRPr="00835930" w:rsidRDefault="00F045F3" w:rsidP="00F045F3">
            <w:pPr>
              <w:jc w:val="center"/>
              <w:rPr>
                <w:b/>
                <w:sz w:val="26"/>
                <w:szCs w:val="26"/>
                <w:lang w:eastAsia="en-US"/>
              </w:rPr>
            </w:pPr>
            <w:r w:rsidRPr="00835930">
              <w:rPr>
                <w:b/>
                <w:sz w:val="26"/>
                <w:szCs w:val="26"/>
                <w:lang w:val="it-IT" w:eastAsia="en-US"/>
              </w:rPr>
              <w:t xml:space="preserve">CAPITOLUL VI. </w:t>
            </w:r>
          </w:p>
        </w:tc>
        <w:tc>
          <w:tcPr>
            <w:tcW w:w="7609" w:type="dxa"/>
            <w:shd w:val="clear" w:color="auto" w:fill="auto"/>
            <w:vAlign w:val="center"/>
          </w:tcPr>
          <w:p w:rsidR="00C11CD2" w:rsidRPr="00835930" w:rsidRDefault="00F045F3" w:rsidP="00F045F3">
            <w:pPr>
              <w:jc w:val="center"/>
              <w:rPr>
                <w:sz w:val="26"/>
                <w:szCs w:val="26"/>
                <w:lang w:val="it-IT" w:eastAsia="en-US"/>
              </w:rPr>
            </w:pPr>
            <w:r w:rsidRPr="00835930">
              <w:rPr>
                <w:b/>
                <w:sz w:val="26"/>
                <w:szCs w:val="26"/>
                <w:lang w:val="it-IT" w:eastAsia="en-US"/>
              </w:rPr>
              <w:t>LOGISTICA AC</w:t>
            </w:r>
            <w:r w:rsidRPr="00835930">
              <w:rPr>
                <w:b/>
                <w:sz w:val="26"/>
                <w:szCs w:val="26"/>
                <w:lang w:val="ro-RO" w:eastAsia="en-US"/>
              </w:rPr>
              <w:t>Ţ</w:t>
            </w:r>
            <w:r w:rsidRPr="00835930">
              <w:rPr>
                <w:b/>
                <w:sz w:val="26"/>
                <w:szCs w:val="26"/>
                <w:lang w:val="it-IT" w:eastAsia="en-US"/>
              </w:rPr>
              <w:t>IUNILOR</w:t>
            </w:r>
          </w:p>
        </w:tc>
        <w:tc>
          <w:tcPr>
            <w:tcW w:w="738" w:type="dxa"/>
            <w:shd w:val="clear" w:color="auto" w:fill="auto"/>
            <w:vAlign w:val="center"/>
          </w:tcPr>
          <w:p w:rsidR="00C11CD2" w:rsidRPr="00835930" w:rsidRDefault="008403A4" w:rsidP="00D90A9F">
            <w:pPr>
              <w:jc w:val="center"/>
              <w:rPr>
                <w:b/>
                <w:sz w:val="24"/>
                <w:szCs w:val="24"/>
                <w:lang w:eastAsia="en-US"/>
              </w:rPr>
            </w:pPr>
            <w:r>
              <w:rPr>
                <w:b/>
                <w:sz w:val="24"/>
                <w:szCs w:val="24"/>
                <w:lang w:eastAsia="en-US"/>
              </w:rPr>
              <w:t>79</w:t>
            </w:r>
          </w:p>
        </w:tc>
      </w:tr>
      <w:tr w:rsidR="00997DFF" w:rsidRPr="00835930" w:rsidTr="00835930">
        <w:tc>
          <w:tcPr>
            <w:tcW w:w="2361" w:type="dxa"/>
            <w:shd w:val="clear" w:color="auto" w:fill="auto"/>
            <w:vAlign w:val="center"/>
          </w:tcPr>
          <w:p w:rsidR="00F111E5" w:rsidRDefault="00F111E5" w:rsidP="00C244D5">
            <w:pPr>
              <w:rPr>
                <w:b/>
                <w:sz w:val="26"/>
                <w:szCs w:val="26"/>
                <w:lang w:val="it-IT" w:eastAsia="en-US"/>
              </w:rPr>
            </w:pPr>
          </w:p>
          <w:p w:rsidR="00997DFF" w:rsidRPr="00835930" w:rsidRDefault="00997DFF" w:rsidP="00F045F3">
            <w:pPr>
              <w:jc w:val="center"/>
              <w:rPr>
                <w:b/>
                <w:sz w:val="26"/>
                <w:szCs w:val="26"/>
                <w:lang w:val="it-IT" w:eastAsia="en-US"/>
              </w:rPr>
            </w:pPr>
            <w:r>
              <w:rPr>
                <w:b/>
                <w:sz w:val="26"/>
                <w:szCs w:val="26"/>
                <w:lang w:val="it-IT" w:eastAsia="en-US"/>
              </w:rPr>
              <w:t>ANEXE</w:t>
            </w:r>
          </w:p>
        </w:tc>
        <w:tc>
          <w:tcPr>
            <w:tcW w:w="7609" w:type="dxa"/>
            <w:shd w:val="clear" w:color="auto" w:fill="auto"/>
            <w:vAlign w:val="center"/>
          </w:tcPr>
          <w:p w:rsidR="00997DFF" w:rsidRPr="00835930" w:rsidRDefault="00997DFF" w:rsidP="00F045F3">
            <w:pPr>
              <w:jc w:val="center"/>
              <w:rPr>
                <w:b/>
                <w:sz w:val="26"/>
                <w:szCs w:val="26"/>
                <w:lang w:val="it-IT" w:eastAsia="en-US"/>
              </w:rPr>
            </w:pPr>
          </w:p>
        </w:tc>
        <w:tc>
          <w:tcPr>
            <w:tcW w:w="738" w:type="dxa"/>
            <w:shd w:val="clear" w:color="auto" w:fill="auto"/>
            <w:vAlign w:val="center"/>
          </w:tcPr>
          <w:p w:rsidR="00997DFF" w:rsidRDefault="00997DFF" w:rsidP="00D90A9F">
            <w:pPr>
              <w:jc w:val="center"/>
              <w:rPr>
                <w:b/>
                <w:sz w:val="24"/>
                <w:szCs w:val="24"/>
                <w:lang w:eastAsia="en-US"/>
              </w:rPr>
            </w:pPr>
            <w:r>
              <w:rPr>
                <w:b/>
                <w:sz w:val="24"/>
                <w:szCs w:val="24"/>
                <w:lang w:eastAsia="en-US"/>
              </w:rPr>
              <w:t>81</w:t>
            </w:r>
          </w:p>
        </w:tc>
      </w:tr>
      <w:tr w:rsidR="001253CD" w:rsidRPr="00033A7C" w:rsidTr="00835930">
        <w:tc>
          <w:tcPr>
            <w:tcW w:w="2361" w:type="dxa"/>
            <w:shd w:val="clear" w:color="auto" w:fill="auto"/>
          </w:tcPr>
          <w:p w:rsidR="001253CD" w:rsidRPr="00A11E6F" w:rsidRDefault="001253CD" w:rsidP="00D75E3E">
            <w:pPr>
              <w:jc w:val="both"/>
              <w:rPr>
                <w:b/>
                <w:sz w:val="28"/>
                <w:szCs w:val="28"/>
                <w:lang w:eastAsia="en-US"/>
              </w:rPr>
            </w:pPr>
            <w:r w:rsidRPr="00A11E6F">
              <w:rPr>
                <w:b/>
                <w:sz w:val="28"/>
                <w:szCs w:val="28"/>
                <w:lang w:eastAsia="en-US"/>
              </w:rPr>
              <w:t>Anexa nr. 1</w:t>
            </w:r>
            <w:r w:rsidR="00AF56EA" w:rsidRPr="00A11E6F">
              <w:rPr>
                <w:b/>
                <w:sz w:val="28"/>
                <w:szCs w:val="28"/>
                <w:lang w:eastAsia="en-US"/>
              </w:rPr>
              <w:t xml:space="preserve"> </w:t>
            </w:r>
            <w:r w:rsidR="00D2740F" w:rsidRPr="00A11E6F">
              <w:rPr>
                <w:b/>
                <w:sz w:val="28"/>
                <w:szCs w:val="28"/>
                <w:lang w:eastAsia="en-US"/>
              </w:rPr>
              <w:t>-</w:t>
            </w:r>
          </w:p>
        </w:tc>
        <w:tc>
          <w:tcPr>
            <w:tcW w:w="8347" w:type="dxa"/>
            <w:gridSpan w:val="2"/>
            <w:shd w:val="clear" w:color="auto" w:fill="auto"/>
            <w:vAlign w:val="center"/>
          </w:tcPr>
          <w:p w:rsidR="001253CD" w:rsidRPr="00A11E6F" w:rsidRDefault="001253CD" w:rsidP="00D75E3E">
            <w:pPr>
              <w:jc w:val="both"/>
              <w:rPr>
                <w:b/>
                <w:sz w:val="28"/>
                <w:szCs w:val="28"/>
                <w:lang w:eastAsia="en-US"/>
              </w:rPr>
            </w:pPr>
            <w:r w:rsidRPr="00A11E6F">
              <w:rPr>
                <w:sz w:val="24"/>
                <w:szCs w:val="24"/>
                <w:lang w:val="it-IT" w:eastAsia="en-US"/>
              </w:rPr>
              <w:t xml:space="preserve">Lista autorităţilor şi factorilor care au responsabilităţi în analiza </w:t>
            </w:r>
            <w:r w:rsidRPr="00A11E6F">
              <w:rPr>
                <w:sz w:val="24"/>
                <w:szCs w:val="24"/>
                <w:lang w:val="ro-RO" w:eastAsia="en-US"/>
              </w:rPr>
              <w:t>ş</w:t>
            </w:r>
            <w:r w:rsidRPr="00A11E6F">
              <w:rPr>
                <w:sz w:val="24"/>
                <w:szCs w:val="24"/>
                <w:lang w:val="it-IT" w:eastAsia="en-US"/>
              </w:rPr>
              <w:t>i acoperirea riscurilor în judeţul Constanţa;</w:t>
            </w:r>
          </w:p>
        </w:tc>
      </w:tr>
      <w:tr w:rsidR="001253CD" w:rsidRPr="00033A7C" w:rsidTr="00835930">
        <w:tc>
          <w:tcPr>
            <w:tcW w:w="2361" w:type="dxa"/>
            <w:shd w:val="clear" w:color="auto" w:fill="auto"/>
          </w:tcPr>
          <w:p w:rsidR="001253CD" w:rsidRPr="00A11E6F" w:rsidRDefault="001253CD" w:rsidP="00D75E3E">
            <w:pPr>
              <w:jc w:val="both"/>
              <w:rPr>
                <w:b/>
                <w:sz w:val="28"/>
                <w:szCs w:val="28"/>
                <w:lang w:eastAsia="en-US"/>
              </w:rPr>
            </w:pPr>
            <w:r w:rsidRPr="00A11E6F">
              <w:rPr>
                <w:b/>
                <w:sz w:val="28"/>
                <w:szCs w:val="28"/>
                <w:lang w:eastAsia="en-US"/>
              </w:rPr>
              <w:t>Anexa nr. 2</w:t>
            </w:r>
            <w:r w:rsidR="00AF56EA" w:rsidRPr="00A11E6F">
              <w:rPr>
                <w:b/>
                <w:sz w:val="28"/>
                <w:szCs w:val="28"/>
                <w:lang w:eastAsia="en-US"/>
              </w:rPr>
              <w:t xml:space="preserve"> </w:t>
            </w:r>
            <w:r w:rsidR="00D2740F" w:rsidRPr="00A11E6F">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rPr>
              <w:t>Atribuţiile autorităţilor publice responsabile de punerea în aplicare a Planului de analiză şi acoperire a riscurilor;</w:t>
            </w:r>
          </w:p>
        </w:tc>
      </w:tr>
      <w:tr w:rsidR="001253CD" w:rsidRPr="00033A7C" w:rsidTr="00835930">
        <w:tc>
          <w:tcPr>
            <w:tcW w:w="2361" w:type="dxa"/>
            <w:shd w:val="clear" w:color="auto" w:fill="auto"/>
          </w:tcPr>
          <w:p w:rsidR="001253CD" w:rsidRPr="00D638D8" w:rsidRDefault="001253CD" w:rsidP="00D75E3E">
            <w:pPr>
              <w:jc w:val="both"/>
              <w:rPr>
                <w:b/>
                <w:sz w:val="28"/>
                <w:szCs w:val="28"/>
                <w:lang w:eastAsia="en-US"/>
              </w:rPr>
            </w:pPr>
            <w:r w:rsidRPr="00D638D8">
              <w:rPr>
                <w:b/>
                <w:sz w:val="28"/>
                <w:szCs w:val="28"/>
                <w:lang w:eastAsia="en-US"/>
              </w:rPr>
              <w:t>Anexa nr. 3</w:t>
            </w:r>
            <w:r w:rsidR="00AF56EA" w:rsidRPr="00D638D8">
              <w:rPr>
                <w:b/>
                <w:sz w:val="28"/>
                <w:szCs w:val="28"/>
                <w:lang w:eastAsia="en-US"/>
              </w:rPr>
              <w:t xml:space="preserve"> </w:t>
            </w:r>
            <w:r w:rsidR="00D2740F" w:rsidRPr="00D638D8">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rPr>
              <w:t>Componenţa nominală a structurilor cu atribuţii în domeniul gestionării situaţiilor de urgenţă, pentru coordonarea intervenției la nivelul județului;</w:t>
            </w:r>
          </w:p>
        </w:tc>
      </w:tr>
      <w:tr w:rsidR="001253CD" w:rsidRPr="00033A7C" w:rsidTr="00835930">
        <w:tc>
          <w:tcPr>
            <w:tcW w:w="2361" w:type="dxa"/>
            <w:shd w:val="clear" w:color="auto" w:fill="auto"/>
          </w:tcPr>
          <w:p w:rsidR="001253CD" w:rsidRPr="00F93ABC" w:rsidRDefault="004816A7" w:rsidP="00D75E3E">
            <w:pPr>
              <w:jc w:val="both"/>
              <w:rPr>
                <w:b/>
                <w:sz w:val="28"/>
                <w:szCs w:val="28"/>
                <w:lang w:eastAsia="en-US"/>
              </w:rPr>
            </w:pPr>
            <w:r>
              <w:rPr>
                <w:b/>
                <w:sz w:val="28"/>
                <w:szCs w:val="28"/>
                <w:lang w:eastAsia="en-US"/>
              </w:rPr>
              <w:lastRenderedPageBreak/>
              <w:t>Anexa nr. 4</w:t>
            </w:r>
            <w:r w:rsidR="00AF56EA" w:rsidRPr="00F93ABC">
              <w:rPr>
                <w:b/>
                <w:sz w:val="28"/>
                <w:szCs w:val="28"/>
                <w:lang w:eastAsia="en-US"/>
              </w:rPr>
              <w:t xml:space="preserve"> </w:t>
            </w:r>
            <w:r w:rsidR="00D2740F" w:rsidRPr="00F93ABC">
              <w:rPr>
                <w:b/>
                <w:sz w:val="28"/>
                <w:szCs w:val="28"/>
                <w:lang w:eastAsia="en-US"/>
              </w:rPr>
              <w:t>-</w:t>
            </w:r>
          </w:p>
        </w:tc>
        <w:tc>
          <w:tcPr>
            <w:tcW w:w="8347" w:type="dxa"/>
            <w:gridSpan w:val="2"/>
            <w:shd w:val="clear" w:color="auto" w:fill="auto"/>
            <w:vAlign w:val="center"/>
          </w:tcPr>
          <w:p w:rsidR="001253CD" w:rsidRPr="00DC4E47" w:rsidRDefault="00AF7588" w:rsidP="00AF7588">
            <w:pPr>
              <w:jc w:val="both"/>
              <w:rPr>
                <w:b/>
                <w:sz w:val="24"/>
                <w:szCs w:val="24"/>
                <w:lang w:val="ro-RO" w:eastAsia="en-US"/>
              </w:rPr>
            </w:pPr>
            <w:r w:rsidRPr="00DC4E47">
              <w:rPr>
                <w:sz w:val="24"/>
                <w:szCs w:val="24"/>
                <w:lang w:val="ro-RO" w:eastAsia="en-US"/>
              </w:rPr>
              <w:t>Date despre bazinele hidrografice litoral și dunăre, lacurile naturale amenajări piscicole şi profilul longitudinal al digurilor</w:t>
            </w:r>
            <w:r w:rsidR="001253CD" w:rsidRPr="00DC4E47">
              <w:rPr>
                <w:sz w:val="24"/>
                <w:szCs w:val="24"/>
                <w:lang w:val="ro-RO" w:eastAsia="en-US"/>
              </w:rPr>
              <w:t>;</w:t>
            </w:r>
          </w:p>
        </w:tc>
      </w:tr>
      <w:tr w:rsidR="001253CD" w:rsidRPr="00033A7C" w:rsidTr="00835930">
        <w:tc>
          <w:tcPr>
            <w:tcW w:w="2361" w:type="dxa"/>
            <w:shd w:val="clear" w:color="auto" w:fill="auto"/>
          </w:tcPr>
          <w:p w:rsidR="001253CD" w:rsidRPr="003A7D7C" w:rsidRDefault="001253CD" w:rsidP="009E05E8">
            <w:pPr>
              <w:jc w:val="both"/>
              <w:rPr>
                <w:b/>
                <w:sz w:val="28"/>
                <w:szCs w:val="28"/>
                <w:lang w:eastAsia="en-US"/>
              </w:rPr>
            </w:pPr>
            <w:r w:rsidRPr="003A7D7C">
              <w:rPr>
                <w:b/>
                <w:sz w:val="28"/>
                <w:szCs w:val="28"/>
                <w:lang w:eastAsia="en-US"/>
              </w:rPr>
              <w:t xml:space="preserve">Anexa nr. </w:t>
            </w:r>
            <w:r w:rsidR="009E05E8">
              <w:rPr>
                <w:b/>
                <w:sz w:val="28"/>
                <w:szCs w:val="28"/>
                <w:lang w:eastAsia="en-US"/>
              </w:rPr>
              <w:t>5</w:t>
            </w:r>
            <w:r w:rsidR="00AF56EA" w:rsidRPr="003A7D7C">
              <w:rPr>
                <w:b/>
                <w:sz w:val="28"/>
                <w:szCs w:val="28"/>
                <w:lang w:eastAsia="en-US"/>
              </w:rPr>
              <w:t xml:space="preserve"> </w:t>
            </w:r>
            <w:r w:rsidR="00D2740F" w:rsidRPr="003A7D7C">
              <w:rPr>
                <w:b/>
                <w:sz w:val="28"/>
                <w:szCs w:val="28"/>
                <w:lang w:eastAsia="en-US"/>
              </w:rPr>
              <w:t>-</w:t>
            </w:r>
          </w:p>
        </w:tc>
        <w:tc>
          <w:tcPr>
            <w:tcW w:w="8347" w:type="dxa"/>
            <w:gridSpan w:val="2"/>
            <w:shd w:val="clear" w:color="auto" w:fill="auto"/>
            <w:vAlign w:val="center"/>
          </w:tcPr>
          <w:p w:rsidR="001253CD" w:rsidRPr="009E05E8" w:rsidRDefault="009E05E8" w:rsidP="00D75E3E">
            <w:pPr>
              <w:jc w:val="both"/>
              <w:rPr>
                <w:sz w:val="24"/>
                <w:szCs w:val="24"/>
                <w:lang w:val="ro-RO" w:eastAsia="en-US"/>
              </w:rPr>
            </w:pPr>
            <w:r w:rsidRPr="009E05E8">
              <w:rPr>
                <w:sz w:val="24"/>
                <w:szCs w:val="24"/>
                <w:lang w:val="ro-RO" w:eastAsia="en-US"/>
              </w:rPr>
              <w:t>Amenajări hidrotehnice - diguri, baraje, alte lucrări de apărare împotriva inundaţiilor. Investiții</w:t>
            </w:r>
          </w:p>
        </w:tc>
      </w:tr>
      <w:tr w:rsidR="001253CD" w:rsidRPr="00033A7C" w:rsidTr="00835930">
        <w:tc>
          <w:tcPr>
            <w:tcW w:w="2361" w:type="dxa"/>
            <w:shd w:val="clear" w:color="auto" w:fill="auto"/>
          </w:tcPr>
          <w:p w:rsidR="001253CD" w:rsidRPr="00F93ABC" w:rsidRDefault="001253CD" w:rsidP="009E05E8">
            <w:pPr>
              <w:jc w:val="both"/>
              <w:rPr>
                <w:b/>
                <w:sz w:val="28"/>
                <w:szCs w:val="28"/>
                <w:lang w:eastAsia="en-US"/>
              </w:rPr>
            </w:pPr>
            <w:r w:rsidRPr="00F93ABC">
              <w:rPr>
                <w:b/>
                <w:sz w:val="28"/>
                <w:szCs w:val="28"/>
                <w:lang w:eastAsia="en-US"/>
              </w:rPr>
              <w:t xml:space="preserve">Anexa nr. </w:t>
            </w:r>
            <w:r w:rsidR="009E05E8">
              <w:rPr>
                <w:b/>
                <w:sz w:val="28"/>
                <w:szCs w:val="28"/>
                <w:lang w:eastAsia="en-US"/>
              </w:rPr>
              <w:t>6</w:t>
            </w:r>
            <w:r w:rsidR="00AF56EA" w:rsidRPr="00F93ABC">
              <w:rPr>
                <w:b/>
                <w:sz w:val="28"/>
                <w:szCs w:val="28"/>
                <w:lang w:eastAsia="en-US"/>
              </w:rPr>
              <w:t xml:space="preserve"> </w:t>
            </w:r>
            <w:r w:rsidR="00D2740F" w:rsidRPr="00F93ABC">
              <w:rPr>
                <w:b/>
                <w:sz w:val="28"/>
                <w:szCs w:val="28"/>
                <w:lang w:eastAsia="en-US"/>
              </w:rPr>
              <w:t>-</w:t>
            </w:r>
          </w:p>
        </w:tc>
        <w:tc>
          <w:tcPr>
            <w:tcW w:w="8347" w:type="dxa"/>
            <w:gridSpan w:val="2"/>
            <w:shd w:val="clear" w:color="auto" w:fill="auto"/>
            <w:vAlign w:val="center"/>
          </w:tcPr>
          <w:p w:rsidR="001253CD" w:rsidRPr="00DC4E47" w:rsidRDefault="009E05E8" w:rsidP="00D75E3E">
            <w:pPr>
              <w:jc w:val="both"/>
              <w:rPr>
                <w:b/>
                <w:sz w:val="28"/>
                <w:szCs w:val="28"/>
                <w:lang w:eastAsia="en-US"/>
              </w:rPr>
            </w:pPr>
            <w:r w:rsidRPr="00DC4E47">
              <w:rPr>
                <w:sz w:val="24"/>
                <w:szCs w:val="24"/>
                <w:lang w:val="ro-RO" w:eastAsia="en-US"/>
              </w:rPr>
              <w:t xml:space="preserve">Date caracteristice pentru apărare împotriva inundaţiilor a lucrărilor hidrotehnice, terenurilor agricole şi localitaţilor din zonă; </w:t>
            </w:r>
            <w:r w:rsidRPr="00DC4E47">
              <w:rPr>
                <w:sz w:val="24"/>
                <w:szCs w:val="24"/>
                <w:lang w:val="es-ES_tradnl" w:eastAsia="en-US"/>
              </w:rPr>
              <w:t>lucrări de apărare împotriva inundaţiilor existente pe raza localităţilor;</w:t>
            </w:r>
          </w:p>
        </w:tc>
      </w:tr>
      <w:tr w:rsidR="001253CD" w:rsidRPr="00033A7C" w:rsidTr="00835930">
        <w:trPr>
          <w:trHeight w:val="230"/>
        </w:trPr>
        <w:tc>
          <w:tcPr>
            <w:tcW w:w="2361" w:type="dxa"/>
            <w:shd w:val="clear" w:color="auto" w:fill="auto"/>
          </w:tcPr>
          <w:p w:rsidR="001253CD" w:rsidRPr="005F6A2F" w:rsidRDefault="001253CD" w:rsidP="009E05E8">
            <w:pPr>
              <w:jc w:val="both"/>
              <w:rPr>
                <w:b/>
                <w:sz w:val="28"/>
                <w:szCs w:val="28"/>
                <w:lang w:eastAsia="en-US"/>
              </w:rPr>
            </w:pPr>
            <w:r w:rsidRPr="005F6A2F">
              <w:rPr>
                <w:b/>
                <w:sz w:val="28"/>
                <w:szCs w:val="28"/>
                <w:lang w:eastAsia="en-US"/>
              </w:rPr>
              <w:t xml:space="preserve">Anexa nr. </w:t>
            </w:r>
            <w:r w:rsidR="009E05E8">
              <w:rPr>
                <w:b/>
                <w:sz w:val="28"/>
                <w:szCs w:val="28"/>
                <w:lang w:eastAsia="en-US"/>
              </w:rPr>
              <w:t>7</w:t>
            </w:r>
            <w:r w:rsidR="00AF56EA" w:rsidRPr="005F6A2F">
              <w:rPr>
                <w:b/>
                <w:sz w:val="28"/>
                <w:szCs w:val="28"/>
                <w:lang w:eastAsia="en-US"/>
              </w:rPr>
              <w:t xml:space="preserve"> </w:t>
            </w:r>
            <w:r w:rsidR="00D2740F" w:rsidRPr="005F6A2F">
              <w:rPr>
                <w:b/>
                <w:sz w:val="28"/>
                <w:szCs w:val="28"/>
                <w:lang w:eastAsia="en-US"/>
              </w:rPr>
              <w:t>-</w:t>
            </w:r>
          </w:p>
        </w:tc>
        <w:tc>
          <w:tcPr>
            <w:tcW w:w="8347" w:type="dxa"/>
            <w:gridSpan w:val="2"/>
            <w:shd w:val="clear" w:color="auto" w:fill="auto"/>
            <w:vAlign w:val="center"/>
          </w:tcPr>
          <w:p w:rsidR="001253CD" w:rsidRPr="00DE369A" w:rsidRDefault="001253CD" w:rsidP="00D75E3E">
            <w:pPr>
              <w:jc w:val="both"/>
              <w:rPr>
                <w:b/>
                <w:sz w:val="28"/>
                <w:szCs w:val="28"/>
                <w:lang w:eastAsia="en-US"/>
              </w:rPr>
            </w:pPr>
            <w:r w:rsidRPr="00DE369A">
              <w:rPr>
                <w:bCs/>
                <w:iCs/>
                <w:sz w:val="24"/>
                <w:szCs w:val="24"/>
                <w:lang w:val="it-IT" w:eastAsia="en-US"/>
              </w:rPr>
              <w:t>Poduri rutiere existente în judeţul Constanţa pe drumuri naţionale;</w:t>
            </w:r>
          </w:p>
        </w:tc>
      </w:tr>
      <w:tr w:rsidR="001253CD" w:rsidRPr="00033A7C" w:rsidTr="00835930">
        <w:tc>
          <w:tcPr>
            <w:tcW w:w="2361" w:type="dxa"/>
            <w:shd w:val="clear" w:color="auto" w:fill="auto"/>
          </w:tcPr>
          <w:p w:rsidR="001253CD" w:rsidRPr="005F6A2F" w:rsidRDefault="001253CD" w:rsidP="009E05E8">
            <w:pPr>
              <w:jc w:val="both"/>
              <w:rPr>
                <w:b/>
                <w:sz w:val="28"/>
                <w:szCs w:val="28"/>
                <w:lang w:eastAsia="en-US"/>
              </w:rPr>
            </w:pPr>
            <w:r w:rsidRPr="005F6A2F">
              <w:rPr>
                <w:b/>
                <w:sz w:val="28"/>
                <w:szCs w:val="28"/>
                <w:lang w:eastAsia="en-US"/>
              </w:rPr>
              <w:t xml:space="preserve">Anexa nr. </w:t>
            </w:r>
            <w:r w:rsidR="009E05E8">
              <w:rPr>
                <w:b/>
                <w:sz w:val="28"/>
                <w:szCs w:val="28"/>
                <w:lang w:eastAsia="en-US"/>
              </w:rPr>
              <w:t>8</w:t>
            </w:r>
            <w:r w:rsidR="00AF56EA" w:rsidRPr="005F6A2F">
              <w:rPr>
                <w:b/>
                <w:sz w:val="28"/>
                <w:szCs w:val="28"/>
                <w:lang w:eastAsia="en-US"/>
              </w:rPr>
              <w:t xml:space="preserve"> </w:t>
            </w:r>
            <w:r w:rsidR="00D2740F" w:rsidRPr="005F6A2F">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it-IT" w:eastAsia="en-US"/>
              </w:rPr>
              <w:t>Poduri rutiere existente în judeţul Constanţa pe drumuri judeţene;</w:t>
            </w:r>
          </w:p>
        </w:tc>
      </w:tr>
      <w:tr w:rsidR="001253CD" w:rsidRPr="00033A7C" w:rsidTr="00835930">
        <w:tc>
          <w:tcPr>
            <w:tcW w:w="2361" w:type="dxa"/>
            <w:shd w:val="clear" w:color="auto" w:fill="auto"/>
          </w:tcPr>
          <w:p w:rsidR="001253CD" w:rsidRPr="005F6A2F" w:rsidRDefault="001253CD" w:rsidP="009E05E8">
            <w:pPr>
              <w:jc w:val="both"/>
              <w:rPr>
                <w:b/>
                <w:sz w:val="28"/>
                <w:szCs w:val="28"/>
                <w:lang w:eastAsia="en-US"/>
              </w:rPr>
            </w:pPr>
            <w:r w:rsidRPr="005F6A2F">
              <w:rPr>
                <w:b/>
                <w:sz w:val="28"/>
                <w:szCs w:val="28"/>
                <w:lang w:eastAsia="en-US"/>
              </w:rPr>
              <w:t xml:space="preserve">Anexa nr. </w:t>
            </w:r>
            <w:r w:rsidR="009E05E8">
              <w:rPr>
                <w:b/>
                <w:sz w:val="28"/>
                <w:szCs w:val="28"/>
                <w:lang w:eastAsia="en-US"/>
              </w:rPr>
              <w:t>9</w:t>
            </w:r>
            <w:r w:rsidR="00AF56EA" w:rsidRPr="005F6A2F">
              <w:rPr>
                <w:b/>
                <w:sz w:val="28"/>
                <w:szCs w:val="28"/>
                <w:lang w:eastAsia="en-US"/>
              </w:rPr>
              <w:t xml:space="preserve"> </w:t>
            </w:r>
            <w:r w:rsidR="00D2740F" w:rsidRPr="005F6A2F">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ro-RO" w:eastAsia="en-US"/>
              </w:rPr>
              <w:t>Reţeaua de căi ferate din judeţul Constanţa;</w:t>
            </w:r>
          </w:p>
        </w:tc>
      </w:tr>
      <w:tr w:rsidR="001253CD" w:rsidRPr="00033A7C" w:rsidTr="00835930">
        <w:tc>
          <w:tcPr>
            <w:tcW w:w="2361" w:type="dxa"/>
            <w:shd w:val="clear" w:color="auto" w:fill="auto"/>
          </w:tcPr>
          <w:p w:rsidR="001253CD" w:rsidRPr="005F6A2F" w:rsidRDefault="001253CD" w:rsidP="009E05E8">
            <w:pPr>
              <w:jc w:val="both"/>
              <w:rPr>
                <w:b/>
                <w:sz w:val="28"/>
                <w:szCs w:val="28"/>
                <w:lang w:eastAsia="en-US"/>
              </w:rPr>
            </w:pPr>
            <w:r w:rsidRPr="005F6A2F">
              <w:rPr>
                <w:b/>
                <w:sz w:val="28"/>
                <w:szCs w:val="28"/>
                <w:lang w:eastAsia="en-US"/>
              </w:rPr>
              <w:t xml:space="preserve">Anexa nr. </w:t>
            </w:r>
            <w:r w:rsidR="009E05E8">
              <w:rPr>
                <w:b/>
                <w:sz w:val="28"/>
                <w:szCs w:val="28"/>
                <w:lang w:eastAsia="en-US"/>
              </w:rPr>
              <w:t>10</w:t>
            </w:r>
            <w:r w:rsidR="00AF56EA" w:rsidRPr="005F6A2F">
              <w:rPr>
                <w:b/>
                <w:sz w:val="28"/>
                <w:szCs w:val="28"/>
                <w:lang w:eastAsia="en-US"/>
              </w:rPr>
              <w:t xml:space="preserve"> </w:t>
            </w:r>
            <w:r w:rsidR="00D2740F" w:rsidRPr="005F6A2F">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ro-RO" w:eastAsia="en-US"/>
              </w:rPr>
              <w:t>Liniile de garaj din judeţul Constanţa;</w:t>
            </w:r>
          </w:p>
        </w:tc>
      </w:tr>
      <w:tr w:rsidR="001253CD" w:rsidRPr="00033A7C" w:rsidTr="00835930">
        <w:tc>
          <w:tcPr>
            <w:tcW w:w="2361" w:type="dxa"/>
            <w:shd w:val="clear" w:color="auto" w:fill="auto"/>
          </w:tcPr>
          <w:p w:rsidR="001253CD" w:rsidRPr="005F20B7" w:rsidRDefault="001253CD" w:rsidP="009E05E8">
            <w:pPr>
              <w:jc w:val="both"/>
              <w:rPr>
                <w:b/>
                <w:sz w:val="28"/>
                <w:szCs w:val="28"/>
                <w:lang w:eastAsia="en-US"/>
              </w:rPr>
            </w:pPr>
            <w:r w:rsidRPr="005F20B7">
              <w:rPr>
                <w:b/>
                <w:sz w:val="28"/>
                <w:szCs w:val="28"/>
                <w:lang w:eastAsia="en-US"/>
              </w:rPr>
              <w:t xml:space="preserve">Anexa nr. </w:t>
            </w:r>
            <w:r w:rsidR="009E05E8" w:rsidRPr="005F20B7">
              <w:rPr>
                <w:b/>
                <w:sz w:val="28"/>
                <w:szCs w:val="28"/>
                <w:lang w:eastAsia="en-US"/>
              </w:rPr>
              <w:t>11</w:t>
            </w:r>
            <w:r w:rsidR="00AF56EA" w:rsidRPr="005F20B7">
              <w:rPr>
                <w:b/>
                <w:sz w:val="28"/>
                <w:szCs w:val="28"/>
                <w:lang w:eastAsia="en-US"/>
              </w:rPr>
              <w:t xml:space="preserve"> </w:t>
            </w:r>
            <w:r w:rsidR="00D2740F" w:rsidRPr="005F20B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bCs/>
                <w:sz w:val="24"/>
                <w:szCs w:val="24"/>
                <w:lang w:val="es-ES_tradnl" w:eastAsia="en-US"/>
              </w:rPr>
              <w:t>Starea de viabilitate a drumurilor judeţene;</w:t>
            </w:r>
          </w:p>
        </w:tc>
      </w:tr>
      <w:tr w:rsidR="005F20B7" w:rsidRPr="00033A7C" w:rsidTr="00550813">
        <w:tc>
          <w:tcPr>
            <w:tcW w:w="2361" w:type="dxa"/>
            <w:shd w:val="clear" w:color="auto" w:fill="auto"/>
          </w:tcPr>
          <w:p w:rsidR="005F20B7" w:rsidRPr="005F20B7" w:rsidRDefault="005F20B7" w:rsidP="005F20B7">
            <w:pPr>
              <w:jc w:val="both"/>
              <w:rPr>
                <w:b/>
                <w:sz w:val="28"/>
                <w:szCs w:val="28"/>
                <w:lang w:eastAsia="en-US"/>
              </w:rPr>
            </w:pPr>
            <w:r w:rsidRPr="005F20B7">
              <w:rPr>
                <w:b/>
                <w:sz w:val="28"/>
                <w:szCs w:val="28"/>
                <w:lang w:eastAsia="en-US"/>
              </w:rPr>
              <w:t>Anexa nr. 12 -</w:t>
            </w:r>
          </w:p>
        </w:tc>
        <w:tc>
          <w:tcPr>
            <w:tcW w:w="8347" w:type="dxa"/>
            <w:gridSpan w:val="2"/>
            <w:shd w:val="clear" w:color="auto" w:fill="auto"/>
            <w:vAlign w:val="center"/>
          </w:tcPr>
          <w:p w:rsidR="005F20B7" w:rsidRPr="005F20B7" w:rsidRDefault="005F20B7" w:rsidP="00550813">
            <w:pPr>
              <w:jc w:val="both"/>
              <w:rPr>
                <w:sz w:val="24"/>
                <w:szCs w:val="24"/>
                <w:lang w:val="it-IT"/>
              </w:rPr>
            </w:pPr>
            <w:r w:rsidRPr="00DC4E47">
              <w:rPr>
                <w:sz w:val="24"/>
                <w:szCs w:val="24"/>
                <w:lang w:val="it-IT"/>
              </w:rPr>
              <w:t>Fronturile de acostare din portul Constanţa, Midia şi Mangalia;</w:t>
            </w:r>
          </w:p>
        </w:tc>
      </w:tr>
      <w:tr w:rsidR="005F20B7" w:rsidRPr="00033A7C" w:rsidTr="00550813">
        <w:tc>
          <w:tcPr>
            <w:tcW w:w="2361" w:type="dxa"/>
            <w:shd w:val="clear" w:color="auto" w:fill="auto"/>
          </w:tcPr>
          <w:p w:rsidR="005F20B7" w:rsidRPr="005F20B7" w:rsidRDefault="005F20B7" w:rsidP="00550813">
            <w:pPr>
              <w:jc w:val="both"/>
              <w:rPr>
                <w:b/>
                <w:sz w:val="28"/>
                <w:szCs w:val="28"/>
                <w:lang w:eastAsia="en-US"/>
              </w:rPr>
            </w:pPr>
            <w:r w:rsidRPr="005F20B7">
              <w:rPr>
                <w:b/>
                <w:sz w:val="28"/>
                <w:szCs w:val="28"/>
                <w:lang w:eastAsia="en-US"/>
              </w:rPr>
              <w:t>Anexa nr. 13 -</w:t>
            </w:r>
          </w:p>
        </w:tc>
        <w:tc>
          <w:tcPr>
            <w:tcW w:w="8347" w:type="dxa"/>
            <w:gridSpan w:val="2"/>
            <w:shd w:val="clear" w:color="auto" w:fill="auto"/>
            <w:vAlign w:val="center"/>
          </w:tcPr>
          <w:p w:rsidR="005F20B7" w:rsidRPr="00DC4E47" w:rsidRDefault="005F20B7" w:rsidP="00550813">
            <w:pPr>
              <w:jc w:val="both"/>
              <w:rPr>
                <w:b/>
                <w:sz w:val="28"/>
                <w:szCs w:val="28"/>
                <w:lang w:eastAsia="en-US"/>
              </w:rPr>
            </w:pPr>
            <w:r w:rsidRPr="00DC4E47">
              <w:rPr>
                <w:sz w:val="24"/>
                <w:szCs w:val="24"/>
                <w:lang w:val="ro-RO" w:eastAsia="en-US"/>
              </w:rPr>
              <w:t>Staţiile de cale ferată din judeţul Constanţa;</w:t>
            </w:r>
          </w:p>
        </w:tc>
      </w:tr>
      <w:tr w:rsidR="001253CD" w:rsidRPr="00033A7C" w:rsidTr="00835930">
        <w:tc>
          <w:tcPr>
            <w:tcW w:w="2361" w:type="dxa"/>
            <w:shd w:val="clear" w:color="auto" w:fill="auto"/>
          </w:tcPr>
          <w:p w:rsidR="001253CD" w:rsidRPr="005F20B7" w:rsidRDefault="001253CD" w:rsidP="009E05E8">
            <w:pPr>
              <w:jc w:val="both"/>
              <w:rPr>
                <w:b/>
                <w:sz w:val="28"/>
                <w:szCs w:val="28"/>
                <w:lang w:eastAsia="en-US"/>
              </w:rPr>
            </w:pPr>
            <w:r w:rsidRPr="005F20B7">
              <w:rPr>
                <w:b/>
                <w:sz w:val="28"/>
                <w:szCs w:val="28"/>
                <w:lang w:eastAsia="en-US"/>
              </w:rPr>
              <w:t xml:space="preserve">Anexa nr. </w:t>
            </w:r>
            <w:r w:rsidR="009E05E8" w:rsidRPr="005F20B7">
              <w:rPr>
                <w:b/>
                <w:sz w:val="28"/>
                <w:szCs w:val="28"/>
                <w:lang w:eastAsia="en-US"/>
              </w:rPr>
              <w:t>1</w:t>
            </w:r>
            <w:r w:rsidRPr="005F20B7">
              <w:rPr>
                <w:b/>
                <w:sz w:val="28"/>
                <w:szCs w:val="28"/>
                <w:lang w:eastAsia="en-US"/>
              </w:rPr>
              <w:t>4</w:t>
            </w:r>
            <w:r w:rsidR="00AF56EA" w:rsidRPr="005F20B7">
              <w:rPr>
                <w:b/>
                <w:sz w:val="28"/>
                <w:szCs w:val="28"/>
                <w:lang w:eastAsia="en-US"/>
              </w:rPr>
              <w:t xml:space="preserve"> </w:t>
            </w:r>
            <w:r w:rsidR="00D2740F" w:rsidRPr="005F20B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Arii protejate în fondul forestier al judeţului Constanţa;</w:t>
            </w:r>
          </w:p>
        </w:tc>
      </w:tr>
      <w:tr w:rsidR="001253CD" w:rsidRPr="00033A7C" w:rsidTr="00835930">
        <w:tc>
          <w:tcPr>
            <w:tcW w:w="2361" w:type="dxa"/>
            <w:shd w:val="clear" w:color="auto" w:fill="auto"/>
          </w:tcPr>
          <w:p w:rsidR="001253CD" w:rsidRPr="005F20B7" w:rsidRDefault="001253CD" w:rsidP="009E05E8">
            <w:pPr>
              <w:jc w:val="both"/>
            </w:pPr>
            <w:r w:rsidRPr="005F20B7">
              <w:rPr>
                <w:b/>
                <w:sz w:val="28"/>
                <w:szCs w:val="28"/>
                <w:lang w:eastAsia="en-US"/>
              </w:rPr>
              <w:t xml:space="preserve">Anexa nr. </w:t>
            </w:r>
            <w:r w:rsidR="009E05E8" w:rsidRPr="005F20B7">
              <w:rPr>
                <w:b/>
                <w:sz w:val="28"/>
                <w:szCs w:val="28"/>
                <w:lang w:eastAsia="en-US"/>
              </w:rPr>
              <w:t>1</w:t>
            </w:r>
            <w:r w:rsidRPr="005F20B7">
              <w:rPr>
                <w:b/>
                <w:sz w:val="28"/>
                <w:szCs w:val="28"/>
                <w:lang w:eastAsia="en-US"/>
              </w:rPr>
              <w:t>5</w:t>
            </w:r>
            <w:r w:rsidR="00AF56EA" w:rsidRPr="005F20B7">
              <w:rPr>
                <w:b/>
                <w:sz w:val="28"/>
                <w:szCs w:val="28"/>
                <w:lang w:eastAsia="en-US"/>
              </w:rPr>
              <w:t xml:space="preserve"> </w:t>
            </w:r>
            <w:r w:rsidR="00D2740F" w:rsidRPr="005F20B7">
              <w:rPr>
                <w:b/>
                <w:sz w:val="28"/>
                <w:szCs w:val="28"/>
                <w:lang w:eastAsia="en-US"/>
              </w:rPr>
              <w:t>-</w:t>
            </w:r>
          </w:p>
        </w:tc>
        <w:tc>
          <w:tcPr>
            <w:tcW w:w="8347" w:type="dxa"/>
            <w:gridSpan w:val="2"/>
            <w:shd w:val="clear" w:color="auto" w:fill="auto"/>
            <w:vAlign w:val="center"/>
          </w:tcPr>
          <w:p w:rsidR="001253CD" w:rsidRPr="00DC4E47" w:rsidRDefault="001253CD" w:rsidP="00D75E3E">
            <w:pPr>
              <w:jc w:val="both"/>
              <w:rPr>
                <w:bCs/>
                <w:sz w:val="24"/>
                <w:szCs w:val="24"/>
                <w:lang w:val="ro-RO"/>
              </w:rPr>
            </w:pPr>
            <w:r w:rsidRPr="00DC4E47">
              <w:rPr>
                <w:bCs/>
                <w:sz w:val="24"/>
                <w:szCs w:val="24"/>
                <w:lang w:val="ro-RO"/>
              </w:rPr>
              <w:t xml:space="preserve">Depozite, magazii, rezervoare, platforme ale operatorilor economici portuari </w:t>
            </w:r>
          </w:p>
          <w:p w:rsidR="001253CD" w:rsidRPr="00DC4E47" w:rsidRDefault="001253CD" w:rsidP="00D75E3E">
            <w:pPr>
              <w:jc w:val="both"/>
              <w:rPr>
                <w:b/>
                <w:sz w:val="28"/>
                <w:szCs w:val="28"/>
                <w:lang w:eastAsia="en-US"/>
              </w:rPr>
            </w:pPr>
            <w:r w:rsidRPr="00DC4E47">
              <w:rPr>
                <w:bCs/>
                <w:sz w:val="24"/>
                <w:szCs w:val="24"/>
                <w:lang w:val="ro-RO"/>
              </w:rPr>
              <w:t>(capacităţi de stocare);</w:t>
            </w:r>
          </w:p>
        </w:tc>
      </w:tr>
      <w:tr w:rsidR="001253CD" w:rsidRPr="00033A7C" w:rsidTr="00835930">
        <w:tc>
          <w:tcPr>
            <w:tcW w:w="2361" w:type="dxa"/>
            <w:shd w:val="clear" w:color="auto" w:fill="auto"/>
          </w:tcPr>
          <w:p w:rsidR="001253CD" w:rsidRPr="00693164" w:rsidRDefault="001253CD" w:rsidP="009E05E8">
            <w:pPr>
              <w:jc w:val="both"/>
            </w:pPr>
            <w:r w:rsidRPr="00693164">
              <w:rPr>
                <w:b/>
                <w:sz w:val="28"/>
                <w:szCs w:val="28"/>
                <w:lang w:eastAsia="en-US"/>
              </w:rPr>
              <w:t xml:space="preserve">Anexa nr. </w:t>
            </w:r>
            <w:r w:rsidR="009E05E8">
              <w:rPr>
                <w:b/>
                <w:sz w:val="28"/>
                <w:szCs w:val="28"/>
                <w:lang w:eastAsia="en-US"/>
              </w:rPr>
              <w:t>1</w:t>
            </w:r>
            <w:r w:rsidRPr="00693164">
              <w:rPr>
                <w:b/>
                <w:sz w:val="28"/>
                <w:szCs w:val="28"/>
                <w:lang w:eastAsia="en-US"/>
              </w:rPr>
              <w:t>6</w:t>
            </w:r>
            <w:r w:rsidR="00AF56EA" w:rsidRPr="00693164">
              <w:rPr>
                <w:b/>
                <w:sz w:val="28"/>
                <w:szCs w:val="28"/>
                <w:lang w:eastAsia="en-US"/>
              </w:rPr>
              <w:t xml:space="preserve"> </w:t>
            </w:r>
            <w:r w:rsidR="00D2740F" w:rsidRPr="00693164">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pacing w:val="-5"/>
                <w:sz w:val="24"/>
                <w:lang w:val="ro-RO" w:eastAsia="en-US"/>
              </w:rPr>
              <w:t>Surse de apă potabilă din subteran;</w:t>
            </w:r>
          </w:p>
        </w:tc>
      </w:tr>
      <w:tr w:rsidR="001253CD" w:rsidRPr="00033A7C" w:rsidTr="00835930">
        <w:tc>
          <w:tcPr>
            <w:tcW w:w="2361" w:type="dxa"/>
            <w:shd w:val="clear" w:color="auto" w:fill="auto"/>
          </w:tcPr>
          <w:p w:rsidR="001253CD" w:rsidRPr="00D931F9" w:rsidRDefault="001253CD" w:rsidP="009E05E8">
            <w:pPr>
              <w:jc w:val="both"/>
            </w:pPr>
            <w:r w:rsidRPr="00D931F9">
              <w:rPr>
                <w:b/>
                <w:sz w:val="28"/>
                <w:szCs w:val="28"/>
                <w:lang w:eastAsia="en-US"/>
              </w:rPr>
              <w:t xml:space="preserve">Anexa nr. </w:t>
            </w:r>
            <w:r w:rsidR="009E05E8">
              <w:rPr>
                <w:b/>
                <w:sz w:val="28"/>
                <w:szCs w:val="28"/>
                <w:lang w:eastAsia="en-US"/>
              </w:rPr>
              <w:t>17</w:t>
            </w:r>
            <w:r w:rsidR="00AF56EA" w:rsidRPr="00D931F9">
              <w:rPr>
                <w:b/>
                <w:sz w:val="28"/>
                <w:szCs w:val="28"/>
                <w:lang w:eastAsia="en-US"/>
              </w:rPr>
              <w:t xml:space="preserve"> </w:t>
            </w:r>
            <w:r w:rsidR="00D2740F" w:rsidRPr="00D931F9">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fr-FR"/>
              </w:rPr>
              <w:t>Schema fluxului rela</w:t>
            </w:r>
            <w:r w:rsidRPr="00DC4E47">
              <w:rPr>
                <w:sz w:val="24"/>
                <w:szCs w:val="24"/>
                <w:lang w:val="ro-RO"/>
              </w:rPr>
              <w:t>ţional pentru managementul situaţiilor de urgenţă</w:t>
            </w:r>
            <w:r w:rsidR="006453B4" w:rsidRPr="00DC4E47">
              <w:rPr>
                <w:sz w:val="24"/>
                <w:szCs w:val="24"/>
                <w:lang w:val="ro-RO"/>
              </w:rPr>
              <w:t xml:space="preserve"> din cadrul C.N. A.P.M. CT.</w:t>
            </w:r>
            <w:r w:rsidRPr="00DC4E47">
              <w:rPr>
                <w:sz w:val="24"/>
                <w:szCs w:val="24"/>
                <w:lang w:val="ro-RO"/>
              </w:rPr>
              <w:t>;</w:t>
            </w:r>
          </w:p>
        </w:tc>
      </w:tr>
      <w:tr w:rsidR="001253CD" w:rsidRPr="00033A7C" w:rsidTr="00835930">
        <w:tc>
          <w:tcPr>
            <w:tcW w:w="2361" w:type="dxa"/>
            <w:shd w:val="clear" w:color="auto" w:fill="auto"/>
          </w:tcPr>
          <w:p w:rsidR="001253CD" w:rsidRPr="00E841FB" w:rsidRDefault="001253CD" w:rsidP="009E05E8">
            <w:pPr>
              <w:jc w:val="both"/>
            </w:pPr>
            <w:r w:rsidRPr="00E841FB">
              <w:rPr>
                <w:b/>
                <w:sz w:val="28"/>
                <w:szCs w:val="28"/>
                <w:lang w:eastAsia="en-US"/>
              </w:rPr>
              <w:t xml:space="preserve">Anexa nr. </w:t>
            </w:r>
            <w:r w:rsidR="009E05E8">
              <w:rPr>
                <w:b/>
                <w:sz w:val="28"/>
                <w:szCs w:val="28"/>
                <w:lang w:eastAsia="en-US"/>
              </w:rPr>
              <w:t>18</w:t>
            </w:r>
            <w:r w:rsidR="00AF56EA" w:rsidRPr="00E841FB">
              <w:rPr>
                <w:b/>
                <w:sz w:val="28"/>
                <w:szCs w:val="28"/>
                <w:lang w:eastAsia="en-US"/>
              </w:rPr>
              <w:t xml:space="preserve"> </w:t>
            </w:r>
            <w:r w:rsidR="00D2740F" w:rsidRPr="00E841FB">
              <w:rPr>
                <w:b/>
                <w:sz w:val="28"/>
                <w:szCs w:val="28"/>
                <w:lang w:eastAsia="en-US"/>
              </w:rPr>
              <w:t>-</w:t>
            </w:r>
          </w:p>
        </w:tc>
        <w:tc>
          <w:tcPr>
            <w:tcW w:w="8347" w:type="dxa"/>
            <w:gridSpan w:val="2"/>
            <w:shd w:val="clear" w:color="auto" w:fill="auto"/>
            <w:vAlign w:val="center"/>
          </w:tcPr>
          <w:p w:rsidR="001253CD" w:rsidRPr="00DC4E47" w:rsidRDefault="001253CD" w:rsidP="00E841FB">
            <w:pPr>
              <w:jc w:val="both"/>
              <w:rPr>
                <w:b/>
                <w:sz w:val="28"/>
                <w:szCs w:val="28"/>
                <w:lang w:eastAsia="en-US"/>
              </w:rPr>
            </w:pPr>
            <w:r w:rsidRPr="00DC4E47">
              <w:rPr>
                <w:bCs/>
                <w:sz w:val="24"/>
                <w:szCs w:val="24"/>
                <w:lang w:val="ro-RO" w:eastAsia="en-US"/>
              </w:rPr>
              <w:t>Lista obiectivelor potenţial afectabile pe fluviul dunărea, aflate în incinte îndiguite la un debit de 12700 mc</w:t>
            </w:r>
            <w:r w:rsidR="00E841FB" w:rsidRPr="00DC4E47">
              <w:rPr>
                <w:bCs/>
                <w:sz w:val="24"/>
                <w:szCs w:val="24"/>
                <w:lang w:val="ro-RO" w:eastAsia="en-US"/>
              </w:rPr>
              <w:t>(conform planurilor de apărare)</w:t>
            </w:r>
            <w:r w:rsidRPr="00DC4E47">
              <w:rPr>
                <w:bCs/>
                <w:sz w:val="24"/>
                <w:szCs w:val="24"/>
                <w:lang w:val="ro-RO" w:eastAsia="en-US"/>
              </w:rPr>
              <w:t>;</w:t>
            </w:r>
          </w:p>
        </w:tc>
      </w:tr>
      <w:tr w:rsidR="001253CD" w:rsidRPr="00033A7C" w:rsidTr="00835930">
        <w:tc>
          <w:tcPr>
            <w:tcW w:w="2361" w:type="dxa"/>
            <w:shd w:val="clear" w:color="auto" w:fill="auto"/>
          </w:tcPr>
          <w:p w:rsidR="001253CD" w:rsidRPr="00033A7C" w:rsidRDefault="001253CD" w:rsidP="009E05E8">
            <w:pPr>
              <w:jc w:val="both"/>
              <w:rPr>
                <w:color w:val="FF0000"/>
              </w:rPr>
            </w:pPr>
            <w:r w:rsidRPr="00E1190A">
              <w:rPr>
                <w:b/>
                <w:sz w:val="28"/>
                <w:szCs w:val="28"/>
                <w:lang w:eastAsia="en-US"/>
              </w:rPr>
              <w:t xml:space="preserve">Anexa nr. </w:t>
            </w:r>
            <w:r w:rsidR="009E05E8">
              <w:rPr>
                <w:b/>
                <w:sz w:val="28"/>
                <w:szCs w:val="28"/>
                <w:lang w:eastAsia="en-US"/>
              </w:rPr>
              <w:t>19</w:t>
            </w:r>
            <w:r w:rsidR="00AF56EA" w:rsidRPr="00033A7C">
              <w:rPr>
                <w:b/>
                <w:color w:val="FF0000"/>
                <w:sz w:val="28"/>
                <w:szCs w:val="28"/>
                <w:lang w:eastAsia="en-US"/>
              </w:rPr>
              <w:t xml:space="preserve"> </w:t>
            </w:r>
            <w:r w:rsidR="00D2740F" w:rsidRPr="00033A7C">
              <w:rPr>
                <w:b/>
                <w:color w:val="FF0000"/>
                <w:sz w:val="28"/>
                <w:szCs w:val="28"/>
                <w:lang w:eastAsia="en-US"/>
              </w:rPr>
              <w:t>-</w:t>
            </w:r>
          </w:p>
        </w:tc>
        <w:tc>
          <w:tcPr>
            <w:tcW w:w="8347" w:type="dxa"/>
            <w:gridSpan w:val="2"/>
            <w:shd w:val="clear" w:color="auto" w:fill="auto"/>
            <w:vAlign w:val="center"/>
          </w:tcPr>
          <w:p w:rsidR="001253CD" w:rsidRPr="00DC4E47" w:rsidRDefault="00E1190A" w:rsidP="00E1190A">
            <w:pPr>
              <w:spacing w:after="160" w:line="256" w:lineRule="auto"/>
              <w:rPr>
                <w:rFonts w:eastAsia="Calibri"/>
                <w:noProof/>
                <w:sz w:val="24"/>
                <w:szCs w:val="24"/>
                <w:lang w:val="ro-RO" w:eastAsia="en-US"/>
              </w:rPr>
            </w:pPr>
            <w:r w:rsidRPr="00DC4E47">
              <w:rPr>
                <w:rFonts w:eastAsia="Calibri"/>
                <w:noProof/>
                <w:sz w:val="24"/>
                <w:szCs w:val="24"/>
                <w:lang w:val="ro-RO" w:eastAsia="en-US"/>
              </w:rPr>
              <w:t>Unități medicale din județul Constanța;</w:t>
            </w:r>
          </w:p>
        </w:tc>
      </w:tr>
      <w:tr w:rsidR="001253CD" w:rsidRPr="00033A7C" w:rsidTr="00835930">
        <w:tc>
          <w:tcPr>
            <w:tcW w:w="2361" w:type="dxa"/>
            <w:shd w:val="clear" w:color="auto" w:fill="auto"/>
          </w:tcPr>
          <w:p w:rsidR="001253CD" w:rsidRPr="004F5040" w:rsidRDefault="001253CD" w:rsidP="009E05E8">
            <w:pPr>
              <w:jc w:val="both"/>
            </w:pPr>
            <w:r w:rsidRPr="004F5040">
              <w:rPr>
                <w:b/>
                <w:sz w:val="28"/>
                <w:szCs w:val="28"/>
                <w:lang w:eastAsia="en-US"/>
              </w:rPr>
              <w:t xml:space="preserve">Anexa nr. </w:t>
            </w:r>
            <w:r w:rsidR="009E05E8">
              <w:rPr>
                <w:b/>
                <w:sz w:val="28"/>
                <w:szCs w:val="28"/>
                <w:lang w:eastAsia="en-US"/>
              </w:rPr>
              <w:t>20</w:t>
            </w:r>
            <w:r w:rsidR="00AF56EA" w:rsidRPr="004F5040">
              <w:rPr>
                <w:b/>
                <w:sz w:val="28"/>
                <w:szCs w:val="28"/>
                <w:lang w:eastAsia="en-US"/>
              </w:rPr>
              <w:t xml:space="preserve"> </w:t>
            </w:r>
            <w:r w:rsidR="00D2740F" w:rsidRPr="004F5040">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ro-RO" w:eastAsia="en-US"/>
              </w:rPr>
              <w:t>Situa</w:t>
            </w:r>
            <w:r w:rsidRPr="00DC4E47">
              <w:rPr>
                <w:bCs/>
                <w:sz w:val="24"/>
                <w:szCs w:val="24"/>
                <w:lang w:val="ro-RO" w:eastAsia="en-US"/>
              </w:rPr>
              <w:t>ţ</w:t>
            </w:r>
            <w:r w:rsidRPr="00DC4E47">
              <w:rPr>
                <w:sz w:val="24"/>
                <w:szCs w:val="24"/>
                <w:lang w:val="ro-RO" w:eastAsia="en-US"/>
              </w:rPr>
              <w:t>ia cu numărul de locuitori din zonele de planificare la urgen</w:t>
            </w:r>
            <w:r w:rsidRPr="00DC4E47">
              <w:rPr>
                <w:bCs/>
                <w:sz w:val="24"/>
                <w:szCs w:val="24"/>
                <w:lang w:val="ro-RO" w:eastAsia="en-US"/>
              </w:rPr>
              <w:t>ţ</w:t>
            </w:r>
            <w:r w:rsidRPr="00DC4E47">
              <w:rPr>
                <w:sz w:val="24"/>
                <w:szCs w:val="24"/>
                <w:lang w:val="ro-RO" w:eastAsia="en-US"/>
              </w:rPr>
              <w:t>ă pentru operatorii economici care intra sub inciden</w:t>
            </w:r>
            <w:r w:rsidRPr="00DC4E47">
              <w:rPr>
                <w:bCs/>
                <w:sz w:val="24"/>
                <w:szCs w:val="24"/>
                <w:lang w:val="ro-RO" w:eastAsia="en-US"/>
              </w:rPr>
              <w:t>ţ</w:t>
            </w:r>
            <w:r w:rsidRPr="00DC4E47">
              <w:rPr>
                <w:sz w:val="24"/>
                <w:szCs w:val="24"/>
                <w:lang w:val="ro-RO" w:eastAsia="en-US"/>
              </w:rPr>
              <w:t>a SEVESO;</w:t>
            </w:r>
          </w:p>
        </w:tc>
      </w:tr>
      <w:tr w:rsidR="001253CD" w:rsidRPr="00033A7C" w:rsidTr="00835930">
        <w:tc>
          <w:tcPr>
            <w:tcW w:w="2361" w:type="dxa"/>
            <w:shd w:val="clear" w:color="auto" w:fill="auto"/>
          </w:tcPr>
          <w:p w:rsidR="001253CD" w:rsidRPr="004F5040" w:rsidRDefault="001253CD" w:rsidP="009E05E8">
            <w:pPr>
              <w:jc w:val="both"/>
            </w:pPr>
            <w:r w:rsidRPr="004F5040">
              <w:rPr>
                <w:b/>
                <w:sz w:val="28"/>
                <w:szCs w:val="28"/>
                <w:lang w:eastAsia="en-US"/>
              </w:rPr>
              <w:t xml:space="preserve">Anexa nr. </w:t>
            </w:r>
            <w:r w:rsidR="009E05E8">
              <w:rPr>
                <w:b/>
                <w:sz w:val="28"/>
                <w:szCs w:val="28"/>
                <w:lang w:eastAsia="en-US"/>
              </w:rPr>
              <w:t>21</w:t>
            </w:r>
            <w:r w:rsidR="00AF56EA" w:rsidRPr="004F5040">
              <w:rPr>
                <w:b/>
                <w:sz w:val="28"/>
                <w:szCs w:val="28"/>
                <w:lang w:eastAsia="en-US"/>
              </w:rPr>
              <w:t xml:space="preserve"> </w:t>
            </w:r>
            <w:r w:rsidR="00D2740F" w:rsidRPr="004F5040">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Situaţia cu operatorii economici care desfăşoară activităţi ce prezintă pericole de accidente majore în care sunt implicate substanţe periculoase, care se supun prevederilor legii nr. 59 din 2016 privind controlul asupra pericolelor de accident major în care sunt implicate substanţe periculoase;</w:t>
            </w:r>
          </w:p>
        </w:tc>
      </w:tr>
      <w:tr w:rsidR="001253CD" w:rsidRPr="00033A7C" w:rsidTr="00835930">
        <w:tc>
          <w:tcPr>
            <w:tcW w:w="2361" w:type="dxa"/>
            <w:shd w:val="clear" w:color="auto" w:fill="auto"/>
          </w:tcPr>
          <w:p w:rsidR="001253CD" w:rsidRPr="004F5040" w:rsidRDefault="001253CD" w:rsidP="009E05E8">
            <w:pPr>
              <w:jc w:val="both"/>
            </w:pPr>
            <w:r w:rsidRPr="004F5040">
              <w:rPr>
                <w:b/>
                <w:sz w:val="28"/>
                <w:szCs w:val="28"/>
                <w:lang w:eastAsia="en-US"/>
              </w:rPr>
              <w:t xml:space="preserve">Anexa nr. </w:t>
            </w:r>
            <w:r w:rsidR="009E05E8">
              <w:rPr>
                <w:b/>
                <w:sz w:val="28"/>
                <w:szCs w:val="28"/>
                <w:lang w:eastAsia="en-US"/>
              </w:rPr>
              <w:t>22</w:t>
            </w:r>
            <w:r w:rsidR="00AF56EA" w:rsidRPr="004F5040">
              <w:rPr>
                <w:b/>
                <w:sz w:val="28"/>
                <w:szCs w:val="28"/>
                <w:lang w:eastAsia="en-US"/>
              </w:rPr>
              <w:t xml:space="preserve"> </w:t>
            </w:r>
            <w:r w:rsidR="00D2740F" w:rsidRPr="004F5040">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 xml:space="preserve">Situaţia cu operatorii economici cu risc chimic şi care nu intră sub incidenţa H.G. </w:t>
            </w:r>
            <w:r w:rsidR="00D2740F" w:rsidRPr="00DC4E47">
              <w:rPr>
                <w:sz w:val="24"/>
                <w:szCs w:val="24"/>
                <w:lang w:eastAsia="en-US"/>
              </w:rPr>
              <w:t>-</w:t>
            </w:r>
            <w:r w:rsidRPr="00DC4E47">
              <w:rPr>
                <w:sz w:val="24"/>
                <w:szCs w:val="24"/>
                <w:lang w:eastAsia="en-US"/>
              </w:rPr>
              <w:t>nr. 804/2007;</w:t>
            </w:r>
          </w:p>
        </w:tc>
      </w:tr>
      <w:tr w:rsidR="001253CD" w:rsidRPr="00033A7C" w:rsidTr="00835930">
        <w:tc>
          <w:tcPr>
            <w:tcW w:w="2361" w:type="dxa"/>
            <w:shd w:val="clear" w:color="auto" w:fill="auto"/>
          </w:tcPr>
          <w:p w:rsidR="001253CD" w:rsidRPr="004F5040" w:rsidRDefault="001253CD" w:rsidP="009E05E8">
            <w:pPr>
              <w:jc w:val="both"/>
            </w:pPr>
            <w:r w:rsidRPr="004F5040">
              <w:rPr>
                <w:b/>
                <w:sz w:val="28"/>
                <w:szCs w:val="28"/>
                <w:lang w:eastAsia="en-US"/>
              </w:rPr>
              <w:t xml:space="preserve">Anexa nr. </w:t>
            </w:r>
            <w:r w:rsidR="009E05E8">
              <w:rPr>
                <w:b/>
                <w:sz w:val="28"/>
                <w:szCs w:val="28"/>
                <w:lang w:eastAsia="en-US"/>
              </w:rPr>
              <w:t>23</w:t>
            </w:r>
            <w:r w:rsidR="00AF56EA" w:rsidRPr="004F5040">
              <w:rPr>
                <w:b/>
                <w:sz w:val="28"/>
                <w:szCs w:val="28"/>
                <w:lang w:eastAsia="en-US"/>
              </w:rPr>
              <w:t xml:space="preserve"> </w:t>
            </w:r>
            <w:r w:rsidR="00D2740F" w:rsidRPr="004F5040">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ro-RO" w:eastAsia="en-US"/>
              </w:rPr>
              <w:t>Operatori economici cu risc exploziv incendiar;</w:t>
            </w:r>
          </w:p>
        </w:tc>
      </w:tr>
      <w:tr w:rsidR="001253CD" w:rsidRPr="00033A7C" w:rsidTr="00835930">
        <w:tc>
          <w:tcPr>
            <w:tcW w:w="2361" w:type="dxa"/>
            <w:shd w:val="clear" w:color="auto" w:fill="auto"/>
          </w:tcPr>
          <w:p w:rsidR="001253CD" w:rsidRPr="004F5040" w:rsidRDefault="001253CD" w:rsidP="009E05E8">
            <w:pPr>
              <w:jc w:val="both"/>
            </w:pPr>
            <w:r w:rsidRPr="004F5040">
              <w:rPr>
                <w:b/>
                <w:sz w:val="28"/>
                <w:szCs w:val="28"/>
                <w:lang w:eastAsia="en-US"/>
              </w:rPr>
              <w:t xml:space="preserve">Anexa nr. </w:t>
            </w:r>
            <w:r w:rsidR="009E05E8">
              <w:rPr>
                <w:b/>
                <w:sz w:val="28"/>
                <w:szCs w:val="28"/>
                <w:lang w:eastAsia="en-US"/>
              </w:rPr>
              <w:t>24</w:t>
            </w:r>
            <w:r w:rsidR="00AF56EA" w:rsidRPr="004F5040">
              <w:rPr>
                <w:b/>
                <w:sz w:val="28"/>
                <w:szCs w:val="28"/>
                <w:lang w:eastAsia="en-US"/>
              </w:rPr>
              <w:t xml:space="preserve"> </w:t>
            </w:r>
            <w:r w:rsidR="00D2740F" w:rsidRPr="004F5040">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ro-RO" w:eastAsia="en-US"/>
              </w:rPr>
              <w:t>Lista principalilor agenţi economici potenţial poluatori;</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Anexa nr.</w:t>
            </w:r>
            <w:r w:rsidR="009E05E8">
              <w:rPr>
                <w:b/>
                <w:sz w:val="28"/>
                <w:szCs w:val="28"/>
                <w:lang w:eastAsia="en-US"/>
              </w:rPr>
              <w:t xml:space="preserve"> 25</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rPr>
              <w:t>Evidenţa construc</w:t>
            </w:r>
            <w:r w:rsidRPr="00DC4E47">
              <w:rPr>
                <w:sz w:val="24"/>
                <w:szCs w:val="24"/>
                <w:lang w:val="ro-RO"/>
              </w:rPr>
              <w:t>ţ</w:t>
            </w:r>
            <w:r w:rsidRPr="00DC4E47">
              <w:rPr>
                <w:sz w:val="24"/>
                <w:szCs w:val="24"/>
              </w:rPr>
              <w:t>iilor expertizate tehnic şi încadrate în clasele 1, 2, şi 3 de risc seismic la nivelul jud. Constanţa</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26</w:t>
            </w:r>
            <w:r w:rsidR="00AF56EA" w:rsidRPr="00DC4E47">
              <w:rPr>
                <w:b/>
                <w:sz w:val="28"/>
                <w:szCs w:val="28"/>
                <w:lang w:eastAsia="en-US"/>
              </w:rPr>
              <w:t xml:space="preserve"> </w:t>
            </w:r>
            <w:r w:rsidR="00D2740F" w:rsidRPr="00DC4E47">
              <w:rPr>
                <w:b/>
                <w:sz w:val="28"/>
                <w:szCs w:val="28"/>
                <w:lang w:eastAsia="en-US"/>
              </w:rPr>
              <w:t>-</w:t>
            </w:r>
            <w:r w:rsidR="00AF56EA" w:rsidRPr="00DC4E47">
              <w:rPr>
                <w:b/>
                <w:sz w:val="28"/>
                <w:szCs w:val="28"/>
                <w:lang w:eastAsia="en-US"/>
              </w:rPr>
              <w:t xml:space="preserve"> </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it-IT" w:eastAsia="en-US"/>
              </w:rPr>
              <w:t>Situa</w:t>
            </w:r>
            <w:r w:rsidRPr="00DC4E47">
              <w:rPr>
                <w:sz w:val="24"/>
                <w:szCs w:val="24"/>
                <w:lang w:val="ro-RO" w:eastAsia="en-US"/>
              </w:rPr>
              <w:t>ţia societăţilor comerciale care desfăşoară activităţi şi servicii de decontaminare;</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27</w:t>
            </w:r>
            <w:r w:rsidR="00AF56EA" w:rsidRPr="00DC4E47">
              <w:rPr>
                <w:b/>
                <w:sz w:val="28"/>
                <w:szCs w:val="28"/>
                <w:lang w:eastAsia="en-US"/>
              </w:rPr>
              <w:t xml:space="preserve"> </w:t>
            </w:r>
            <w:r w:rsidR="00D2740F" w:rsidRPr="00DC4E47">
              <w:rPr>
                <w:b/>
                <w:sz w:val="28"/>
                <w:szCs w:val="28"/>
                <w:lang w:eastAsia="en-US"/>
              </w:rPr>
              <w:t>-</w:t>
            </w:r>
            <w:r w:rsidR="00AF56EA" w:rsidRPr="00DC4E47">
              <w:rPr>
                <w:b/>
                <w:sz w:val="28"/>
                <w:szCs w:val="28"/>
                <w:lang w:eastAsia="en-US"/>
              </w:rPr>
              <w:t xml:space="preserve"> </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noProof/>
                <w:sz w:val="24"/>
                <w:szCs w:val="24"/>
                <w:lang w:val="ro-RO" w:eastAsia="en-US"/>
              </w:rPr>
              <w:t>Forţele şi mijloacele structurilor aparţinând M.A.I. şi M.Ap.N. şi care intervin în situaţii de urgenţă pe teritoriul judeţului Constanţa;</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28</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it-IT" w:eastAsia="en-US"/>
              </w:rPr>
              <w:t>Servicii voluntare pentru situaţii de urgenţă;</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29</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Servicii private pentru situaţii de urgenţă constituite în subordinea unui operator economic sau instituţii ca serviciu propriu;</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30</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Reguli de comportare</w:t>
            </w:r>
            <w:r w:rsidRPr="00DC4E47">
              <w:rPr>
                <w:caps/>
                <w:sz w:val="24"/>
                <w:szCs w:val="24"/>
                <w:lang w:eastAsia="en-US"/>
              </w:rPr>
              <w:t xml:space="preserve"> </w:t>
            </w:r>
            <w:r w:rsidRPr="00DC4E47">
              <w:rPr>
                <w:sz w:val="24"/>
                <w:szCs w:val="24"/>
                <w:lang w:val="it-IT" w:eastAsia="en-US"/>
              </w:rPr>
              <w:t>în cazul producerii unei situaţii de urgenţă</w:t>
            </w:r>
            <w:r w:rsidRPr="00DC4E47">
              <w:rPr>
                <w:caps/>
                <w:sz w:val="24"/>
                <w:szCs w:val="24"/>
                <w:lang w:eastAsia="en-US"/>
              </w:rPr>
              <w:t>;</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31</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Măsuri corespunzătoare</w:t>
            </w:r>
            <w:r w:rsidRPr="00DC4E47">
              <w:rPr>
                <w:caps/>
                <w:sz w:val="24"/>
                <w:szCs w:val="24"/>
                <w:lang w:eastAsia="en-US"/>
              </w:rPr>
              <w:t xml:space="preserve"> </w:t>
            </w:r>
            <w:r w:rsidRPr="00DC4E47">
              <w:rPr>
                <w:sz w:val="24"/>
                <w:szCs w:val="24"/>
                <w:lang w:val="es-ES_tradnl" w:eastAsia="en-US"/>
              </w:rPr>
              <w:t>de evitare a manifestării riscurilor, de reducere a frecvenţei de producere ori de limitare a consecinţelor acestora, pe tipuri de riscuri</w:t>
            </w:r>
            <w:r w:rsidRPr="00DC4E47">
              <w:rPr>
                <w:caps/>
                <w:sz w:val="24"/>
                <w:szCs w:val="24"/>
                <w:lang w:eastAsia="en-US"/>
              </w:rPr>
              <w:t>;</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32</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4F5040" w:rsidP="00D75E3E">
            <w:pPr>
              <w:jc w:val="both"/>
              <w:rPr>
                <w:b/>
                <w:sz w:val="28"/>
                <w:szCs w:val="28"/>
                <w:lang w:eastAsia="en-US"/>
              </w:rPr>
            </w:pPr>
            <w:r w:rsidRPr="00DC4E47">
              <w:rPr>
                <w:sz w:val="24"/>
                <w:szCs w:val="24"/>
                <w:lang w:val="es-ES_tradnl" w:eastAsia="en-US"/>
              </w:rPr>
              <w:t>Echipamente de alarmare publică la nivelul județului Constanța;</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33</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Planuri şi proceduri de intervenţie</w:t>
            </w:r>
            <w:r w:rsidRPr="00DC4E47">
              <w:rPr>
                <w:caps/>
                <w:sz w:val="24"/>
                <w:szCs w:val="24"/>
                <w:lang w:eastAsia="en-US"/>
              </w:rPr>
              <w:t>;</w:t>
            </w:r>
          </w:p>
        </w:tc>
      </w:tr>
      <w:tr w:rsidR="001253CD" w:rsidRPr="00DC4E47" w:rsidTr="00835930">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34</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val="ro-RO"/>
              </w:rPr>
              <w:t>Schema</w:t>
            </w:r>
            <w:r w:rsidRPr="00DC4E47">
              <w:rPr>
                <w:caps/>
                <w:sz w:val="24"/>
                <w:szCs w:val="24"/>
                <w:lang w:val="ro-RO"/>
              </w:rPr>
              <w:t xml:space="preserve"> </w:t>
            </w:r>
            <w:r w:rsidRPr="00DC4E47">
              <w:rPr>
                <w:sz w:val="24"/>
                <w:szCs w:val="24"/>
                <w:lang w:val="ro-RO"/>
              </w:rPr>
              <w:t>fluxului informational-decizional;</w:t>
            </w:r>
          </w:p>
        </w:tc>
      </w:tr>
      <w:tr w:rsidR="001253CD" w:rsidRPr="00DC4E47" w:rsidTr="007C753A">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35</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Planificarea</w:t>
            </w:r>
            <w:r w:rsidRPr="00DC4E47">
              <w:rPr>
                <w:caps/>
                <w:sz w:val="24"/>
                <w:szCs w:val="24"/>
                <w:lang w:eastAsia="en-US"/>
              </w:rPr>
              <w:t xml:space="preserve"> </w:t>
            </w:r>
            <w:r w:rsidRPr="00DC4E47">
              <w:rPr>
                <w:sz w:val="24"/>
                <w:szCs w:val="24"/>
                <w:lang w:eastAsia="en-US"/>
              </w:rPr>
              <w:t>exerciţiilor/aplicaţiilor, conform reglementărilor</w:t>
            </w:r>
            <w:r w:rsidRPr="00DC4E47">
              <w:rPr>
                <w:caps/>
                <w:sz w:val="24"/>
                <w:szCs w:val="24"/>
                <w:lang w:eastAsia="en-US"/>
              </w:rPr>
              <w:t>;</w:t>
            </w:r>
          </w:p>
        </w:tc>
      </w:tr>
      <w:tr w:rsidR="001253CD" w:rsidRPr="00DC4E47" w:rsidTr="007C753A">
        <w:tc>
          <w:tcPr>
            <w:tcW w:w="2361" w:type="dxa"/>
            <w:shd w:val="clear" w:color="auto" w:fill="auto"/>
          </w:tcPr>
          <w:p w:rsidR="001253CD" w:rsidRPr="00DC4E47" w:rsidRDefault="001253CD" w:rsidP="009E05E8">
            <w:pPr>
              <w:jc w:val="both"/>
            </w:pPr>
            <w:r w:rsidRPr="00DC4E47">
              <w:rPr>
                <w:b/>
                <w:sz w:val="28"/>
                <w:szCs w:val="28"/>
                <w:lang w:eastAsia="en-US"/>
              </w:rPr>
              <w:t xml:space="preserve">Anexa nr. </w:t>
            </w:r>
            <w:r w:rsidR="009E05E8">
              <w:rPr>
                <w:b/>
                <w:sz w:val="28"/>
                <w:szCs w:val="28"/>
                <w:lang w:eastAsia="en-US"/>
              </w:rPr>
              <w:t>36</w:t>
            </w:r>
            <w:r w:rsidR="00AF56EA" w:rsidRPr="00DC4E47">
              <w:rPr>
                <w:b/>
                <w:sz w:val="28"/>
                <w:szCs w:val="28"/>
                <w:lang w:eastAsia="en-US"/>
              </w:rPr>
              <w:t xml:space="preserve"> </w:t>
            </w:r>
            <w:r w:rsidR="00D2740F" w:rsidRPr="00DC4E47">
              <w:rPr>
                <w:b/>
                <w:sz w:val="28"/>
                <w:szCs w:val="28"/>
                <w:lang w:eastAsia="en-US"/>
              </w:rPr>
              <w:t>-</w:t>
            </w:r>
          </w:p>
        </w:tc>
        <w:tc>
          <w:tcPr>
            <w:tcW w:w="8347" w:type="dxa"/>
            <w:gridSpan w:val="2"/>
            <w:shd w:val="clear" w:color="auto" w:fill="auto"/>
            <w:vAlign w:val="center"/>
          </w:tcPr>
          <w:p w:rsidR="001253CD" w:rsidRPr="00DC4E47" w:rsidRDefault="001253CD" w:rsidP="00D75E3E">
            <w:pPr>
              <w:jc w:val="both"/>
              <w:rPr>
                <w:b/>
                <w:sz w:val="28"/>
                <w:szCs w:val="28"/>
                <w:lang w:eastAsia="en-US"/>
              </w:rPr>
            </w:pPr>
            <w:r w:rsidRPr="00DC4E47">
              <w:rPr>
                <w:sz w:val="24"/>
                <w:szCs w:val="24"/>
                <w:lang w:eastAsia="en-US"/>
              </w:rPr>
              <w:t>Situaţia resurselor,</w:t>
            </w:r>
            <w:r w:rsidRPr="00DC4E47">
              <w:rPr>
                <w:caps/>
                <w:sz w:val="24"/>
                <w:szCs w:val="24"/>
                <w:lang w:eastAsia="en-US"/>
              </w:rPr>
              <w:t xml:space="preserve"> </w:t>
            </w:r>
            <w:r w:rsidRPr="00DC4E47">
              <w:rPr>
                <w:sz w:val="24"/>
                <w:szCs w:val="24"/>
                <w:lang w:eastAsia="en-US"/>
              </w:rPr>
              <w:t>tabelul cu stocul de mijloace şi materiale de apărare existente,</w:t>
            </w:r>
            <w:r w:rsidRPr="00DC4E47">
              <w:rPr>
                <w:caps/>
                <w:sz w:val="24"/>
                <w:szCs w:val="24"/>
                <w:lang w:eastAsia="en-US"/>
              </w:rPr>
              <w:t xml:space="preserve"> </w:t>
            </w:r>
            <w:r w:rsidRPr="00DC4E47">
              <w:rPr>
                <w:sz w:val="24"/>
                <w:szCs w:val="24"/>
                <w:lang w:eastAsia="en-US"/>
              </w:rPr>
              <w:t>modul cum se acoperă deficitul din disponibilităţi locale şi cu sprijin de la comitetul judeţean pentru situaţii de urgenţă</w:t>
            </w:r>
            <w:r w:rsidRPr="00DC4E47">
              <w:rPr>
                <w:caps/>
                <w:sz w:val="24"/>
                <w:szCs w:val="24"/>
                <w:lang w:eastAsia="en-US"/>
              </w:rPr>
              <w:t>.</w:t>
            </w:r>
          </w:p>
        </w:tc>
      </w:tr>
      <w:tr w:rsidR="001253CD" w:rsidRPr="00DC4E47" w:rsidTr="007C753A">
        <w:tc>
          <w:tcPr>
            <w:tcW w:w="2361" w:type="dxa"/>
            <w:vMerge w:val="restart"/>
            <w:shd w:val="clear" w:color="auto" w:fill="auto"/>
          </w:tcPr>
          <w:p w:rsidR="001253CD" w:rsidRPr="00DC4E47" w:rsidRDefault="001253CD" w:rsidP="00D75E3E">
            <w:pPr>
              <w:jc w:val="both"/>
            </w:pPr>
            <w:r w:rsidRPr="00DC4E47">
              <w:rPr>
                <w:b/>
                <w:sz w:val="28"/>
                <w:szCs w:val="28"/>
                <w:lang w:eastAsia="en-US"/>
              </w:rPr>
              <w:t>H Ă R Ţ I</w:t>
            </w: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Harta judeţului Constanţa</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Zona de Competenţă a I.S.U.J. Constanţa</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E1063D" w:rsidP="00DD79D6">
            <w:pPr>
              <w:numPr>
                <w:ilvl w:val="0"/>
                <w:numId w:val="122"/>
              </w:numPr>
              <w:ind w:left="714" w:hanging="357"/>
              <w:jc w:val="both"/>
              <w:rPr>
                <w:b/>
                <w:sz w:val="28"/>
                <w:szCs w:val="28"/>
                <w:lang w:eastAsia="en-US"/>
              </w:rPr>
            </w:pPr>
            <w:r w:rsidRPr="00DC4E47">
              <w:rPr>
                <w:i/>
                <w:sz w:val="24"/>
                <w:szCs w:val="24"/>
                <w:lang w:val="ro-RO"/>
              </w:rPr>
              <w:t xml:space="preserve"> </w:t>
            </w:r>
            <w:r w:rsidR="001253CD" w:rsidRPr="00DC4E47">
              <w:rPr>
                <w:i/>
                <w:sz w:val="24"/>
                <w:szCs w:val="24"/>
                <w:lang w:val="ro-RO"/>
              </w:rPr>
              <w:t>Harta fizico-geografică</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Zonele de planificare la urgenţă nucleară</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Sectoare de drum înzăpezite</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Zonele potenţial inundabile</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Planul de interventie in situatii de urgenta generate de accident nuclear si/ sau urgenta radiologica</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Planul de interventie la cutremure</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E1063D" w:rsidP="00DD79D6">
            <w:pPr>
              <w:numPr>
                <w:ilvl w:val="0"/>
                <w:numId w:val="122"/>
              </w:numPr>
              <w:ind w:left="714" w:hanging="357"/>
              <w:jc w:val="both"/>
              <w:rPr>
                <w:b/>
                <w:sz w:val="28"/>
                <w:szCs w:val="28"/>
                <w:lang w:eastAsia="en-US"/>
              </w:rPr>
            </w:pPr>
            <w:r w:rsidRPr="00DC4E47">
              <w:rPr>
                <w:i/>
                <w:sz w:val="24"/>
                <w:szCs w:val="24"/>
                <w:lang w:val="ro-RO"/>
              </w:rPr>
              <w:t xml:space="preserve"> </w:t>
            </w:r>
            <w:r w:rsidR="001253CD" w:rsidRPr="00DC4E47">
              <w:rPr>
                <w:i/>
                <w:sz w:val="24"/>
                <w:szCs w:val="24"/>
                <w:lang w:val="ro-RO"/>
              </w:rPr>
              <w:t>Planul de interventie la alunecari si prabusiri de teren</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E1063D" w:rsidP="00DD79D6">
            <w:pPr>
              <w:numPr>
                <w:ilvl w:val="0"/>
                <w:numId w:val="122"/>
              </w:numPr>
              <w:ind w:left="714" w:hanging="357"/>
              <w:jc w:val="both"/>
              <w:rPr>
                <w:b/>
                <w:sz w:val="28"/>
                <w:szCs w:val="28"/>
                <w:lang w:eastAsia="en-US"/>
              </w:rPr>
            </w:pPr>
            <w:r w:rsidRPr="00DC4E47">
              <w:rPr>
                <w:i/>
                <w:sz w:val="24"/>
                <w:szCs w:val="24"/>
                <w:lang w:val="ro-RO"/>
              </w:rPr>
              <w:t xml:space="preserve"> </w:t>
            </w:r>
            <w:r w:rsidR="001253CD" w:rsidRPr="00DC4E47">
              <w:rPr>
                <w:i/>
                <w:sz w:val="24"/>
                <w:szCs w:val="24"/>
                <w:lang w:val="ro-RO"/>
              </w:rPr>
              <w:t>Planul de interventie in cazul fenomenelor meteorologice periculoase – inundatii</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 xml:space="preserve">Planul de interventie in cazul fenomenelor meteorologice periculoase – </w:t>
            </w:r>
            <w:r w:rsidR="00E1063D" w:rsidRPr="00DC4E47">
              <w:rPr>
                <w:i/>
                <w:sz w:val="24"/>
                <w:szCs w:val="24"/>
                <w:lang w:val="ro-RO"/>
              </w:rPr>
              <w:t>înză</w:t>
            </w:r>
            <w:r w:rsidRPr="00DC4E47">
              <w:rPr>
                <w:i/>
                <w:sz w:val="24"/>
                <w:szCs w:val="24"/>
                <w:lang w:val="ro-RO"/>
              </w:rPr>
              <w:t>peziri</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Planul de interventie in cazul accidentelor biologice – epidemii</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E1063D" w:rsidP="00DD79D6">
            <w:pPr>
              <w:numPr>
                <w:ilvl w:val="0"/>
                <w:numId w:val="122"/>
              </w:numPr>
              <w:ind w:left="714" w:hanging="357"/>
              <w:jc w:val="both"/>
              <w:rPr>
                <w:b/>
                <w:sz w:val="28"/>
                <w:szCs w:val="28"/>
                <w:lang w:eastAsia="en-US"/>
              </w:rPr>
            </w:pPr>
            <w:r w:rsidRPr="00DC4E47">
              <w:rPr>
                <w:i/>
                <w:sz w:val="24"/>
                <w:szCs w:val="24"/>
                <w:lang w:val="ro-RO"/>
              </w:rPr>
              <w:t xml:space="preserve"> </w:t>
            </w:r>
            <w:r w:rsidR="001253CD" w:rsidRPr="00DC4E47">
              <w:rPr>
                <w:i/>
                <w:sz w:val="24"/>
                <w:szCs w:val="24"/>
                <w:lang w:val="ro-RO"/>
              </w:rPr>
              <w:t>Planul de interventie in cazul accidentelor biologice – epizootii</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Planul de interventie in situatii de accidente chimice si explozii cu implicatii in afara amplasamentului, precum si incendii de mari proportii exceptand pe cele de la fondul forestier</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Planul de interventie in situatii de accidente majore pe caile de transport</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Planul de interventie în caz de accidente la construcţii hidrotehnice</w:t>
            </w:r>
          </w:p>
        </w:tc>
      </w:tr>
      <w:tr w:rsidR="001253CD" w:rsidRPr="00DC4E47" w:rsidTr="007C753A">
        <w:tc>
          <w:tcPr>
            <w:tcW w:w="2361" w:type="dxa"/>
            <w:vMerge/>
            <w:shd w:val="clear" w:color="auto" w:fill="auto"/>
          </w:tcPr>
          <w:p w:rsidR="001253CD" w:rsidRPr="00DC4E47" w:rsidRDefault="001253CD" w:rsidP="00D75E3E">
            <w:pPr>
              <w:jc w:val="both"/>
            </w:pPr>
          </w:p>
        </w:tc>
        <w:tc>
          <w:tcPr>
            <w:tcW w:w="8347" w:type="dxa"/>
            <w:gridSpan w:val="2"/>
            <w:shd w:val="clear" w:color="auto" w:fill="auto"/>
          </w:tcPr>
          <w:p w:rsidR="001253CD" w:rsidRPr="00DC4E47" w:rsidRDefault="001253CD" w:rsidP="00DD79D6">
            <w:pPr>
              <w:numPr>
                <w:ilvl w:val="0"/>
                <w:numId w:val="122"/>
              </w:numPr>
              <w:ind w:left="714" w:hanging="357"/>
              <w:jc w:val="both"/>
              <w:rPr>
                <w:b/>
                <w:sz w:val="28"/>
                <w:szCs w:val="28"/>
                <w:lang w:eastAsia="en-US"/>
              </w:rPr>
            </w:pPr>
            <w:r w:rsidRPr="00DC4E47">
              <w:rPr>
                <w:i/>
                <w:sz w:val="24"/>
                <w:szCs w:val="24"/>
                <w:lang w:val="ro-RO"/>
              </w:rPr>
              <w:t>Planul de interventie în caz de avariere gravă a sistemelor de gospodărire comunală</w:t>
            </w:r>
          </w:p>
        </w:tc>
      </w:tr>
      <w:tr w:rsidR="001253CD" w:rsidRPr="00DC4E47" w:rsidTr="007C753A">
        <w:tc>
          <w:tcPr>
            <w:tcW w:w="2361" w:type="dxa"/>
            <w:vMerge/>
            <w:shd w:val="clear" w:color="auto" w:fill="auto"/>
          </w:tcPr>
          <w:p w:rsidR="001253CD" w:rsidRPr="00DC4E47" w:rsidRDefault="001253CD" w:rsidP="00846622">
            <w:pPr>
              <w:jc w:val="center"/>
            </w:pPr>
          </w:p>
        </w:tc>
        <w:tc>
          <w:tcPr>
            <w:tcW w:w="8347" w:type="dxa"/>
            <w:gridSpan w:val="2"/>
            <w:shd w:val="clear" w:color="auto" w:fill="auto"/>
          </w:tcPr>
          <w:p w:rsidR="001253CD" w:rsidRPr="00DC4E47" w:rsidRDefault="001253CD" w:rsidP="00DD79D6">
            <w:pPr>
              <w:numPr>
                <w:ilvl w:val="0"/>
                <w:numId w:val="122"/>
              </w:numPr>
              <w:ind w:left="714" w:hanging="357"/>
              <w:rPr>
                <w:b/>
                <w:sz w:val="28"/>
                <w:szCs w:val="28"/>
                <w:lang w:eastAsia="en-US"/>
              </w:rPr>
            </w:pPr>
            <w:r w:rsidRPr="00DC4E47">
              <w:rPr>
                <w:i/>
                <w:sz w:val="24"/>
                <w:szCs w:val="24"/>
                <w:lang w:val="ro-RO"/>
              </w:rPr>
              <w:t>Planul de interventie în situaţii de accidente chimice cu implicaţii pe amplasament</w:t>
            </w:r>
          </w:p>
          <w:p w:rsidR="00835930" w:rsidRPr="00DC4E47" w:rsidRDefault="00835930" w:rsidP="00DD79D6">
            <w:pPr>
              <w:numPr>
                <w:ilvl w:val="0"/>
                <w:numId w:val="122"/>
              </w:numPr>
              <w:ind w:left="714" w:hanging="357"/>
              <w:rPr>
                <w:i/>
                <w:sz w:val="24"/>
                <w:szCs w:val="24"/>
                <w:lang w:eastAsia="en-US"/>
              </w:rPr>
            </w:pPr>
            <w:r w:rsidRPr="00DC4E47">
              <w:rPr>
                <w:i/>
                <w:sz w:val="24"/>
                <w:szCs w:val="24"/>
                <w:lang w:val="ro-RO"/>
              </w:rPr>
              <w:t>Harta Portului Constanța – Operatori Portuari</w:t>
            </w:r>
          </w:p>
        </w:tc>
      </w:tr>
    </w:tbl>
    <w:p w:rsidR="00257D85" w:rsidRDefault="00257D85" w:rsidP="00722757">
      <w:pPr>
        <w:rPr>
          <w:b/>
          <w:caps/>
          <w:sz w:val="28"/>
          <w:szCs w:val="28"/>
          <w:lang w:val="ro-RO" w:eastAsia="en-US"/>
        </w:rPr>
      </w:pPr>
    </w:p>
    <w:p w:rsidR="00972463" w:rsidRDefault="00972463" w:rsidP="00722757">
      <w:pPr>
        <w:rPr>
          <w:b/>
          <w:caps/>
          <w:sz w:val="28"/>
          <w:szCs w:val="28"/>
          <w:lang w:val="ro-RO" w:eastAsia="en-US"/>
        </w:rPr>
      </w:pPr>
    </w:p>
    <w:p w:rsidR="00972463" w:rsidRDefault="00972463" w:rsidP="00722757">
      <w:pPr>
        <w:rPr>
          <w:b/>
          <w:caps/>
          <w:sz w:val="28"/>
          <w:szCs w:val="28"/>
          <w:lang w:val="ro-RO" w:eastAsia="en-US"/>
        </w:rPr>
      </w:pPr>
    </w:p>
    <w:p w:rsidR="00A65E9D" w:rsidRPr="00DC4E47" w:rsidRDefault="00A65E9D" w:rsidP="00722757">
      <w:pPr>
        <w:rPr>
          <w:b/>
          <w:sz w:val="28"/>
          <w:szCs w:val="28"/>
          <w:lang w:val="ro-RO" w:eastAsia="en-US"/>
        </w:rPr>
      </w:pPr>
      <w:r w:rsidRPr="00DC4E47">
        <w:rPr>
          <w:b/>
          <w:caps/>
          <w:sz w:val="28"/>
          <w:szCs w:val="28"/>
          <w:lang w:val="ro-RO" w:eastAsia="en-US"/>
        </w:rPr>
        <w:t xml:space="preserve">Capitolul </w:t>
      </w:r>
      <w:r w:rsidRPr="00DC4E47">
        <w:rPr>
          <w:b/>
          <w:sz w:val="28"/>
          <w:szCs w:val="28"/>
          <w:lang w:val="ro-RO" w:eastAsia="en-US"/>
        </w:rPr>
        <w:t xml:space="preserve">I. </w:t>
      </w:r>
      <w:r w:rsidRPr="00DC4E47">
        <w:rPr>
          <w:b/>
          <w:caps/>
          <w:sz w:val="28"/>
          <w:szCs w:val="28"/>
          <w:lang w:val="ro-RO" w:eastAsia="en-US"/>
        </w:rPr>
        <w:t>DispoziŢii generale</w:t>
      </w:r>
    </w:p>
    <w:p w:rsidR="00A65E9D" w:rsidRPr="00DC4E47" w:rsidRDefault="00A65E9D" w:rsidP="00A65E9D">
      <w:pPr>
        <w:jc w:val="both"/>
        <w:rPr>
          <w:b/>
          <w:sz w:val="28"/>
          <w:szCs w:val="28"/>
          <w:lang w:val="ro-RO" w:eastAsia="en-US"/>
        </w:rPr>
      </w:pPr>
    </w:p>
    <w:p w:rsidR="00A65E9D" w:rsidRPr="00DC4E47" w:rsidRDefault="00A65E9D" w:rsidP="00A65E9D">
      <w:pPr>
        <w:spacing w:line="288" w:lineRule="auto"/>
        <w:ind w:firstLine="720"/>
        <w:jc w:val="both"/>
        <w:rPr>
          <w:b/>
          <w:sz w:val="26"/>
          <w:szCs w:val="26"/>
          <w:lang w:val="ro-RO" w:eastAsia="en-US"/>
        </w:rPr>
      </w:pPr>
      <w:r w:rsidRPr="00DC4E47">
        <w:rPr>
          <w:b/>
          <w:sz w:val="26"/>
          <w:szCs w:val="26"/>
          <w:lang w:val="ro-RO" w:eastAsia="en-US"/>
        </w:rPr>
        <w:t>Secţiunea 1. Definiţie, scop, obiective.</w:t>
      </w:r>
    </w:p>
    <w:p w:rsidR="006A69DB" w:rsidRPr="00DC4E47" w:rsidRDefault="006A69DB" w:rsidP="00DB7262">
      <w:pPr>
        <w:spacing w:line="288" w:lineRule="auto"/>
        <w:ind w:firstLine="720"/>
        <w:jc w:val="both"/>
        <w:rPr>
          <w:b/>
          <w:i/>
          <w:sz w:val="24"/>
          <w:szCs w:val="24"/>
          <w:lang w:val="ro-RO" w:eastAsia="en-US"/>
        </w:rPr>
      </w:pPr>
    </w:p>
    <w:p w:rsidR="00A65E9D" w:rsidRPr="00DC4E47" w:rsidRDefault="00A65E9D" w:rsidP="00DB7262">
      <w:pPr>
        <w:spacing w:line="288" w:lineRule="auto"/>
        <w:ind w:firstLine="720"/>
        <w:jc w:val="both"/>
        <w:rPr>
          <w:b/>
          <w:i/>
          <w:sz w:val="24"/>
          <w:szCs w:val="24"/>
          <w:lang w:val="ro-RO" w:eastAsia="en-US"/>
        </w:rPr>
      </w:pPr>
      <w:r w:rsidRPr="00DC4E47">
        <w:rPr>
          <w:b/>
          <w:i/>
          <w:sz w:val="24"/>
          <w:szCs w:val="24"/>
          <w:lang w:val="ro-RO" w:eastAsia="en-US"/>
        </w:rPr>
        <w:t>Definiție</w:t>
      </w:r>
    </w:p>
    <w:p w:rsidR="00A65E9D" w:rsidRPr="00DC4E47" w:rsidRDefault="00A65E9D" w:rsidP="00A65E9D">
      <w:pPr>
        <w:spacing w:line="288" w:lineRule="auto"/>
        <w:ind w:firstLine="720"/>
        <w:jc w:val="both"/>
        <w:rPr>
          <w:sz w:val="24"/>
          <w:szCs w:val="24"/>
          <w:lang w:val="ro-RO" w:eastAsia="en-US"/>
        </w:rPr>
      </w:pPr>
      <w:r w:rsidRPr="00DC4E47">
        <w:rPr>
          <w:b/>
          <w:sz w:val="24"/>
          <w:szCs w:val="24"/>
          <w:lang w:val="ro-RO" w:eastAsia="en-US"/>
        </w:rPr>
        <w:t>Planul de analiză şi acoperire a riscurilor (P.A.A.R.)</w:t>
      </w:r>
      <w:r w:rsidRPr="00DC4E47">
        <w:rPr>
          <w:sz w:val="24"/>
          <w:szCs w:val="24"/>
          <w:lang w:val="ro-RO" w:eastAsia="en-US"/>
        </w:rPr>
        <w:t xml:space="preserve"> din judeţul Constanţa reprezintă documentul care cuprinde riscurile potenţiale identificate la nivelul judeţului Constanţa sau a localităţilor componente acestuia (municipiul reşedinţă de judeţ, celelalte municipii, oraşe şi comune), măsurile, acţiunile şi resursele necesare pentru managementul riscurilor respective.</w:t>
      </w:r>
    </w:p>
    <w:p w:rsidR="00A65E9D" w:rsidRPr="00DC4E47" w:rsidRDefault="00A65E9D" w:rsidP="00A65E9D">
      <w:pPr>
        <w:spacing w:line="288" w:lineRule="auto"/>
        <w:ind w:firstLine="720"/>
        <w:jc w:val="both"/>
        <w:rPr>
          <w:b/>
          <w:i/>
          <w:sz w:val="24"/>
          <w:szCs w:val="24"/>
          <w:lang w:val="ro-RO" w:eastAsia="en-US"/>
        </w:rPr>
      </w:pPr>
      <w:r w:rsidRPr="00DC4E47">
        <w:rPr>
          <w:b/>
          <w:i/>
          <w:sz w:val="24"/>
          <w:szCs w:val="24"/>
          <w:lang w:val="ro-RO" w:eastAsia="en-US"/>
        </w:rPr>
        <w:t>Scop</w:t>
      </w:r>
    </w:p>
    <w:p w:rsidR="00A65E9D" w:rsidRPr="00DC4E47" w:rsidRDefault="00A65E9D" w:rsidP="00A65E9D">
      <w:pPr>
        <w:autoSpaceDE w:val="0"/>
        <w:autoSpaceDN w:val="0"/>
        <w:adjustRightInd w:val="0"/>
        <w:spacing w:line="288" w:lineRule="auto"/>
        <w:ind w:firstLine="720"/>
        <w:jc w:val="both"/>
        <w:rPr>
          <w:sz w:val="24"/>
          <w:szCs w:val="24"/>
          <w:lang w:eastAsia="en-US"/>
        </w:rPr>
      </w:pPr>
      <w:r w:rsidRPr="00DC4E47">
        <w:rPr>
          <w:sz w:val="24"/>
          <w:szCs w:val="24"/>
          <w:lang w:eastAsia="en-US"/>
        </w:rPr>
        <w:t>Scopurile P.A.A.R. sunt de a asigura cunoaşterea de către toţi factorii implicaţi a sarcinilor şi atribuţiilor ce le revin premergător, pe timpul şi după apariţia unei situaţii de urgenţă, de a crea un cadru unitar şi coerent de acţiune pentru prevenirea şi gestionarea riscurilor generatoare de situaţii de urgenţă şi de a asigura un răspuns optim în caz de urgenţă, adecvat fiecărui tip de risc identificat.</w:t>
      </w:r>
    </w:p>
    <w:p w:rsidR="00A65E9D" w:rsidRPr="00DC4E47" w:rsidRDefault="00A65E9D" w:rsidP="00A65E9D">
      <w:pPr>
        <w:spacing w:line="288" w:lineRule="auto"/>
        <w:ind w:firstLine="720"/>
        <w:jc w:val="both"/>
        <w:rPr>
          <w:sz w:val="24"/>
          <w:szCs w:val="24"/>
          <w:lang w:val="ro-RO" w:eastAsia="en-US"/>
        </w:rPr>
      </w:pPr>
      <w:r w:rsidRPr="00DC4E47">
        <w:rPr>
          <w:i/>
          <w:sz w:val="24"/>
          <w:szCs w:val="24"/>
          <w:lang w:val="ro-RO" w:eastAsia="en-US"/>
        </w:rPr>
        <w:t>Planul de analiză şi acoperire a riscurilor</w:t>
      </w:r>
      <w:r w:rsidRPr="00DC4E47">
        <w:rPr>
          <w:sz w:val="24"/>
          <w:szCs w:val="24"/>
          <w:lang w:val="ro-RO" w:eastAsia="en-US"/>
        </w:rPr>
        <w:t xml:space="preserve"> se întocmește în scopul realizării în timp scurt, în mod organizat și într-o concepție unitară a măsurilor de prevenire și reducere a efectelor unor dezastre, informării operative asupra unor fenomene naturale sau accidentale, înlăturarea urmărilor acestora asupra populației, bunurilor materiale, activităților umane, precum și realizarea intervenției cu maximă eficiență.</w:t>
      </w:r>
    </w:p>
    <w:p w:rsidR="00C1504A" w:rsidRDefault="00C1504A" w:rsidP="00A65E9D">
      <w:pPr>
        <w:spacing w:line="288" w:lineRule="auto"/>
        <w:ind w:firstLine="720"/>
        <w:jc w:val="both"/>
        <w:rPr>
          <w:b/>
          <w:i/>
          <w:sz w:val="24"/>
          <w:szCs w:val="24"/>
          <w:lang w:val="ro-RO" w:eastAsia="en-US"/>
        </w:rPr>
      </w:pPr>
    </w:p>
    <w:p w:rsidR="00C1504A" w:rsidRDefault="00C1504A" w:rsidP="00A65E9D">
      <w:pPr>
        <w:spacing w:line="288" w:lineRule="auto"/>
        <w:ind w:firstLine="720"/>
        <w:jc w:val="both"/>
        <w:rPr>
          <w:b/>
          <w:i/>
          <w:sz w:val="24"/>
          <w:szCs w:val="24"/>
          <w:lang w:val="ro-RO" w:eastAsia="en-US"/>
        </w:rPr>
      </w:pPr>
    </w:p>
    <w:p w:rsidR="00C1504A" w:rsidRDefault="00C1504A" w:rsidP="00A65E9D">
      <w:pPr>
        <w:spacing w:line="288" w:lineRule="auto"/>
        <w:ind w:firstLine="720"/>
        <w:jc w:val="both"/>
        <w:rPr>
          <w:b/>
          <w:i/>
          <w:sz w:val="24"/>
          <w:szCs w:val="24"/>
          <w:lang w:val="ro-RO" w:eastAsia="en-US"/>
        </w:rPr>
      </w:pPr>
    </w:p>
    <w:p w:rsidR="00C1504A" w:rsidRDefault="00C1504A" w:rsidP="00A65E9D">
      <w:pPr>
        <w:spacing w:line="288" w:lineRule="auto"/>
        <w:ind w:firstLine="720"/>
        <w:jc w:val="both"/>
        <w:rPr>
          <w:b/>
          <w:i/>
          <w:sz w:val="24"/>
          <w:szCs w:val="24"/>
          <w:lang w:val="ro-RO" w:eastAsia="en-US"/>
        </w:rPr>
      </w:pPr>
    </w:p>
    <w:p w:rsidR="00A65E9D" w:rsidRPr="00DC4E47" w:rsidRDefault="00A65E9D" w:rsidP="00A65E9D">
      <w:pPr>
        <w:spacing w:line="288" w:lineRule="auto"/>
        <w:ind w:firstLine="720"/>
        <w:jc w:val="both"/>
        <w:rPr>
          <w:i/>
          <w:sz w:val="24"/>
          <w:szCs w:val="24"/>
          <w:lang w:val="ro-RO" w:eastAsia="en-US"/>
        </w:rPr>
      </w:pPr>
      <w:r w:rsidRPr="00DC4E47">
        <w:rPr>
          <w:b/>
          <w:i/>
          <w:sz w:val="24"/>
          <w:szCs w:val="24"/>
          <w:lang w:val="ro-RO" w:eastAsia="en-US"/>
        </w:rPr>
        <w:t xml:space="preserve">Obiectivele </w:t>
      </w:r>
    </w:p>
    <w:p w:rsidR="00A65E9D" w:rsidRPr="00DC4E47" w:rsidRDefault="00A65E9D" w:rsidP="00A65E9D">
      <w:pPr>
        <w:spacing w:line="288" w:lineRule="auto"/>
        <w:ind w:firstLine="360"/>
        <w:jc w:val="both"/>
        <w:rPr>
          <w:sz w:val="24"/>
          <w:szCs w:val="24"/>
          <w:lang w:val="ro-RO" w:eastAsia="en-US"/>
        </w:rPr>
      </w:pPr>
      <w:r w:rsidRPr="00DC4E47">
        <w:rPr>
          <w:i/>
          <w:sz w:val="24"/>
          <w:szCs w:val="24"/>
          <w:lang w:val="ro-RO" w:eastAsia="en-US"/>
        </w:rPr>
        <w:t>Planului de analiză şi acoperire a riscurilor</w:t>
      </w:r>
      <w:r w:rsidRPr="00DC4E47">
        <w:rPr>
          <w:sz w:val="24"/>
          <w:szCs w:val="24"/>
          <w:lang w:val="ro-RO" w:eastAsia="en-US"/>
        </w:rPr>
        <w:t xml:space="preserve"> sunt:</w:t>
      </w:r>
    </w:p>
    <w:p w:rsidR="00A65E9D" w:rsidRPr="00DC4E47" w:rsidRDefault="00A65E9D" w:rsidP="008609DF">
      <w:pPr>
        <w:numPr>
          <w:ilvl w:val="0"/>
          <w:numId w:val="2"/>
        </w:numPr>
        <w:spacing w:line="288" w:lineRule="auto"/>
        <w:jc w:val="both"/>
        <w:rPr>
          <w:sz w:val="24"/>
          <w:szCs w:val="24"/>
          <w:lang w:val="ro-RO" w:eastAsia="en-US"/>
        </w:rPr>
      </w:pPr>
      <w:r w:rsidRPr="00DC4E47">
        <w:rPr>
          <w:sz w:val="24"/>
          <w:szCs w:val="24"/>
          <w:lang w:val="ro-RO" w:eastAsia="en-US"/>
        </w:rPr>
        <w:t>asigurarea prevenirii riscurilor generatoare de situaţii de urgenţă, prin evitarea manifestării acestora, reducerea frecvenţei de producere ori limitarea consecinţelor lor, în baza concluziilor rezultate în urma identificării şi evaluării tipurilor de risc, conform schemei cu riscurile teritoriale;</w:t>
      </w:r>
    </w:p>
    <w:p w:rsidR="00A65E9D" w:rsidRPr="00DC4E47" w:rsidRDefault="00A65E9D" w:rsidP="008609DF">
      <w:pPr>
        <w:numPr>
          <w:ilvl w:val="0"/>
          <w:numId w:val="2"/>
        </w:numPr>
        <w:spacing w:line="288" w:lineRule="auto"/>
        <w:jc w:val="both"/>
        <w:rPr>
          <w:sz w:val="24"/>
          <w:szCs w:val="24"/>
          <w:lang w:val="ro-RO" w:eastAsia="en-US"/>
        </w:rPr>
      </w:pPr>
      <w:r w:rsidRPr="00DC4E47">
        <w:rPr>
          <w:sz w:val="24"/>
          <w:szCs w:val="24"/>
          <w:lang w:val="ro-RO" w:eastAsia="en-US"/>
        </w:rPr>
        <w:t>amplasarea şi dimensionarea unităţilor operative şi a celorlalte forţe destinate asigurării funcţiilor de sprijin privind prevenirea şi gestionarea situaţiilor de urgenţă;</w:t>
      </w:r>
    </w:p>
    <w:p w:rsidR="00A65E9D" w:rsidRPr="00DC4E47" w:rsidRDefault="00A65E9D" w:rsidP="008609DF">
      <w:pPr>
        <w:numPr>
          <w:ilvl w:val="0"/>
          <w:numId w:val="2"/>
        </w:numPr>
        <w:spacing w:line="288" w:lineRule="auto"/>
        <w:jc w:val="both"/>
        <w:rPr>
          <w:sz w:val="24"/>
          <w:szCs w:val="24"/>
          <w:lang w:val="ro-RO" w:eastAsia="en-US"/>
        </w:rPr>
      </w:pPr>
      <w:r w:rsidRPr="00DC4E47">
        <w:rPr>
          <w:sz w:val="24"/>
          <w:szCs w:val="24"/>
          <w:lang w:val="ro-RO" w:eastAsia="en-US"/>
        </w:rPr>
        <w:t>stabilirea concepţiei de intervenţie în situaţii de urgenţă şi elaborarea planurilor operative;</w:t>
      </w:r>
    </w:p>
    <w:p w:rsidR="00A65E9D" w:rsidRPr="00DC4E47" w:rsidRDefault="00A65E9D" w:rsidP="008609DF">
      <w:pPr>
        <w:numPr>
          <w:ilvl w:val="0"/>
          <w:numId w:val="2"/>
        </w:numPr>
        <w:spacing w:line="288" w:lineRule="auto"/>
        <w:jc w:val="both"/>
        <w:rPr>
          <w:sz w:val="24"/>
          <w:szCs w:val="24"/>
          <w:lang w:val="ro-RO" w:eastAsia="en-US"/>
        </w:rPr>
      </w:pPr>
      <w:r w:rsidRPr="00DC4E47">
        <w:rPr>
          <w:sz w:val="24"/>
          <w:szCs w:val="24"/>
          <w:lang w:val="ro-RO" w:eastAsia="en-US"/>
        </w:rPr>
        <w:t>alocarea şi optimizarea forţelor şi mijloacelor necesare prevenirii şi gestionării situaţiilor de urgenţă.</w:t>
      </w:r>
    </w:p>
    <w:p w:rsidR="00A65E9D" w:rsidRPr="00DC4E47" w:rsidRDefault="00A65E9D" w:rsidP="00A65E9D">
      <w:pPr>
        <w:spacing w:line="288" w:lineRule="auto"/>
        <w:ind w:firstLine="720"/>
        <w:jc w:val="both"/>
        <w:rPr>
          <w:b/>
          <w:i/>
          <w:sz w:val="26"/>
          <w:szCs w:val="26"/>
          <w:lang w:val="ro-RO" w:eastAsia="en-US"/>
        </w:rPr>
      </w:pPr>
    </w:p>
    <w:p w:rsidR="00A65E9D" w:rsidRPr="00DC4E47" w:rsidRDefault="00A65E9D" w:rsidP="00A65E9D">
      <w:pPr>
        <w:spacing w:line="288" w:lineRule="auto"/>
        <w:ind w:firstLine="720"/>
        <w:jc w:val="both"/>
        <w:rPr>
          <w:b/>
          <w:sz w:val="26"/>
          <w:szCs w:val="26"/>
          <w:lang w:val="ro-RO" w:eastAsia="en-US"/>
        </w:rPr>
      </w:pPr>
      <w:r w:rsidRPr="00DC4E47">
        <w:rPr>
          <w:b/>
          <w:sz w:val="26"/>
          <w:szCs w:val="26"/>
          <w:lang w:val="ro-RO" w:eastAsia="en-US"/>
        </w:rPr>
        <w:t>Secţiunea a 2-a. Responsabilităţi privind analiza şi acoperirea riscurilor.</w:t>
      </w:r>
    </w:p>
    <w:p w:rsidR="00A65E9D" w:rsidRPr="00DC4E47" w:rsidRDefault="00A65E9D" w:rsidP="00DB7262">
      <w:pPr>
        <w:autoSpaceDE w:val="0"/>
        <w:autoSpaceDN w:val="0"/>
        <w:adjustRightInd w:val="0"/>
        <w:spacing w:line="288" w:lineRule="auto"/>
        <w:ind w:firstLine="720"/>
        <w:jc w:val="both"/>
        <w:rPr>
          <w:sz w:val="24"/>
          <w:szCs w:val="24"/>
          <w:lang w:eastAsia="en-US"/>
        </w:rPr>
      </w:pPr>
      <w:r w:rsidRPr="00DC4E47">
        <w:rPr>
          <w:sz w:val="24"/>
          <w:szCs w:val="24"/>
          <w:lang w:eastAsia="en-US"/>
        </w:rPr>
        <w:t>Prefectul județului Constanța şi primarii unităţilor administrativ-teritoriale răspund de asigurarea condiţiilor necesare elaborării P</w:t>
      </w:r>
      <w:r w:rsidR="003E45BA" w:rsidRPr="00DC4E47">
        <w:rPr>
          <w:sz w:val="24"/>
          <w:szCs w:val="24"/>
          <w:lang w:eastAsia="en-US"/>
        </w:rPr>
        <w:t>.</w:t>
      </w:r>
      <w:r w:rsidRPr="00DC4E47">
        <w:rPr>
          <w:sz w:val="24"/>
          <w:szCs w:val="24"/>
          <w:lang w:eastAsia="en-US"/>
        </w:rPr>
        <w:t>A</w:t>
      </w:r>
      <w:r w:rsidR="003E45BA" w:rsidRPr="00DC4E47">
        <w:rPr>
          <w:sz w:val="24"/>
          <w:szCs w:val="24"/>
          <w:lang w:eastAsia="en-US"/>
        </w:rPr>
        <w:t>.</w:t>
      </w:r>
      <w:r w:rsidRPr="00DC4E47">
        <w:rPr>
          <w:sz w:val="24"/>
          <w:szCs w:val="24"/>
          <w:lang w:eastAsia="en-US"/>
        </w:rPr>
        <w:t>A</w:t>
      </w:r>
      <w:r w:rsidR="003E45BA" w:rsidRPr="00DC4E47">
        <w:rPr>
          <w:sz w:val="24"/>
          <w:szCs w:val="24"/>
          <w:lang w:eastAsia="en-US"/>
        </w:rPr>
        <w:t>.</w:t>
      </w:r>
      <w:r w:rsidRPr="00DC4E47">
        <w:rPr>
          <w:sz w:val="24"/>
          <w:szCs w:val="24"/>
          <w:lang w:eastAsia="en-US"/>
        </w:rPr>
        <w:t>R</w:t>
      </w:r>
      <w:r w:rsidR="003E45BA" w:rsidRPr="00DC4E47">
        <w:rPr>
          <w:sz w:val="24"/>
          <w:szCs w:val="24"/>
          <w:lang w:eastAsia="en-US"/>
        </w:rPr>
        <w:t>.</w:t>
      </w:r>
    </w:p>
    <w:p w:rsidR="00A65E9D" w:rsidRPr="00DC4E47" w:rsidRDefault="00A65E9D" w:rsidP="00A65E9D">
      <w:pPr>
        <w:autoSpaceDE w:val="0"/>
        <w:autoSpaceDN w:val="0"/>
        <w:adjustRightInd w:val="0"/>
        <w:spacing w:line="288" w:lineRule="auto"/>
        <w:ind w:firstLine="720"/>
        <w:jc w:val="both"/>
        <w:rPr>
          <w:sz w:val="24"/>
          <w:szCs w:val="24"/>
          <w:lang w:eastAsia="en-US"/>
        </w:rPr>
      </w:pPr>
      <w:r w:rsidRPr="00DC4E47">
        <w:rPr>
          <w:sz w:val="24"/>
          <w:szCs w:val="24"/>
          <w:lang w:eastAsia="en-US"/>
        </w:rPr>
        <w:t>Inspectoratul pentru Situații de Urgență „Dobrogea” al județului Constanța, prin Centrul Operaţional, asigură pregătirea, organizarea şi coordonarea acţiunilor de răspuns, precum şi elaborarea procedurilor specifice de intervenţie, corespunzătoare tipurilor de riscuri generatoare de situaţii de urgenţă.</w:t>
      </w:r>
    </w:p>
    <w:p w:rsidR="00361577" w:rsidRPr="00DC4E47" w:rsidRDefault="00A65E9D" w:rsidP="00361577">
      <w:pPr>
        <w:autoSpaceDE w:val="0"/>
        <w:autoSpaceDN w:val="0"/>
        <w:adjustRightInd w:val="0"/>
        <w:spacing w:line="288" w:lineRule="auto"/>
        <w:ind w:firstLine="720"/>
        <w:jc w:val="both"/>
        <w:rPr>
          <w:sz w:val="24"/>
          <w:szCs w:val="24"/>
          <w:lang w:eastAsia="en-US"/>
        </w:rPr>
      </w:pPr>
      <w:r w:rsidRPr="00DC4E47">
        <w:rPr>
          <w:sz w:val="24"/>
          <w:szCs w:val="24"/>
          <w:lang w:eastAsia="en-US"/>
        </w:rPr>
        <w:t>Operatorii economici, instituţiile publice, organizaţiile neguvernamentale şi alte structuri au obligaţia de a pune la dispoziţia Comitetului Județean pentru Situații de Urgență al județului Constanța, toate documentele, datele şi informaţiile solicitate în vederea întocmirii P.A.A.R</w:t>
      </w:r>
      <w:r w:rsidR="00361577" w:rsidRPr="00DC4E47">
        <w:rPr>
          <w:sz w:val="24"/>
          <w:szCs w:val="24"/>
          <w:lang w:eastAsia="en-US"/>
        </w:rPr>
        <w:t>.</w:t>
      </w:r>
    </w:p>
    <w:p w:rsidR="00361577" w:rsidRPr="00DC4E47" w:rsidRDefault="00361577" w:rsidP="00361577">
      <w:pPr>
        <w:autoSpaceDE w:val="0"/>
        <w:autoSpaceDN w:val="0"/>
        <w:adjustRightInd w:val="0"/>
        <w:spacing w:line="288" w:lineRule="auto"/>
        <w:ind w:firstLine="720"/>
        <w:jc w:val="both"/>
        <w:rPr>
          <w:sz w:val="24"/>
          <w:szCs w:val="24"/>
          <w:lang w:eastAsia="en-US"/>
        </w:rPr>
      </w:pPr>
      <w:r w:rsidRPr="00DC4E47">
        <w:rPr>
          <w:sz w:val="24"/>
          <w:szCs w:val="24"/>
          <w:lang w:eastAsia="en-US"/>
        </w:rPr>
        <w:t>P.A.A.R. se actualizează la fiecare început de an sau ori de câte ori apar alte riscuri decât cele analizate sau modificări în organizarea structurilor care, potrivit legii, au atribuţii ori asigură funcţii de sprijin privind prevenirea şi gestionarea situaţiilor de urgenţă în profil teritorial.</w:t>
      </w:r>
    </w:p>
    <w:p w:rsidR="008243FC" w:rsidRPr="00DC4E47" w:rsidRDefault="00A65E9D" w:rsidP="007C753A">
      <w:pPr>
        <w:autoSpaceDE w:val="0"/>
        <w:autoSpaceDN w:val="0"/>
        <w:adjustRightInd w:val="0"/>
        <w:spacing w:line="288" w:lineRule="auto"/>
        <w:ind w:firstLine="720"/>
        <w:jc w:val="both"/>
        <w:rPr>
          <w:sz w:val="24"/>
          <w:szCs w:val="24"/>
          <w:lang w:eastAsia="en-US"/>
        </w:rPr>
      </w:pPr>
      <w:r w:rsidRPr="00DC4E47">
        <w:rPr>
          <w:sz w:val="24"/>
          <w:szCs w:val="24"/>
          <w:lang w:eastAsia="en-US"/>
        </w:rPr>
        <w:t>Documentele, datele şi informaţiile a căror divulgare poate prejudicia siguranţa naţională şi apărarea ţării ori este de natură să determine prejudicii unei persoane juridice de drept public sau privat se supun regulilor şi măsurilor stabilite prin legislaţia privind protecţia informaţiilor clasificate.</w:t>
      </w:r>
    </w:p>
    <w:p w:rsidR="004401DD" w:rsidRDefault="004401DD" w:rsidP="00C1504A">
      <w:pPr>
        <w:spacing w:line="288" w:lineRule="auto"/>
        <w:rPr>
          <w:b/>
          <w:i/>
          <w:sz w:val="26"/>
          <w:szCs w:val="26"/>
          <w:lang w:val="ro-RO" w:eastAsia="en-US"/>
        </w:rPr>
      </w:pPr>
    </w:p>
    <w:p w:rsidR="00A65E9D" w:rsidRPr="00DC4E47" w:rsidRDefault="00DA4D61" w:rsidP="00A65E9D">
      <w:pPr>
        <w:spacing w:line="288" w:lineRule="auto"/>
        <w:ind w:firstLine="720"/>
        <w:rPr>
          <w:sz w:val="26"/>
          <w:szCs w:val="26"/>
          <w:lang w:val="ro-RO" w:eastAsia="en-US"/>
        </w:rPr>
      </w:pPr>
      <w:r w:rsidRPr="00DC4E47">
        <w:rPr>
          <w:b/>
          <w:i/>
          <w:sz w:val="26"/>
          <w:szCs w:val="26"/>
          <w:lang w:val="ro-RO" w:eastAsia="en-US"/>
        </w:rPr>
        <w:t>I</w:t>
      </w:r>
      <w:r w:rsidR="00A65E9D" w:rsidRPr="00DC4E47">
        <w:rPr>
          <w:b/>
          <w:i/>
          <w:sz w:val="26"/>
          <w:szCs w:val="26"/>
          <w:lang w:val="ro-RO" w:eastAsia="en-US"/>
        </w:rPr>
        <w:t>.2.1. Acte normative de referinţă</w:t>
      </w:r>
      <w:r w:rsidR="00A65E9D" w:rsidRPr="00DC4E47">
        <w:rPr>
          <w:sz w:val="26"/>
          <w:szCs w:val="26"/>
          <w:lang w:val="ro-RO" w:eastAsia="en-US"/>
        </w:rPr>
        <w:t>.</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Legea nr. 481</w:t>
      </w:r>
      <w:r w:rsidRPr="00DC4E47">
        <w:rPr>
          <w:sz w:val="24"/>
          <w:szCs w:val="24"/>
          <w:lang w:val="it-IT" w:eastAsia="en-US"/>
        </w:rPr>
        <w:t xml:space="preserve"> din 8 noiembrie 2004</w:t>
      </w:r>
      <w:r w:rsidR="006A0312" w:rsidRPr="00DC4E47">
        <w:rPr>
          <w:sz w:val="24"/>
          <w:szCs w:val="24"/>
          <w:lang w:val="it-IT" w:eastAsia="en-US"/>
        </w:rPr>
        <w:t xml:space="preserve"> </w:t>
      </w:r>
      <w:r w:rsidR="006A0312" w:rsidRPr="00DC4E47">
        <w:rPr>
          <w:b/>
          <w:sz w:val="24"/>
          <w:szCs w:val="24"/>
          <w:lang w:val="it-IT" w:eastAsia="en-US"/>
        </w:rPr>
        <w:t>(republicată),</w:t>
      </w:r>
      <w:r w:rsidRPr="00DC4E47">
        <w:rPr>
          <w:sz w:val="24"/>
          <w:szCs w:val="24"/>
          <w:lang w:val="it-IT" w:eastAsia="en-US"/>
        </w:rPr>
        <w:t>, privind protecţia civil</w:t>
      </w:r>
      <w:r w:rsidRPr="00DC4E47">
        <w:rPr>
          <w:sz w:val="24"/>
          <w:szCs w:val="24"/>
          <w:lang w:val="ro-RO" w:eastAsia="en-US"/>
        </w:rPr>
        <w:t>ă</w:t>
      </w:r>
      <w:r w:rsidRPr="00DC4E47">
        <w:rPr>
          <w:sz w:val="24"/>
          <w:szCs w:val="24"/>
          <w:lang w:val="it-IT" w:eastAsia="en-US"/>
        </w:rPr>
        <w:t>, republicat</w:t>
      </w:r>
      <w:r w:rsidRPr="00DC4E47">
        <w:rPr>
          <w:sz w:val="24"/>
          <w:szCs w:val="24"/>
          <w:lang w:val="ro-RO" w:eastAsia="en-US"/>
        </w:rPr>
        <w:t>ă în 2008</w:t>
      </w:r>
      <w:r w:rsidRPr="00DC4E47">
        <w:rPr>
          <w:sz w:val="24"/>
          <w:szCs w:val="24"/>
          <w:lang w:val="it-IT" w:eastAsia="en-US"/>
        </w:rPr>
        <w:t>;</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Legea nr. 307</w:t>
      </w:r>
      <w:r w:rsidRPr="00DC4E47">
        <w:rPr>
          <w:sz w:val="24"/>
          <w:szCs w:val="24"/>
          <w:lang w:val="it-IT" w:eastAsia="en-US"/>
        </w:rPr>
        <w:t xml:space="preserve"> </w:t>
      </w:r>
      <w:r w:rsidRPr="00DC4E47">
        <w:rPr>
          <w:b/>
          <w:sz w:val="24"/>
          <w:szCs w:val="24"/>
          <w:lang w:val="it-IT" w:eastAsia="en-US"/>
        </w:rPr>
        <w:t>din 12 iulie 2006</w:t>
      </w:r>
      <w:r w:rsidR="006A0312" w:rsidRPr="00DC4E47">
        <w:rPr>
          <w:b/>
          <w:sz w:val="24"/>
          <w:szCs w:val="24"/>
          <w:lang w:val="it-IT" w:eastAsia="en-US"/>
        </w:rPr>
        <w:t xml:space="preserve"> (republicată)</w:t>
      </w:r>
      <w:r w:rsidRPr="00DC4E47">
        <w:rPr>
          <w:b/>
          <w:sz w:val="24"/>
          <w:szCs w:val="24"/>
          <w:lang w:val="it-IT" w:eastAsia="en-US"/>
        </w:rPr>
        <w:t>,</w:t>
      </w:r>
      <w:r w:rsidRPr="00DC4E47">
        <w:rPr>
          <w:sz w:val="24"/>
          <w:szCs w:val="24"/>
          <w:lang w:val="it-IT" w:eastAsia="en-US"/>
        </w:rPr>
        <w:t xml:space="preserve"> privind apărarea împotriva incendiilor, cu modificările </w:t>
      </w:r>
      <w:r w:rsidR="00223F0C" w:rsidRPr="00DC4E47">
        <w:rPr>
          <w:sz w:val="24"/>
          <w:szCs w:val="24"/>
          <w:lang w:val="it-IT" w:eastAsia="en-US"/>
        </w:rPr>
        <w:t>ș</w:t>
      </w:r>
      <w:r w:rsidRPr="00DC4E47">
        <w:rPr>
          <w:sz w:val="24"/>
          <w:szCs w:val="24"/>
          <w:lang w:val="it-IT" w:eastAsia="en-US"/>
        </w:rPr>
        <w:t>i completările ulterioare</w:t>
      </w:r>
      <w:r w:rsidRPr="00DC4E47">
        <w:rPr>
          <w:sz w:val="24"/>
          <w:szCs w:val="24"/>
          <w:lang w:val="ro-RO" w:eastAsia="en-US"/>
        </w:rPr>
        <w:t>;</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ro-RO"/>
        </w:rPr>
        <w:t xml:space="preserve">Ordinul M.A.I. </w:t>
      </w:r>
      <w:r w:rsidRPr="00DC4E47">
        <w:rPr>
          <w:b/>
          <w:sz w:val="24"/>
          <w:szCs w:val="24"/>
          <w:lang w:val="it-IT" w:eastAsia="en-US"/>
        </w:rPr>
        <w:t>nr. 132/2007</w:t>
      </w:r>
      <w:r w:rsidRPr="00DC4E47">
        <w:rPr>
          <w:sz w:val="24"/>
          <w:szCs w:val="24"/>
          <w:lang w:val="it-IT" w:eastAsia="en-US"/>
        </w:rPr>
        <w:t>, pentru aprobarea Metodologiei de elaborare a Planului de analiză şi acoperire a riscurilor şi a structurii - cadru a Planului de analiză şi acoperire a riscurilor;</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ro-RO"/>
        </w:rPr>
        <w:t>Ordinul M.A.I. nr. 1184/2006,</w:t>
      </w:r>
      <w:r w:rsidRPr="00DC4E47">
        <w:rPr>
          <w:sz w:val="24"/>
          <w:szCs w:val="24"/>
          <w:lang w:val="ro-RO"/>
        </w:rPr>
        <w:t xml:space="preserve"> pentru aprobarea Normelor privind organizarea şi asigurarea activităţii de evacuare în situaţii de urgenţă;</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 xml:space="preserve">Hotărârea Guvernului nr. 642/29.06.2005,  </w:t>
      </w:r>
      <w:r w:rsidRPr="00DC4E47">
        <w:rPr>
          <w:sz w:val="24"/>
          <w:szCs w:val="24"/>
          <w:lang w:val="it-IT" w:eastAsia="en-US"/>
        </w:rPr>
        <w:t>pentru Aprobarea Criteriilor de clasificare a unităților administrativ – teritoriale, instituțiilor publice și operatorilor economici din punct de vedere al protecției civile, în funcție de tipurile de riscuri specifice;</w:t>
      </w:r>
    </w:p>
    <w:p w:rsidR="00A65E9D" w:rsidRPr="00DC4E47" w:rsidRDefault="00A65E9D" w:rsidP="008609DF">
      <w:pPr>
        <w:widowControl w:val="0"/>
        <w:numPr>
          <w:ilvl w:val="0"/>
          <w:numId w:val="1"/>
        </w:numPr>
        <w:tabs>
          <w:tab w:val="left" w:pos="1134"/>
        </w:tabs>
        <w:spacing w:line="288" w:lineRule="auto"/>
        <w:ind w:left="340"/>
        <w:jc w:val="both"/>
        <w:rPr>
          <w:sz w:val="24"/>
          <w:szCs w:val="24"/>
          <w:lang w:val="es-ES_tradnl" w:eastAsia="en-US"/>
        </w:rPr>
      </w:pPr>
      <w:r w:rsidRPr="00DC4E47">
        <w:rPr>
          <w:b/>
          <w:sz w:val="24"/>
          <w:szCs w:val="24"/>
          <w:lang w:val="es-ES_tradnl" w:eastAsia="en-US"/>
        </w:rPr>
        <w:t>Ordonanţa de urgen</w:t>
      </w:r>
      <w:r w:rsidRPr="00DC4E47">
        <w:rPr>
          <w:b/>
          <w:sz w:val="24"/>
          <w:szCs w:val="24"/>
          <w:lang w:val="ro-RO" w:eastAsia="en-US"/>
        </w:rPr>
        <w:t>ţ</w:t>
      </w:r>
      <w:r w:rsidRPr="00DC4E47">
        <w:rPr>
          <w:b/>
          <w:sz w:val="24"/>
          <w:szCs w:val="24"/>
          <w:lang w:val="es-ES_tradnl" w:eastAsia="en-US"/>
        </w:rPr>
        <w:t>ă nr. 21 din 15 aprilie 2004</w:t>
      </w:r>
      <w:r w:rsidR="005165B7" w:rsidRPr="00DC4E47">
        <w:rPr>
          <w:b/>
          <w:sz w:val="24"/>
          <w:szCs w:val="24"/>
          <w:lang w:val="es-ES_tradnl" w:eastAsia="en-US"/>
        </w:rPr>
        <w:t xml:space="preserve"> </w:t>
      </w:r>
      <w:r w:rsidR="00223F0C" w:rsidRPr="00DC4E47">
        <w:rPr>
          <w:b/>
          <w:sz w:val="24"/>
          <w:szCs w:val="24"/>
          <w:lang w:val="es-ES_tradnl" w:eastAsia="en-US"/>
        </w:rPr>
        <w:t>(actualizată)</w:t>
      </w:r>
      <w:r w:rsidRPr="00DC4E47">
        <w:rPr>
          <w:b/>
          <w:sz w:val="24"/>
          <w:szCs w:val="24"/>
          <w:lang w:val="es-ES_tradnl" w:eastAsia="en-US"/>
        </w:rPr>
        <w:t>,</w:t>
      </w:r>
      <w:r w:rsidRPr="00DC4E47">
        <w:rPr>
          <w:sz w:val="24"/>
          <w:szCs w:val="24"/>
          <w:lang w:val="es-ES_tradnl" w:eastAsia="en-US"/>
        </w:rPr>
        <w:t xml:space="preserve"> privind Sistemul Naţional de Management al Situaţiilor de Urgenţă;</w:t>
      </w:r>
    </w:p>
    <w:p w:rsidR="00A65E9D" w:rsidRPr="00DC4E47" w:rsidRDefault="00A65E9D" w:rsidP="008609DF">
      <w:pPr>
        <w:widowControl w:val="0"/>
        <w:numPr>
          <w:ilvl w:val="0"/>
          <w:numId w:val="1"/>
        </w:numPr>
        <w:tabs>
          <w:tab w:val="left" w:pos="1134"/>
        </w:tabs>
        <w:spacing w:line="288" w:lineRule="auto"/>
        <w:ind w:left="340"/>
        <w:jc w:val="both"/>
        <w:rPr>
          <w:sz w:val="24"/>
          <w:szCs w:val="24"/>
          <w:lang w:val="es-ES_tradnl" w:eastAsia="en-US"/>
        </w:rPr>
      </w:pPr>
      <w:r w:rsidRPr="00DC4E47">
        <w:rPr>
          <w:b/>
          <w:sz w:val="24"/>
          <w:szCs w:val="24"/>
          <w:lang w:val="ro-RO" w:eastAsia="en-US"/>
        </w:rPr>
        <w:t>Ordonanţa de urgenţă nr. 1/2014</w:t>
      </w:r>
      <w:r w:rsidR="005165B7" w:rsidRPr="00DC4E47">
        <w:rPr>
          <w:b/>
          <w:sz w:val="24"/>
          <w:szCs w:val="24"/>
          <w:lang w:val="ro-RO" w:eastAsia="en-US"/>
        </w:rPr>
        <w:t xml:space="preserve"> (actualizată)</w:t>
      </w:r>
      <w:r w:rsidRPr="00DC4E47">
        <w:rPr>
          <w:b/>
          <w:sz w:val="24"/>
          <w:szCs w:val="24"/>
          <w:lang w:val="ro-RO" w:eastAsia="en-US"/>
        </w:rPr>
        <w:t>,</w:t>
      </w:r>
      <w:r w:rsidRPr="00DC4E47">
        <w:rPr>
          <w:sz w:val="24"/>
          <w:szCs w:val="24"/>
          <w:lang w:val="ro-RO" w:eastAsia="en-US"/>
        </w:rPr>
        <w:t xml:space="preserve"> privind unele măsuri în domeniul managementului situaţiilor de urgenţă, precum și pentru modificarea și completarea </w:t>
      </w:r>
      <w:r w:rsidRPr="00DC4E47">
        <w:rPr>
          <w:sz w:val="24"/>
          <w:szCs w:val="24"/>
          <w:lang w:val="es-ES_tradnl" w:eastAsia="en-US"/>
        </w:rPr>
        <w:t>O.U.G. nr. 21/2004, privind Sistemul Naţional de Management al Situaţiilor de Urgenţă;</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Hotărârea Guvernului nr. 94</w:t>
      </w:r>
      <w:r w:rsidRPr="00DC4E47">
        <w:rPr>
          <w:sz w:val="24"/>
          <w:szCs w:val="24"/>
          <w:lang w:val="it-IT" w:eastAsia="en-US"/>
        </w:rPr>
        <w:t xml:space="preserve"> </w:t>
      </w:r>
      <w:r w:rsidRPr="00DC4E47">
        <w:rPr>
          <w:b/>
          <w:sz w:val="24"/>
          <w:szCs w:val="24"/>
          <w:lang w:val="it-IT" w:eastAsia="en-US"/>
        </w:rPr>
        <w:t>din 12 februarie 2014</w:t>
      </w:r>
      <w:r w:rsidR="005E66E9" w:rsidRPr="00DC4E47">
        <w:rPr>
          <w:b/>
          <w:sz w:val="24"/>
          <w:szCs w:val="24"/>
          <w:lang w:val="it-IT" w:eastAsia="en-US"/>
        </w:rPr>
        <w:t xml:space="preserve"> (actualizată)</w:t>
      </w:r>
      <w:r w:rsidRPr="00DC4E47">
        <w:rPr>
          <w:b/>
          <w:sz w:val="24"/>
          <w:szCs w:val="24"/>
          <w:lang w:val="it-IT" w:eastAsia="en-US"/>
        </w:rPr>
        <w:t>,</w:t>
      </w:r>
      <w:r w:rsidRPr="00DC4E47">
        <w:rPr>
          <w:sz w:val="24"/>
          <w:szCs w:val="24"/>
          <w:lang w:val="it-IT" w:eastAsia="en-US"/>
        </w:rPr>
        <w:t xml:space="preserve"> privind organizarea, funcţionarea şi componenţa Comitetului Naţional pentru Situaţii Speciale de Urgenţă;</w:t>
      </w:r>
    </w:p>
    <w:p w:rsidR="00A65E9D" w:rsidRPr="00DC4E47" w:rsidRDefault="00A65E9D" w:rsidP="008609DF">
      <w:pPr>
        <w:widowControl w:val="0"/>
        <w:numPr>
          <w:ilvl w:val="0"/>
          <w:numId w:val="1"/>
        </w:numPr>
        <w:tabs>
          <w:tab w:val="left" w:pos="1134"/>
        </w:tabs>
        <w:spacing w:line="288" w:lineRule="auto"/>
        <w:ind w:left="340"/>
        <w:jc w:val="both"/>
        <w:rPr>
          <w:sz w:val="24"/>
          <w:szCs w:val="24"/>
          <w:lang w:val="es-ES_tradnl" w:eastAsia="en-US"/>
        </w:rPr>
      </w:pPr>
      <w:r w:rsidRPr="00DC4E47">
        <w:rPr>
          <w:b/>
          <w:sz w:val="24"/>
          <w:szCs w:val="24"/>
          <w:lang w:val="ro-RO" w:eastAsia="en-US"/>
        </w:rPr>
        <w:t>Ordonanţa de urgenţă nr. 89 din 30.12.2014</w:t>
      </w:r>
      <w:r w:rsidR="00D947FC" w:rsidRPr="00DC4E47">
        <w:rPr>
          <w:b/>
          <w:sz w:val="24"/>
          <w:szCs w:val="24"/>
          <w:lang w:val="ro-RO" w:eastAsia="en-US"/>
        </w:rPr>
        <w:t xml:space="preserve"> (actualizată)</w:t>
      </w:r>
      <w:r w:rsidRPr="00DC4E47">
        <w:rPr>
          <w:b/>
          <w:sz w:val="24"/>
          <w:szCs w:val="24"/>
          <w:lang w:val="ro-RO" w:eastAsia="en-US"/>
        </w:rPr>
        <w:t xml:space="preserve">, </w:t>
      </w:r>
      <w:r w:rsidRPr="00DC4E47">
        <w:rPr>
          <w:sz w:val="24"/>
          <w:szCs w:val="24"/>
          <w:lang w:val="ro-RO" w:eastAsia="en-US"/>
        </w:rPr>
        <w:t>pentru modificarea şi completarea unor acte normative în domeniul managementului situaţiilor de urgenţă şi al apărării împotriva incendiilor,</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Hotărârea Guvernului nr. 1491</w:t>
      </w:r>
      <w:r w:rsidRPr="00DC4E47">
        <w:rPr>
          <w:sz w:val="24"/>
          <w:szCs w:val="24"/>
          <w:lang w:val="it-IT" w:eastAsia="en-US"/>
        </w:rPr>
        <w:t xml:space="preserve"> </w:t>
      </w:r>
      <w:r w:rsidRPr="00DC4E47">
        <w:rPr>
          <w:b/>
          <w:sz w:val="24"/>
          <w:szCs w:val="24"/>
          <w:lang w:val="it-IT" w:eastAsia="en-US"/>
        </w:rPr>
        <w:t>din 9 septembrie</w:t>
      </w:r>
      <w:r w:rsidRPr="00DC4E47">
        <w:rPr>
          <w:sz w:val="24"/>
          <w:szCs w:val="24"/>
          <w:lang w:val="it-IT" w:eastAsia="en-US"/>
        </w:rPr>
        <w:t xml:space="preserve"> </w:t>
      </w:r>
      <w:r w:rsidRPr="00DC4E47">
        <w:rPr>
          <w:b/>
          <w:sz w:val="24"/>
          <w:szCs w:val="24"/>
          <w:lang w:val="it-IT" w:eastAsia="en-US"/>
        </w:rPr>
        <w:t>2004</w:t>
      </w:r>
      <w:r w:rsidRPr="00DC4E47">
        <w:rPr>
          <w:sz w:val="24"/>
          <w:szCs w:val="24"/>
          <w:lang w:val="it-IT" w:eastAsia="en-US"/>
        </w:rPr>
        <w:t xml:space="preserve"> </w:t>
      </w:r>
      <w:r w:rsidR="00923547" w:rsidRPr="00DC4E47">
        <w:rPr>
          <w:b/>
          <w:sz w:val="24"/>
          <w:szCs w:val="24"/>
          <w:lang w:val="it-IT" w:eastAsia="en-US"/>
        </w:rPr>
        <w:t>(actualizată),</w:t>
      </w:r>
      <w:r w:rsidR="00923547" w:rsidRPr="00DC4E47">
        <w:rPr>
          <w:sz w:val="24"/>
          <w:szCs w:val="24"/>
          <w:lang w:val="it-IT" w:eastAsia="en-US"/>
        </w:rPr>
        <w:t xml:space="preserve"> </w:t>
      </w:r>
      <w:r w:rsidRPr="00DC4E47">
        <w:rPr>
          <w:sz w:val="24"/>
          <w:szCs w:val="24"/>
          <w:lang w:val="it-IT" w:eastAsia="en-US"/>
        </w:rPr>
        <w:t>pentru aprobarea Regulamentului-cadru privind structura organizatorică, atribuţiile, funcţionarea şi dotarea comitetelor şi centrelor operative pentru situaţii de urgenţă;</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 xml:space="preserve">Hotărârea Guvernului nr. 1492 din 9 septembrie 2004 </w:t>
      </w:r>
      <w:r w:rsidR="00923547" w:rsidRPr="00DC4E47">
        <w:rPr>
          <w:b/>
          <w:sz w:val="24"/>
          <w:szCs w:val="24"/>
          <w:lang w:val="it-IT" w:eastAsia="en-US"/>
        </w:rPr>
        <w:t>(actualizată),</w:t>
      </w:r>
      <w:r w:rsidR="00923547" w:rsidRPr="00DC4E47">
        <w:rPr>
          <w:sz w:val="24"/>
          <w:szCs w:val="24"/>
          <w:lang w:val="it-IT" w:eastAsia="en-US"/>
        </w:rPr>
        <w:t xml:space="preserve"> </w:t>
      </w:r>
      <w:r w:rsidRPr="00DC4E47">
        <w:rPr>
          <w:sz w:val="24"/>
          <w:szCs w:val="24"/>
          <w:lang w:val="it-IT" w:eastAsia="en-US"/>
        </w:rPr>
        <w:t>privind principiile de organizare, funcţionarea şi atribuţiile serviciilor de urgenţă profesioniste;</w:t>
      </w:r>
    </w:p>
    <w:p w:rsidR="00A65E9D" w:rsidRPr="00DC4E47" w:rsidRDefault="00A65E9D" w:rsidP="00407A43">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 xml:space="preserve">Hotărârea Guvernului nr. </w:t>
      </w:r>
      <w:r w:rsidRPr="00DC4E47">
        <w:rPr>
          <w:b/>
          <w:sz w:val="24"/>
          <w:szCs w:val="24"/>
          <w:lang w:eastAsia="en-US"/>
        </w:rPr>
        <w:t>557/</w:t>
      </w:r>
      <w:r w:rsidRPr="00DC4E47">
        <w:rPr>
          <w:b/>
          <w:iCs/>
          <w:noProof/>
          <w:sz w:val="24"/>
          <w:szCs w:val="24"/>
          <w:lang w:eastAsia="en-US"/>
        </w:rPr>
        <w:t>2016</w:t>
      </w:r>
      <w:r w:rsidRPr="00DC4E47">
        <w:rPr>
          <w:iCs/>
          <w:noProof/>
          <w:sz w:val="24"/>
          <w:szCs w:val="24"/>
          <w:lang w:eastAsia="en-US"/>
        </w:rPr>
        <w:t xml:space="preserve"> privind managementul tipurilor de risc;</w:t>
      </w:r>
    </w:p>
    <w:p w:rsidR="00A65E9D" w:rsidRPr="00DC4E47" w:rsidRDefault="00A65E9D" w:rsidP="008609DF">
      <w:pPr>
        <w:widowControl w:val="0"/>
        <w:numPr>
          <w:ilvl w:val="0"/>
          <w:numId w:val="1"/>
        </w:numPr>
        <w:tabs>
          <w:tab w:val="left" w:pos="1134"/>
        </w:tabs>
        <w:spacing w:line="288" w:lineRule="auto"/>
        <w:ind w:left="340"/>
        <w:jc w:val="both"/>
        <w:rPr>
          <w:sz w:val="24"/>
          <w:szCs w:val="24"/>
        </w:rPr>
      </w:pPr>
      <w:r w:rsidRPr="00DC4E47">
        <w:rPr>
          <w:b/>
          <w:sz w:val="24"/>
          <w:szCs w:val="24"/>
          <w:lang w:val="ro-RO"/>
        </w:rPr>
        <w:t>Ordinul Ministrului Administaţiei şi Internelor nr. 1259</w:t>
      </w:r>
      <w:r w:rsidRPr="00DC4E47">
        <w:rPr>
          <w:sz w:val="24"/>
          <w:szCs w:val="24"/>
          <w:lang w:val="ro-RO"/>
        </w:rPr>
        <w:t xml:space="preserve"> din 10.04.2006, pentru aprobarea </w:t>
      </w:r>
      <w:r w:rsidRPr="00DC4E47">
        <w:rPr>
          <w:sz w:val="24"/>
          <w:szCs w:val="24"/>
        </w:rPr>
        <w:t>Normelor privind organizarea şi asigurarea activităţii de înştiinţare, avertizare, prealarmare şi alarmare în situaţii de protecţie civilă;</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ro-RO"/>
        </w:rPr>
        <w:t>Ordinul Ministrului Administraţiei şi Internelor nr. 886</w:t>
      </w:r>
      <w:r w:rsidRPr="00DC4E47">
        <w:rPr>
          <w:sz w:val="24"/>
          <w:szCs w:val="24"/>
          <w:lang w:val="ro-RO"/>
        </w:rPr>
        <w:t xml:space="preserve"> din 30.09.2005 pentru aprobarea Normelor tehnice privind Sistemul Naţional Integrat de Înştiinţare, Avertizare şi Alarmare a populaţiei;</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ro-RO" w:eastAsia="en-US"/>
        </w:rPr>
        <w:t>Ordinul Ministrului Administraţiei şi Internelor</w:t>
      </w:r>
      <w:r w:rsidRPr="00DC4E47">
        <w:rPr>
          <w:b/>
          <w:sz w:val="24"/>
          <w:szCs w:val="24"/>
          <w:lang w:val="it-IT" w:eastAsia="en-US"/>
        </w:rPr>
        <w:t xml:space="preserve"> nr. 279 din 22 decembrie 2010</w:t>
      </w:r>
      <w:r w:rsidRPr="00DC4E47">
        <w:rPr>
          <w:sz w:val="24"/>
          <w:szCs w:val="24"/>
          <w:lang w:val="it-IT" w:eastAsia="en-US"/>
        </w:rPr>
        <w:t>, pentru aprobarea Normelor metodologice privind planificarea, pregătirea şi intervenţia în caz de urgenţă nucleară sau radiologică;</w:t>
      </w:r>
    </w:p>
    <w:p w:rsidR="00A65E9D" w:rsidRPr="00DC4E47" w:rsidRDefault="00A65E9D" w:rsidP="00407A43">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ro-RO" w:eastAsia="en-US"/>
        </w:rPr>
        <w:t xml:space="preserve">Ordin comun nr. 1995/1160 din 18.11.2005/30.01.2006, </w:t>
      </w:r>
      <w:r w:rsidRPr="00DC4E47">
        <w:rPr>
          <w:sz w:val="24"/>
          <w:szCs w:val="24"/>
          <w:lang w:val="ro-RO" w:eastAsia="en-US"/>
        </w:rPr>
        <w:t>pentru aprobarea Regulamentului privind prevenirea şi gestionarea situaţiilor de urgenţă specifice riscului la cutremure şi/sau alunecări de teren;</w:t>
      </w:r>
    </w:p>
    <w:p w:rsidR="00A65E9D" w:rsidRPr="00DC4E47" w:rsidRDefault="00A65E9D" w:rsidP="00407A43">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 xml:space="preserve">Hotărârea Guvernului nr. 1579 din 08.12.2005 </w:t>
      </w:r>
      <w:r w:rsidR="00C57696" w:rsidRPr="00DC4E47">
        <w:rPr>
          <w:b/>
          <w:sz w:val="24"/>
          <w:szCs w:val="24"/>
          <w:lang w:val="it-IT" w:eastAsia="en-US"/>
        </w:rPr>
        <w:t xml:space="preserve">(actualizată) </w:t>
      </w:r>
      <w:r w:rsidRPr="00DC4E47">
        <w:rPr>
          <w:sz w:val="24"/>
          <w:szCs w:val="24"/>
          <w:lang w:val="it-IT" w:eastAsia="en-US"/>
        </w:rPr>
        <w:t>pentru aprobarea Statutului personalului voluntar din SVSU;</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Ordinul Ministrului Administrației și Internelor nr. 1134 din 13/01/2006</w:t>
      </w:r>
      <w:r w:rsidR="0052297F" w:rsidRPr="00DC4E47">
        <w:rPr>
          <w:b/>
          <w:sz w:val="24"/>
          <w:szCs w:val="24"/>
          <w:lang w:val="it-IT" w:eastAsia="en-US"/>
        </w:rPr>
        <w:t xml:space="preserve"> (actualizat),</w:t>
      </w:r>
      <w:r w:rsidRPr="00DC4E47">
        <w:rPr>
          <w:sz w:val="24"/>
          <w:szCs w:val="24"/>
          <w:lang w:val="it-IT" w:eastAsia="en-US"/>
        </w:rPr>
        <w:t>, pentru aprobarea Regulamentului privind planificarea, pregătirea, organizarea, desfășurarea și conducerea acțiunilor de intervenție ale serviciilor de urgență profesioniste;</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ORDIN Nr. 551/1475 din 8 august 2006</w:t>
      </w:r>
      <w:r w:rsidR="00C57696" w:rsidRPr="00DC4E47">
        <w:rPr>
          <w:b/>
          <w:sz w:val="24"/>
          <w:szCs w:val="24"/>
          <w:lang w:val="it-IT" w:eastAsia="en-US"/>
        </w:rPr>
        <w:t xml:space="preserve"> </w:t>
      </w:r>
      <w:r w:rsidRPr="00DC4E47">
        <w:rPr>
          <w:bCs/>
          <w:sz w:val="24"/>
          <w:szCs w:val="24"/>
          <w:lang w:eastAsia="en-US"/>
        </w:rPr>
        <w:t>pentru aprobarea Regulamentului privind monitorizarea şi gestionarea riscurilor cauzate de</w:t>
      </w:r>
      <w:r w:rsidR="00BA539D" w:rsidRPr="00DC4E47">
        <w:rPr>
          <w:bCs/>
          <w:sz w:val="24"/>
          <w:szCs w:val="24"/>
          <w:lang w:eastAsia="en-US"/>
        </w:rPr>
        <w:t xml:space="preserve"> </w:t>
      </w:r>
      <w:r w:rsidRPr="00DC4E47">
        <w:rPr>
          <w:bCs/>
          <w:sz w:val="24"/>
          <w:szCs w:val="24"/>
          <w:lang w:eastAsia="en-US"/>
        </w:rPr>
        <w:t>căderile de grindină şi secetă severă, a Regulamentului privind gestionarea situaţiilor de</w:t>
      </w:r>
      <w:r w:rsidRPr="00DC4E47">
        <w:rPr>
          <w:sz w:val="24"/>
          <w:szCs w:val="24"/>
          <w:lang w:val="it-IT" w:eastAsia="en-US"/>
        </w:rPr>
        <w:t xml:space="preserve"> </w:t>
      </w:r>
      <w:r w:rsidRPr="00DC4E47">
        <w:rPr>
          <w:bCs/>
          <w:sz w:val="24"/>
          <w:szCs w:val="24"/>
          <w:lang w:eastAsia="en-US"/>
        </w:rPr>
        <w:t>urgenţă în domeniul fitosanitar - invazii ale agenţilor de dăunare şi contaminarea culturilor</w:t>
      </w:r>
      <w:r w:rsidRPr="00DC4E47">
        <w:rPr>
          <w:sz w:val="24"/>
          <w:szCs w:val="24"/>
          <w:lang w:val="it-IT" w:eastAsia="en-US"/>
        </w:rPr>
        <w:t xml:space="preserve"> </w:t>
      </w:r>
      <w:r w:rsidRPr="00DC4E47">
        <w:rPr>
          <w:bCs/>
          <w:sz w:val="24"/>
          <w:szCs w:val="24"/>
          <w:lang w:eastAsia="en-US"/>
        </w:rPr>
        <w:t>agricole cu produse de uz fitosanitar şi a Regulamentului privind gestionarea situaţiilor de</w:t>
      </w:r>
      <w:r w:rsidRPr="00DC4E47">
        <w:rPr>
          <w:sz w:val="24"/>
          <w:szCs w:val="24"/>
          <w:lang w:val="it-IT" w:eastAsia="en-US"/>
        </w:rPr>
        <w:t xml:space="preserve"> </w:t>
      </w:r>
      <w:r w:rsidRPr="00DC4E47">
        <w:rPr>
          <w:bCs/>
          <w:sz w:val="24"/>
          <w:szCs w:val="24"/>
          <w:lang w:eastAsia="en-US"/>
        </w:rPr>
        <w:t>urgenţă ca urmare a incendiilor de pădure;</w:t>
      </w:r>
    </w:p>
    <w:p w:rsidR="00A65E9D" w:rsidRPr="00DC4E47" w:rsidRDefault="00D326C0"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ORDIN COMUN M.A.P./M.A.I. Nr. 459</w:t>
      </w:r>
      <w:r w:rsidR="001530D0" w:rsidRPr="00DC4E47">
        <w:rPr>
          <w:b/>
          <w:sz w:val="24"/>
          <w:szCs w:val="24"/>
          <w:lang w:val="it-IT" w:eastAsia="en-US"/>
        </w:rPr>
        <w:t>/07.03.2019 și Nr. 78/28.06.2019</w:t>
      </w:r>
      <w:r w:rsidR="00A65E9D" w:rsidRPr="00DC4E47">
        <w:rPr>
          <w:b/>
          <w:sz w:val="24"/>
          <w:szCs w:val="24"/>
          <w:lang w:val="it-IT" w:eastAsia="en-US"/>
        </w:rPr>
        <w:t>,</w:t>
      </w:r>
      <w:r w:rsidR="00A65E9D" w:rsidRPr="00DC4E47">
        <w:rPr>
          <w:sz w:val="24"/>
          <w:szCs w:val="24"/>
          <w:lang w:val="it-IT" w:eastAsia="en-US"/>
        </w:rPr>
        <w:t xml:space="preserve"> pentru aprobarea Regulamentului privind gestionarea situaţiilor de urgenţă generate de fenomene </w:t>
      </w:r>
      <w:r w:rsidR="001530D0" w:rsidRPr="00DC4E47">
        <w:rPr>
          <w:sz w:val="24"/>
          <w:szCs w:val="24"/>
          <w:lang w:val="it-IT" w:eastAsia="en-US"/>
        </w:rPr>
        <w:t>hidro</w:t>
      </w:r>
      <w:r w:rsidR="00A65E9D" w:rsidRPr="00DC4E47">
        <w:rPr>
          <w:sz w:val="24"/>
          <w:szCs w:val="24"/>
          <w:lang w:val="it-IT" w:eastAsia="en-US"/>
        </w:rPr>
        <w:t xml:space="preserve">meteorologice periculoase, </w:t>
      </w:r>
      <w:r w:rsidR="001530D0" w:rsidRPr="00DC4E47">
        <w:rPr>
          <w:sz w:val="24"/>
          <w:szCs w:val="24"/>
          <w:lang w:val="it-IT" w:eastAsia="en-US"/>
        </w:rPr>
        <w:t>având ca efect producerea de inundații, secetă hidrologică, precum și încidente/</w:t>
      </w:r>
      <w:r w:rsidR="00A65E9D" w:rsidRPr="00DC4E47">
        <w:rPr>
          <w:sz w:val="24"/>
          <w:szCs w:val="24"/>
          <w:lang w:val="it-IT" w:eastAsia="en-US"/>
        </w:rPr>
        <w:t>accidente la construcţii hidrotehnice, poluări accidentale pe cursurile de apă şi poluări marine în zona costieră</w:t>
      </w:r>
      <w:r w:rsidR="001530D0" w:rsidRPr="00DC4E47">
        <w:rPr>
          <w:sz w:val="24"/>
          <w:szCs w:val="24"/>
          <w:lang w:val="it-IT" w:eastAsia="en-US"/>
        </w:rPr>
        <w:t>;</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ORDIN nr. 1.494 din 7 noiembrie 2006,</w:t>
      </w:r>
      <w:r w:rsidRPr="00DC4E47">
        <w:rPr>
          <w:sz w:val="24"/>
          <w:szCs w:val="24"/>
          <w:lang w:val="it-IT" w:eastAsia="en-US"/>
        </w:rPr>
        <w:t xml:space="preserve"> pentru aprobarea Normelor tehnice privind organizarea şi funcţionarea taberelor pentru sinistraţi în situaţii de urgenţă</w:t>
      </w:r>
      <w:r w:rsidR="001530D0" w:rsidRPr="00DC4E47">
        <w:rPr>
          <w:sz w:val="24"/>
          <w:szCs w:val="24"/>
          <w:lang w:val="it-IT" w:eastAsia="en-US"/>
        </w:rPr>
        <w:t>;</w:t>
      </w:r>
    </w:p>
    <w:p w:rsidR="00A65E9D" w:rsidRPr="00DC4E47" w:rsidRDefault="00A65E9D" w:rsidP="00407A43">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ro-RO"/>
        </w:rPr>
        <w:t>Ordinul Ministrului Administraţiei şi Internelor</w:t>
      </w:r>
      <w:r w:rsidRPr="00DC4E47">
        <w:rPr>
          <w:b/>
          <w:sz w:val="24"/>
          <w:szCs w:val="24"/>
          <w:lang w:val="it-IT" w:eastAsia="en-US"/>
        </w:rPr>
        <w:t xml:space="preserve"> nr. 718 din 30 iunie 2005</w:t>
      </w:r>
      <w:r w:rsidRPr="00DC4E47">
        <w:rPr>
          <w:sz w:val="24"/>
          <w:szCs w:val="24"/>
          <w:lang w:val="it-IT" w:eastAsia="en-US"/>
        </w:rPr>
        <w:t xml:space="preserve"> pentru aprobarea Criteriilor de performanţă privind structura organizatorică şi dotarea serviciilor voluntare pentru situaţii de urgenţă;</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ro-RO"/>
        </w:rPr>
        <w:t>Ordinul Ministrului Administraţiei şi Internelor nr. 89 din 18.06.2013</w:t>
      </w:r>
      <w:r w:rsidRPr="00DC4E47">
        <w:rPr>
          <w:sz w:val="24"/>
          <w:szCs w:val="24"/>
          <w:lang w:val="ro-RO"/>
        </w:rPr>
        <w:t xml:space="preserve"> </w:t>
      </w:r>
      <w:r w:rsidR="00C57696" w:rsidRPr="00047B25">
        <w:rPr>
          <w:sz w:val="24"/>
          <w:szCs w:val="24"/>
          <w:lang w:val="ro-RO"/>
        </w:rPr>
        <w:t xml:space="preserve">(actualizat) </w:t>
      </w:r>
      <w:r w:rsidRPr="00047B25">
        <w:rPr>
          <w:sz w:val="24"/>
          <w:szCs w:val="24"/>
          <w:lang w:val="ro-RO"/>
        </w:rPr>
        <w:t>privind</w:t>
      </w:r>
      <w:r w:rsidRPr="00DC4E47">
        <w:rPr>
          <w:sz w:val="24"/>
          <w:szCs w:val="24"/>
          <w:lang w:val="ro-RO"/>
        </w:rPr>
        <w:t xml:space="preserve"> aprobarea Regulamentului de planificare, organizare, pregătire şi desfăşurare a activităţii de prevenire a situaţiilor de urgenţă executate de Inspectoratul General pentru Situaţii de Urgenţă şi structurile subordonate.</w:t>
      </w:r>
    </w:p>
    <w:p w:rsidR="00A65E9D" w:rsidRPr="00DC4E47" w:rsidRDefault="00A65E9D" w:rsidP="008609DF">
      <w:pPr>
        <w:widowControl w:val="0"/>
        <w:numPr>
          <w:ilvl w:val="0"/>
          <w:numId w:val="1"/>
        </w:numPr>
        <w:tabs>
          <w:tab w:val="left" w:pos="1134"/>
        </w:tabs>
        <w:spacing w:line="288" w:lineRule="auto"/>
        <w:ind w:left="340"/>
        <w:jc w:val="both"/>
        <w:rPr>
          <w:sz w:val="24"/>
          <w:szCs w:val="24"/>
          <w:lang w:val="it-IT" w:eastAsia="en-US"/>
        </w:rPr>
      </w:pPr>
      <w:r w:rsidRPr="00DC4E47">
        <w:rPr>
          <w:b/>
          <w:sz w:val="24"/>
          <w:szCs w:val="24"/>
          <w:lang w:val="it-IT" w:eastAsia="en-US"/>
        </w:rPr>
        <w:t>Schema cu riscurile teritoriale din zona de competenţă</w:t>
      </w:r>
      <w:r w:rsidRPr="00DC4E47">
        <w:rPr>
          <w:sz w:val="24"/>
          <w:szCs w:val="24"/>
          <w:lang w:val="it-IT" w:eastAsia="en-US"/>
        </w:rPr>
        <w:t xml:space="preserve"> a Inspectoratu</w:t>
      </w:r>
      <w:r w:rsidR="001530D0" w:rsidRPr="00DC4E47">
        <w:rPr>
          <w:sz w:val="24"/>
          <w:szCs w:val="24"/>
          <w:lang w:val="it-IT" w:eastAsia="en-US"/>
        </w:rPr>
        <w:t xml:space="preserve">lui pentru Situaţii de Urgenţă </w:t>
      </w:r>
      <w:r w:rsidRPr="00DC4E47">
        <w:rPr>
          <w:sz w:val="24"/>
          <w:szCs w:val="24"/>
          <w:lang w:val="it-IT" w:eastAsia="en-US"/>
        </w:rPr>
        <w:t>“Dobrogea” al judeţului Constanţa.</w:t>
      </w:r>
    </w:p>
    <w:p w:rsidR="00124778" w:rsidRPr="00DC4E47" w:rsidRDefault="00124778" w:rsidP="00AE4B0E">
      <w:pPr>
        <w:spacing w:line="288" w:lineRule="auto"/>
        <w:jc w:val="both"/>
        <w:rPr>
          <w:iCs/>
          <w:noProof/>
          <w:sz w:val="26"/>
          <w:szCs w:val="26"/>
          <w:lang w:val="ro-RO"/>
        </w:rPr>
      </w:pPr>
    </w:p>
    <w:p w:rsidR="00124778" w:rsidRPr="00DC4E47" w:rsidRDefault="00DA4D61" w:rsidP="00AE4B0E">
      <w:pPr>
        <w:spacing w:line="288" w:lineRule="auto"/>
        <w:jc w:val="both"/>
        <w:rPr>
          <w:b/>
          <w:i/>
          <w:sz w:val="26"/>
          <w:szCs w:val="26"/>
          <w:lang w:val="ro-RO"/>
        </w:rPr>
      </w:pPr>
      <w:r w:rsidRPr="00DC4E47">
        <w:rPr>
          <w:b/>
          <w:i/>
          <w:sz w:val="26"/>
          <w:szCs w:val="26"/>
          <w:lang w:eastAsia="en-US"/>
        </w:rPr>
        <w:t>I</w:t>
      </w:r>
      <w:r w:rsidR="00A65E9D" w:rsidRPr="00DC4E47">
        <w:rPr>
          <w:b/>
          <w:i/>
          <w:sz w:val="26"/>
          <w:szCs w:val="26"/>
          <w:lang w:eastAsia="en-US"/>
        </w:rPr>
        <w:t>.2.2.</w:t>
      </w:r>
      <w:r w:rsidR="00A65E9D" w:rsidRPr="00DC4E47">
        <w:rPr>
          <w:b/>
          <w:i/>
          <w:sz w:val="26"/>
          <w:szCs w:val="26"/>
          <w:lang w:val="ro-RO"/>
        </w:rPr>
        <w:t xml:space="preserve"> Structuri organizatorice implicate</w:t>
      </w:r>
    </w:p>
    <w:p w:rsidR="006F7C8B" w:rsidRPr="00DC4E47" w:rsidRDefault="0038425F" w:rsidP="006F7C8B">
      <w:pPr>
        <w:autoSpaceDE w:val="0"/>
        <w:autoSpaceDN w:val="0"/>
        <w:adjustRightInd w:val="0"/>
        <w:spacing w:line="288" w:lineRule="auto"/>
        <w:ind w:firstLine="720"/>
        <w:jc w:val="both"/>
        <w:rPr>
          <w:sz w:val="24"/>
          <w:szCs w:val="24"/>
          <w:lang w:eastAsia="en-US"/>
        </w:rPr>
      </w:pPr>
      <w:r w:rsidRPr="00DC4E47">
        <w:rPr>
          <w:sz w:val="24"/>
          <w:szCs w:val="24"/>
          <w:lang w:eastAsia="en-US"/>
        </w:rPr>
        <w:t>A</w:t>
      </w:r>
      <w:r w:rsidR="006F7C8B" w:rsidRPr="00DC4E47">
        <w:rPr>
          <w:sz w:val="24"/>
          <w:szCs w:val="24"/>
          <w:lang w:eastAsia="en-US"/>
        </w:rPr>
        <w:t xml:space="preserve">naliza şi acoperirea riscurilor </w:t>
      </w:r>
      <w:r w:rsidRPr="00DC4E47">
        <w:rPr>
          <w:sz w:val="24"/>
          <w:szCs w:val="24"/>
          <w:lang w:eastAsia="en-US"/>
        </w:rPr>
        <w:t>sunt activi</w:t>
      </w:r>
      <w:r w:rsidRPr="00DC4E47">
        <w:rPr>
          <w:sz w:val="24"/>
          <w:szCs w:val="24"/>
          <w:lang w:val="ro-RO" w:eastAsia="en-US"/>
        </w:rPr>
        <w:t xml:space="preserve">tăţi ce </w:t>
      </w:r>
      <w:r w:rsidR="006F7C8B" w:rsidRPr="00DC4E47">
        <w:rPr>
          <w:sz w:val="24"/>
          <w:szCs w:val="24"/>
          <w:lang w:eastAsia="en-US"/>
        </w:rPr>
        <w:t>revin tuturor factorilor care, potrivit legii, au atribuţii ori asigură funcţii de sprijin privind prevenirea şi gestionarea situaţiilor de urgenţă în profil teritorial.</w:t>
      </w:r>
    </w:p>
    <w:p w:rsidR="006F7C8B" w:rsidRPr="00DC4E47" w:rsidRDefault="006F7C8B" w:rsidP="006F7C8B">
      <w:pPr>
        <w:autoSpaceDE w:val="0"/>
        <w:autoSpaceDN w:val="0"/>
        <w:adjustRightInd w:val="0"/>
        <w:spacing w:line="288" w:lineRule="auto"/>
        <w:ind w:firstLine="720"/>
        <w:jc w:val="both"/>
        <w:rPr>
          <w:sz w:val="24"/>
          <w:szCs w:val="24"/>
          <w:lang w:eastAsia="en-US"/>
        </w:rPr>
      </w:pPr>
      <w:r w:rsidRPr="00DC4E47">
        <w:rPr>
          <w:sz w:val="24"/>
          <w:szCs w:val="24"/>
          <w:lang w:eastAsia="en-US"/>
        </w:rPr>
        <w:t xml:space="preserve">Structurile </w:t>
      </w:r>
      <w:r w:rsidR="00E01D0A" w:rsidRPr="00DC4E47">
        <w:rPr>
          <w:sz w:val="24"/>
          <w:szCs w:val="24"/>
          <w:lang w:eastAsia="en-US"/>
        </w:rPr>
        <w:t>organizatorice şi instituţiile care au atribuţii pe linia gestionării situaţiilor de urgenţă la nivelul judeţului Constanţa sunt:</w:t>
      </w:r>
    </w:p>
    <w:p w:rsidR="00E01D0A" w:rsidRPr="00DC4E47" w:rsidRDefault="00E01D0A" w:rsidP="00EE29D7">
      <w:pPr>
        <w:numPr>
          <w:ilvl w:val="0"/>
          <w:numId w:val="3"/>
        </w:numPr>
        <w:autoSpaceDE w:val="0"/>
        <w:autoSpaceDN w:val="0"/>
        <w:adjustRightInd w:val="0"/>
        <w:spacing w:line="288" w:lineRule="auto"/>
        <w:jc w:val="both"/>
        <w:rPr>
          <w:sz w:val="24"/>
          <w:szCs w:val="24"/>
          <w:lang w:eastAsia="en-US"/>
        </w:rPr>
      </w:pPr>
      <w:r w:rsidRPr="00DC4E47">
        <w:rPr>
          <w:sz w:val="24"/>
          <w:szCs w:val="24"/>
          <w:lang w:eastAsia="en-US"/>
        </w:rPr>
        <w:t>Comitetul Judeţean pentru Situaţii de Urgenţă</w:t>
      </w:r>
      <w:r w:rsidR="001530D0" w:rsidRPr="00DC4E47">
        <w:rPr>
          <w:sz w:val="24"/>
          <w:szCs w:val="24"/>
          <w:lang w:eastAsia="en-US"/>
        </w:rPr>
        <w:t xml:space="preserve"> Constanța</w:t>
      </w:r>
      <w:r w:rsidRPr="00DC4E47">
        <w:rPr>
          <w:sz w:val="24"/>
          <w:szCs w:val="24"/>
          <w:lang w:eastAsia="en-US"/>
        </w:rPr>
        <w:t>;</w:t>
      </w:r>
    </w:p>
    <w:p w:rsidR="00E01D0A" w:rsidRPr="00DC4E47" w:rsidRDefault="00E01D0A" w:rsidP="008609DF">
      <w:pPr>
        <w:numPr>
          <w:ilvl w:val="0"/>
          <w:numId w:val="3"/>
        </w:numPr>
        <w:autoSpaceDE w:val="0"/>
        <w:autoSpaceDN w:val="0"/>
        <w:adjustRightInd w:val="0"/>
        <w:spacing w:line="288" w:lineRule="auto"/>
        <w:jc w:val="both"/>
        <w:rPr>
          <w:sz w:val="24"/>
          <w:szCs w:val="24"/>
          <w:lang w:eastAsia="en-US"/>
        </w:rPr>
      </w:pPr>
      <w:r w:rsidRPr="00DC4E47">
        <w:rPr>
          <w:sz w:val="24"/>
          <w:szCs w:val="24"/>
          <w:lang w:eastAsia="en-US"/>
        </w:rPr>
        <w:t>Consiliul Judeţean Constanţa;</w:t>
      </w:r>
    </w:p>
    <w:p w:rsidR="00E01D0A" w:rsidRPr="00DC4E47" w:rsidRDefault="00E01D0A" w:rsidP="008609DF">
      <w:pPr>
        <w:numPr>
          <w:ilvl w:val="0"/>
          <w:numId w:val="3"/>
        </w:numPr>
        <w:autoSpaceDE w:val="0"/>
        <w:autoSpaceDN w:val="0"/>
        <w:adjustRightInd w:val="0"/>
        <w:spacing w:line="288" w:lineRule="auto"/>
        <w:jc w:val="both"/>
        <w:rPr>
          <w:sz w:val="24"/>
          <w:szCs w:val="24"/>
          <w:lang w:eastAsia="en-US"/>
        </w:rPr>
      </w:pPr>
      <w:r w:rsidRPr="00DC4E47">
        <w:rPr>
          <w:sz w:val="24"/>
          <w:szCs w:val="24"/>
          <w:lang w:eastAsia="en-US"/>
        </w:rPr>
        <w:t>Comitetele Locale pentru Situaţii de Urgenţă;</w:t>
      </w:r>
    </w:p>
    <w:p w:rsidR="00722757" w:rsidRPr="00DC4E47" w:rsidRDefault="00E01D0A" w:rsidP="00AE4B0E">
      <w:pPr>
        <w:numPr>
          <w:ilvl w:val="0"/>
          <w:numId w:val="3"/>
        </w:numPr>
        <w:autoSpaceDE w:val="0"/>
        <w:autoSpaceDN w:val="0"/>
        <w:adjustRightInd w:val="0"/>
        <w:spacing w:line="288" w:lineRule="auto"/>
        <w:jc w:val="both"/>
        <w:rPr>
          <w:sz w:val="24"/>
          <w:szCs w:val="24"/>
          <w:lang w:eastAsia="en-US"/>
        </w:rPr>
      </w:pPr>
      <w:r w:rsidRPr="00DC4E47">
        <w:rPr>
          <w:sz w:val="24"/>
          <w:szCs w:val="24"/>
          <w:lang w:eastAsia="en-US"/>
        </w:rPr>
        <w:t>Serviciile Voluntare pentru Situaţii de Urgenţă.</w:t>
      </w:r>
    </w:p>
    <w:p w:rsidR="0038425F" w:rsidRPr="00DC4E47" w:rsidRDefault="00DA4D61" w:rsidP="0038425F">
      <w:pPr>
        <w:spacing w:line="288" w:lineRule="auto"/>
        <w:jc w:val="both"/>
        <w:rPr>
          <w:b/>
          <w:i/>
          <w:sz w:val="26"/>
          <w:szCs w:val="26"/>
          <w:lang w:val="ro-RO"/>
        </w:rPr>
      </w:pPr>
      <w:r w:rsidRPr="00DC4E47">
        <w:rPr>
          <w:b/>
          <w:i/>
          <w:sz w:val="26"/>
          <w:szCs w:val="26"/>
          <w:lang w:eastAsia="en-US"/>
        </w:rPr>
        <w:t>I</w:t>
      </w:r>
      <w:r w:rsidR="0038425F" w:rsidRPr="00DC4E47">
        <w:rPr>
          <w:b/>
          <w:i/>
          <w:sz w:val="26"/>
          <w:szCs w:val="26"/>
          <w:lang w:eastAsia="en-US"/>
        </w:rPr>
        <w:t>.2.3.</w:t>
      </w:r>
      <w:r w:rsidR="0038425F" w:rsidRPr="00DC4E47">
        <w:rPr>
          <w:b/>
          <w:i/>
          <w:sz w:val="26"/>
          <w:szCs w:val="26"/>
          <w:lang w:val="ro-RO"/>
        </w:rPr>
        <w:t xml:space="preserve"> Responsabilităţi ale organismelor şi autorităţilorcu atribuţii în domeniu</w:t>
      </w:r>
    </w:p>
    <w:p w:rsidR="0038425F" w:rsidRPr="00DC4E47" w:rsidRDefault="00C26DF6" w:rsidP="00361577">
      <w:pPr>
        <w:spacing w:line="288" w:lineRule="auto"/>
        <w:ind w:firstLine="720"/>
        <w:jc w:val="both"/>
        <w:rPr>
          <w:b/>
          <w:i/>
          <w:sz w:val="24"/>
          <w:szCs w:val="24"/>
          <w:lang w:val="ro-RO"/>
        </w:rPr>
      </w:pPr>
      <w:r w:rsidRPr="00DC4E47">
        <w:rPr>
          <w:sz w:val="24"/>
          <w:szCs w:val="24"/>
          <w:lang w:eastAsia="en-US"/>
        </w:rPr>
        <w:t xml:space="preserve">Planul de analiză și acoperire a riscurilor, </w:t>
      </w:r>
      <w:r w:rsidR="0038425F" w:rsidRPr="00DC4E47">
        <w:rPr>
          <w:sz w:val="24"/>
          <w:szCs w:val="24"/>
          <w:lang w:eastAsia="en-US"/>
        </w:rPr>
        <w:t>se întocmește de Comitetul Judeţean pentru Situaţii de Urgenţă al județului Constanța, respectiv de comitetele locale pentru situaţii de urgenţă şi se aprobă de Consiliul Judeţean Constanța, respective de consiliile locale, corespunzător unităţilor administrativ-teritoriale pe care le reprezintă</w:t>
      </w:r>
      <w:r w:rsidR="00361577" w:rsidRPr="00DC4E47">
        <w:rPr>
          <w:sz w:val="24"/>
          <w:szCs w:val="24"/>
          <w:lang w:eastAsia="en-US"/>
        </w:rPr>
        <w:t>.</w:t>
      </w:r>
    </w:p>
    <w:p w:rsidR="00361577" w:rsidRPr="00DC4E47" w:rsidRDefault="00361577" w:rsidP="00361577">
      <w:pPr>
        <w:pStyle w:val="Bodytext21"/>
        <w:shd w:val="clear" w:color="auto" w:fill="auto"/>
        <w:tabs>
          <w:tab w:val="left" w:pos="457"/>
        </w:tabs>
        <w:spacing w:line="288" w:lineRule="auto"/>
        <w:ind w:firstLine="0"/>
        <w:rPr>
          <w:rFonts w:ascii="Times New Roman" w:hAnsi="Times New Roman" w:cs="Times New Roman"/>
          <w:sz w:val="24"/>
          <w:szCs w:val="24"/>
        </w:rPr>
      </w:pPr>
      <w:r w:rsidRPr="00DC4E47">
        <w:rPr>
          <w:rStyle w:val="Bodytext2"/>
          <w:sz w:val="24"/>
          <w:szCs w:val="24"/>
          <w:lang w:eastAsia="ro-RO"/>
        </w:rPr>
        <w:tab/>
      </w:r>
      <w:r w:rsidRPr="00DC4E47">
        <w:rPr>
          <w:rStyle w:val="Bodytext2"/>
          <w:rFonts w:ascii="Times New Roman" w:hAnsi="Times New Roman" w:cs="Times New Roman"/>
          <w:b/>
          <w:sz w:val="24"/>
          <w:szCs w:val="24"/>
          <w:lang w:eastAsia="ro-RO"/>
        </w:rPr>
        <w:t>Comitetul Judeţean pentru Situaţii de Urgenţă Constanţa</w:t>
      </w:r>
      <w:r w:rsidRPr="00DC4E47">
        <w:rPr>
          <w:rStyle w:val="Bodytext2"/>
          <w:rFonts w:ascii="Times New Roman" w:hAnsi="Times New Roman" w:cs="Times New Roman"/>
          <w:sz w:val="24"/>
          <w:szCs w:val="24"/>
          <w:lang w:eastAsia="ro-RO"/>
        </w:rPr>
        <w:t>, se constituie şi funcţionează, potrivit legii, prin ordin al prefectului, ca organism abilitat în managementul situaţiilor de urgenţă, şi se compune din:</w:t>
      </w:r>
    </w:p>
    <w:p w:rsidR="00361577" w:rsidRPr="00DC4E47" w:rsidRDefault="00361577" w:rsidP="00C10A29">
      <w:pPr>
        <w:pStyle w:val="Bodytext21"/>
        <w:numPr>
          <w:ilvl w:val="0"/>
          <w:numId w:val="4"/>
        </w:numPr>
        <w:shd w:val="clear" w:color="auto" w:fill="auto"/>
        <w:tabs>
          <w:tab w:val="left" w:pos="378"/>
        </w:tabs>
        <w:spacing w:line="288" w:lineRule="auto"/>
        <w:rPr>
          <w:rFonts w:ascii="Times New Roman" w:hAnsi="Times New Roman" w:cs="Times New Roman"/>
          <w:sz w:val="24"/>
          <w:szCs w:val="24"/>
        </w:rPr>
      </w:pPr>
      <w:r w:rsidRPr="00DC4E47">
        <w:rPr>
          <w:rStyle w:val="Bodytext2"/>
          <w:rFonts w:ascii="Times New Roman" w:hAnsi="Times New Roman" w:cs="Times New Roman"/>
          <w:b/>
          <w:i/>
          <w:sz w:val="24"/>
          <w:szCs w:val="24"/>
          <w:lang w:eastAsia="ro-RO"/>
        </w:rPr>
        <w:t>preşedinte</w:t>
      </w:r>
      <w:r w:rsidRPr="00DC4E47">
        <w:rPr>
          <w:rStyle w:val="Bodytext2"/>
          <w:rFonts w:ascii="Times New Roman" w:hAnsi="Times New Roman" w:cs="Times New Roman"/>
          <w:sz w:val="24"/>
          <w:szCs w:val="24"/>
          <w:lang w:eastAsia="ro-RO"/>
        </w:rPr>
        <w:t>: prefectul judeţului Constanţa;</w:t>
      </w:r>
    </w:p>
    <w:p w:rsidR="00361577" w:rsidRPr="00DC4E47" w:rsidRDefault="00361577" w:rsidP="00C10A29">
      <w:pPr>
        <w:pStyle w:val="Bodytext21"/>
        <w:numPr>
          <w:ilvl w:val="0"/>
          <w:numId w:val="4"/>
        </w:numPr>
        <w:shd w:val="clear" w:color="auto" w:fill="auto"/>
        <w:tabs>
          <w:tab w:val="left" w:pos="378"/>
        </w:tabs>
        <w:spacing w:line="288" w:lineRule="auto"/>
        <w:rPr>
          <w:rFonts w:ascii="Times New Roman" w:hAnsi="Times New Roman" w:cs="Times New Roman"/>
          <w:sz w:val="24"/>
          <w:szCs w:val="24"/>
        </w:rPr>
      </w:pPr>
      <w:r w:rsidRPr="00DC4E47">
        <w:rPr>
          <w:rStyle w:val="Bodytext2"/>
          <w:rFonts w:ascii="Times New Roman" w:hAnsi="Times New Roman" w:cs="Times New Roman"/>
          <w:b/>
          <w:i/>
          <w:sz w:val="24"/>
          <w:szCs w:val="24"/>
          <w:lang w:eastAsia="ro-RO"/>
        </w:rPr>
        <w:t>vicepreşedinţi</w:t>
      </w:r>
      <w:r w:rsidRPr="00DC4E47">
        <w:rPr>
          <w:rStyle w:val="Bodytext2"/>
          <w:rFonts w:ascii="Times New Roman" w:hAnsi="Times New Roman" w:cs="Times New Roman"/>
          <w:sz w:val="24"/>
          <w:szCs w:val="24"/>
          <w:lang w:eastAsia="ro-RO"/>
        </w:rPr>
        <w:t>:</w:t>
      </w:r>
    </w:p>
    <w:p w:rsidR="00361577" w:rsidRPr="00DC4E47" w:rsidRDefault="00361577" w:rsidP="00C10A29">
      <w:pPr>
        <w:pStyle w:val="Bodytext21"/>
        <w:numPr>
          <w:ilvl w:val="1"/>
          <w:numId w:val="4"/>
        </w:numPr>
        <w:shd w:val="clear" w:color="auto" w:fill="auto"/>
        <w:tabs>
          <w:tab w:val="left" w:pos="378"/>
        </w:tabs>
        <w:spacing w:line="288" w:lineRule="auto"/>
        <w:rPr>
          <w:rFonts w:ascii="Times New Roman" w:hAnsi="Times New Roman" w:cs="Times New Roman"/>
          <w:sz w:val="24"/>
          <w:szCs w:val="24"/>
        </w:rPr>
      </w:pPr>
      <w:r w:rsidRPr="00DC4E47">
        <w:rPr>
          <w:rStyle w:val="Bodytext2"/>
          <w:rFonts w:ascii="Times New Roman" w:hAnsi="Times New Roman" w:cs="Times New Roman"/>
          <w:sz w:val="24"/>
          <w:szCs w:val="24"/>
          <w:lang w:eastAsia="ro-RO"/>
        </w:rPr>
        <w:t>preşedintele Consiliului Judeţean Constanţa;</w:t>
      </w:r>
    </w:p>
    <w:p w:rsidR="00361577" w:rsidRPr="00DC4E47" w:rsidRDefault="00361577" w:rsidP="00C10A29">
      <w:pPr>
        <w:pStyle w:val="Bodytext21"/>
        <w:numPr>
          <w:ilvl w:val="1"/>
          <w:numId w:val="4"/>
        </w:numPr>
        <w:shd w:val="clear" w:color="auto" w:fill="auto"/>
        <w:tabs>
          <w:tab w:val="left" w:pos="378"/>
        </w:tabs>
        <w:spacing w:line="288" w:lineRule="auto"/>
        <w:rPr>
          <w:rFonts w:ascii="Times New Roman" w:hAnsi="Times New Roman" w:cs="Times New Roman"/>
          <w:sz w:val="24"/>
          <w:szCs w:val="24"/>
        </w:rPr>
      </w:pPr>
      <w:r w:rsidRPr="00DC4E47">
        <w:rPr>
          <w:rStyle w:val="Bodytext2"/>
          <w:rFonts w:ascii="Times New Roman" w:hAnsi="Times New Roman" w:cs="Times New Roman"/>
          <w:sz w:val="24"/>
          <w:szCs w:val="24"/>
          <w:lang w:eastAsia="ro-RO"/>
        </w:rPr>
        <w:t>inspectorul şef al Inspectoratului pentru Situaţii de Urgenţă „DOBROGEA" al judeţului Constanţa cu atribuţii de coordonare unitară a tuturor componentelor cu responsabilităţi în realizarea intervenţiei;</w:t>
      </w:r>
    </w:p>
    <w:p w:rsidR="00EE29D7" w:rsidRPr="00DC4E47" w:rsidRDefault="00361577" w:rsidP="00C10A29">
      <w:pPr>
        <w:pStyle w:val="Bodytext21"/>
        <w:numPr>
          <w:ilvl w:val="0"/>
          <w:numId w:val="4"/>
        </w:numPr>
        <w:shd w:val="clear" w:color="auto" w:fill="auto"/>
        <w:tabs>
          <w:tab w:val="left" w:pos="378"/>
        </w:tabs>
        <w:spacing w:line="288" w:lineRule="auto"/>
        <w:ind w:left="714" w:hanging="357"/>
        <w:rPr>
          <w:rStyle w:val="Bodytext2"/>
          <w:rFonts w:ascii="Times New Roman" w:hAnsi="Times New Roman" w:cs="Times New Roman"/>
          <w:sz w:val="24"/>
          <w:szCs w:val="24"/>
          <w:shd w:val="clear" w:color="auto" w:fill="auto"/>
        </w:rPr>
      </w:pPr>
      <w:r w:rsidRPr="00DC4E47">
        <w:rPr>
          <w:rStyle w:val="Bodytext2"/>
          <w:rFonts w:ascii="Times New Roman" w:hAnsi="Times New Roman" w:cs="Times New Roman"/>
          <w:b/>
          <w:i/>
          <w:sz w:val="24"/>
          <w:szCs w:val="24"/>
          <w:lang w:eastAsia="ro-RO"/>
        </w:rPr>
        <w:t>membri</w:t>
      </w:r>
      <w:r w:rsidRPr="00DC4E47">
        <w:rPr>
          <w:rStyle w:val="Bodytext2"/>
          <w:rFonts w:ascii="Times New Roman" w:hAnsi="Times New Roman" w:cs="Times New Roman"/>
          <w:sz w:val="24"/>
          <w:szCs w:val="24"/>
          <w:lang w:eastAsia="ro-RO"/>
        </w:rPr>
        <w:t>: şefi de servicii deconcentrate, descentralizate şi de gospodărire comunală, manageri ai unor instituţii şi societăţi comerciale de interes judeţean care îndeplinesc funcţii de sprijin în gestionarea situaţiilor de urgenţă, precum şi manageri ai agenţilor economici care, prin specificul activităţii, constituie factori de risc potenţiali generatori de situaţii de urgenţă;</w:t>
      </w:r>
    </w:p>
    <w:p w:rsidR="00F878F6" w:rsidRPr="00DC4E47" w:rsidRDefault="00F878F6" w:rsidP="00C10A29">
      <w:pPr>
        <w:pStyle w:val="Bodytext21"/>
        <w:numPr>
          <w:ilvl w:val="0"/>
          <w:numId w:val="4"/>
        </w:numPr>
        <w:shd w:val="clear" w:color="auto" w:fill="auto"/>
        <w:tabs>
          <w:tab w:val="left" w:pos="378"/>
        </w:tabs>
        <w:spacing w:line="288" w:lineRule="auto"/>
        <w:rPr>
          <w:rFonts w:ascii="Times New Roman" w:hAnsi="Times New Roman" w:cs="Times New Roman"/>
          <w:b/>
          <w:i/>
          <w:sz w:val="24"/>
          <w:szCs w:val="24"/>
        </w:rPr>
      </w:pPr>
      <w:r w:rsidRPr="00DC4E47">
        <w:rPr>
          <w:rFonts w:ascii="Times New Roman" w:hAnsi="Times New Roman" w:cs="Times New Roman"/>
          <w:b/>
          <w:i/>
          <w:sz w:val="24"/>
          <w:szCs w:val="24"/>
          <w:lang w:val="ro-RO" w:eastAsia="ar-SA"/>
        </w:rPr>
        <w:t>consultanţi:</w:t>
      </w:r>
    </w:p>
    <w:p w:rsidR="00F878F6" w:rsidRPr="00DC4E47" w:rsidRDefault="00F878F6" w:rsidP="00DD79D6">
      <w:pPr>
        <w:numPr>
          <w:ilvl w:val="0"/>
          <w:numId w:val="124"/>
        </w:numPr>
        <w:suppressAutoHyphens/>
        <w:spacing w:line="288" w:lineRule="auto"/>
        <w:jc w:val="both"/>
        <w:rPr>
          <w:sz w:val="24"/>
          <w:szCs w:val="24"/>
          <w:lang w:val="ro-RO" w:eastAsia="ar-SA"/>
        </w:rPr>
      </w:pPr>
      <w:r w:rsidRPr="00DC4E47">
        <w:rPr>
          <w:sz w:val="24"/>
          <w:szCs w:val="24"/>
          <w:lang w:val="ro-RO" w:eastAsia="ar-SA"/>
        </w:rPr>
        <w:t>experţi şi specialişti ai instituţiilor şi unităţilor de la pct. c);</w:t>
      </w:r>
    </w:p>
    <w:p w:rsidR="00F878F6" w:rsidRPr="00DC4E47" w:rsidRDefault="00F878F6" w:rsidP="00DD79D6">
      <w:pPr>
        <w:numPr>
          <w:ilvl w:val="0"/>
          <w:numId w:val="124"/>
        </w:numPr>
        <w:suppressAutoHyphens/>
        <w:spacing w:line="288" w:lineRule="auto"/>
        <w:jc w:val="both"/>
        <w:rPr>
          <w:sz w:val="24"/>
          <w:szCs w:val="24"/>
          <w:lang w:val="ro-RO" w:eastAsia="ar-SA"/>
        </w:rPr>
      </w:pPr>
      <w:r w:rsidRPr="00DC4E47">
        <w:rPr>
          <w:sz w:val="24"/>
          <w:szCs w:val="24"/>
          <w:lang w:val="ro-RO" w:eastAsia="ar-SA"/>
        </w:rPr>
        <w:t>reprezentanţi ai altor ministere, instituţii şi servicii publice cu atribuţii în domeniu, manageri ai societăţilor comerciale şi regiilor autonome care desfăşoară activităţi în domeniul de competenţă respectiv, cooptaţi în comitetele ministeriale la solicitarea preşedinţilor comitetelor respective.</w:t>
      </w:r>
    </w:p>
    <w:p w:rsidR="00EE29D7" w:rsidRPr="00DC4E47" w:rsidRDefault="00361577" w:rsidP="00C10A29">
      <w:pPr>
        <w:pStyle w:val="Bodytext21"/>
        <w:numPr>
          <w:ilvl w:val="0"/>
          <w:numId w:val="4"/>
        </w:numPr>
        <w:shd w:val="clear" w:color="auto" w:fill="auto"/>
        <w:tabs>
          <w:tab w:val="left" w:pos="382"/>
        </w:tabs>
        <w:spacing w:line="288" w:lineRule="auto"/>
        <w:rPr>
          <w:rStyle w:val="Bodytext2"/>
          <w:rFonts w:ascii="Times New Roman" w:hAnsi="Times New Roman" w:cs="Times New Roman"/>
          <w:b/>
          <w:i/>
          <w:sz w:val="24"/>
          <w:szCs w:val="24"/>
          <w:shd w:val="clear" w:color="auto" w:fill="auto"/>
        </w:rPr>
      </w:pPr>
      <w:r w:rsidRPr="00DC4E47">
        <w:rPr>
          <w:rStyle w:val="Bodytext2"/>
          <w:rFonts w:ascii="Times New Roman" w:hAnsi="Times New Roman" w:cs="Times New Roman"/>
          <w:b/>
          <w:i/>
          <w:sz w:val="24"/>
          <w:szCs w:val="24"/>
          <w:lang w:eastAsia="ro-RO"/>
        </w:rPr>
        <w:t>grupurile de suport tehnic</w:t>
      </w:r>
      <w:r w:rsidRPr="00DC4E47">
        <w:rPr>
          <w:rStyle w:val="Bodytext2"/>
          <w:rFonts w:ascii="Times New Roman" w:hAnsi="Times New Roman" w:cs="Times New Roman"/>
          <w:sz w:val="24"/>
          <w:szCs w:val="24"/>
          <w:lang w:eastAsia="ro-RO"/>
        </w:rPr>
        <w:t>: experţi şi specialişti ai instituţiilor şi unităţilor de la pct. c).</w:t>
      </w:r>
    </w:p>
    <w:p w:rsidR="00F878F6" w:rsidRPr="00DC4E47" w:rsidRDefault="00F878F6" w:rsidP="0099352D">
      <w:pPr>
        <w:pStyle w:val="Bodytext21"/>
        <w:shd w:val="clear" w:color="auto" w:fill="auto"/>
        <w:spacing w:line="288" w:lineRule="auto"/>
        <w:ind w:firstLine="720"/>
        <w:rPr>
          <w:rFonts w:ascii="Times New Roman" w:hAnsi="Times New Roman" w:cs="Times New Roman"/>
          <w:b/>
          <w:sz w:val="24"/>
          <w:szCs w:val="24"/>
          <w:lang w:val="ro-RO"/>
        </w:rPr>
      </w:pPr>
    </w:p>
    <w:p w:rsidR="00EF18E8" w:rsidRPr="00DC4E47" w:rsidRDefault="00EF18E8" w:rsidP="0099352D">
      <w:pPr>
        <w:pStyle w:val="Bodytext21"/>
        <w:shd w:val="clear" w:color="auto" w:fill="auto"/>
        <w:spacing w:line="288" w:lineRule="auto"/>
        <w:ind w:firstLine="720"/>
        <w:rPr>
          <w:rFonts w:ascii="Times New Roman" w:hAnsi="Times New Roman" w:cs="Times New Roman"/>
          <w:b/>
          <w:sz w:val="24"/>
          <w:szCs w:val="24"/>
        </w:rPr>
      </w:pPr>
      <w:r w:rsidRPr="00DC4E47">
        <w:rPr>
          <w:rFonts w:ascii="Times New Roman" w:hAnsi="Times New Roman" w:cs="Times New Roman"/>
          <w:b/>
          <w:sz w:val="24"/>
          <w:szCs w:val="24"/>
          <w:lang w:val="ro-RO"/>
        </w:rPr>
        <w:t>Comitetul Judeţean pentru Situaţii de Urgenţă Constanţa</w:t>
      </w:r>
      <w:r w:rsidRPr="00DC4E47">
        <w:rPr>
          <w:rFonts w:ascii="Times New Roman" w:hAnsi="Times New Roman" w:cs="Times New Roman"/>
          <w:sz w:val="24"/>
          <w:szCs w:val="24"/>
          <w:lang w:val="ro-RO"/>
        </w:rPr>
        <w:t xml:space="preserve"> are următoarele atribuţii principale:</w:t>
      </w:r>
    </w:p>
    <w:p w:rsidR="0020377C" w:rsidRPr="00DC4E47" w:rsidRDefault="00EF18E8" w:rsidP="00DD79D6">
      <w:pPr>
        <w:widowControl w:val="0"/>
        <w:numPr>
          <w:ilvl w:val="0"/>
          <w:numId w:val="126"/>
        </w:numPr>
        <w:tabs>
          <w:tab w:val="left" w:pos="652"/>
        </w:tabs>
        <w:spacing w:line="288" w:lineRule="auto"/>
        <w:jc w:val="both"/>
        <w:rPr>
          <w:sz w:val="24"/>
          <w:szCs w:val="24"/>
          <w:lang w:val="ro-RO" w:eastAsia="en-US"/>
        </w:rPr>
      </w:pPr>
      <w:r w:rsidRPr="00DC4E47">
        <w:rPr>
          <w:sz w:val="24"/>
          <w:szCs w:val="24"/>
          <w:lang w:val="ro-RO"/>
        </w:rPr>
        <w:t>informează Departamentul pentru Situaţii de Urgenţă, prin Inspectoratul General pentru Situaţii de Urgenţă, privind stările potenţial generatoare de situaţii de urgenţă şi iminenţa ameninţării acestora;</w:t>
      </w:r>
    </w:p>
    <w:p w:rsidR="0020377C" w:rsidRPr="00DC4E47" w:rsidRDefault="00EF18E8" w:rsidP="00DD79D6">
      <w:pPr>
        <w:widowControl w:val="0"/>
        <w:numPr>
          <w:ilvl w:val="0"/>
          <w:numId w:val="126"/>
        </w:numPr>
        <w:tabs>
          <w:tab w:val="left" w:pos="644"/>
        </w:tabs>
        <w:spacing w:line="288" w:lineRule="auto"/>
        <w:jc w:val="both"/>
        <w:rPr>
          <w:sz w:val="24"/>
          <w:szCs w:val="24"/>
          <w:lang w:val="ro-RO" w:eastAsia="en-US"/>
        </w:rPr>
      </w:pPr>
      <w:r w:rsidRPr="00DC4E47">
        <w:rPr>
          <w:sz w:val="24"/>
          <w:szCs w:val="24"/>
          <w:lang w:val="ro-RO"/>
        </w:rPr>
        <w:t>evaluează situaţiile de urgenţă produse în unităţile administrativ-teritoriale, stabilesc măsuri şi acţiuni specifice pentru gestionarea acestora şi urmăresc îndeplinirea lor;</w:t>
      </w:r>
    </w:p>
    <w:p w:rsidR="0020377C" w:rsidRPr="00DC4E47" w:rsidRDefault="00EF18E8" w:rsidP="00DD79D6">
      <w:pPr>
        <w:widowControl w:val="0"/>
        <w:numPr>
          <w:ilvl w:val="0"/>
          <w:numId w:val="126"/>
        </w:numPr>
        <w:tabs>
          <w:tab w:val="left" w:pos="662"/>
        </w:tabs>
        <w:spacing w:line="288" w:lineRule="auto"/>
        <w:jc w:val="both"/>
        <w:rPr>
          <w:sz w:val="24"/>
          <w:szCs w:val="24"/>
          <w:lang w:val="ro-RO" w:eastAsia="en-US"/>
        </w:rPr>
      </w:pPr>
      <w:r w:rsidRPr="00DC4E47">
        <w:rPr>
          <w:sz w:val="24"/>
          <w:szCs w:val="24"/>
          <w:lang w:val="ro-RO"/>
        </w:rPr>
        <w:t>declară, cu acordul ministrului administraţiei şi internelor, starea de alertă la nivel judeţean sau în mai multe localităţi ale judeţului şi propun instituirea stării de urgenţă;</w:t>
      </w:r>
    </w:p>
    <w:p w:rsidR="00E02C55" w:rsidRPr="00DC4E47" w:rsidRDefault="00EF18E8" w:rsidP="00DD79D6">
      <w:pPr>
        <w:widowControl w:val="0"/>
        <w:numPr>
          <w:ilvl w:val="0"/>
          <w:numId w:val="126"/>
        </w:numPr>
        <w:tabs>
          <w:tab w:val="left" w:pos="662"/>
        </w:tabs>
        <w:spacing w:line="288" w:lineRule="auto"/>
        <w:jc w:val="both"/>
        <w:rPr>
          <w:sz w:val="24"/>
          <w:szCs w:val="24"/>
          <w:lang w:val="ro-RO" w:eastAsia="en-US"/>
        </w:rPr>
      </w:pPr>
      <w:r w:rsidRPr="00DC4E47">
        <w:rPr>
          <w:sz w:val="24"/>
          <w:szCs w:val="24"/>
          <w:lang w:val="ro-RO"/>
        </w:rPr>
        <w:t>analizează şi avizează planurile judeţene pentru asigurarea resurselor umane, materiale şi financiare necesare gestionării situaţiilor de urgenţă;</w:t>
      </w:r>
    </w:p>
    <w:p w:rsidR="00E02C55" w:rsidRPr="00DC4E47" w:rsidRDefault="00EF18E8" w:rsidP="00DD79D6">
      <w:pPr>
        <w:widowControl w:val="0"/>
        <w:numPr>
          <w:ilvl w:val="0"/>
          <w:numId w:val="126"/>
        </w:numPr>
        <w:tabs>
          <w:tab w:val="left" w:pos="641"/>
        </w:tabs>
        <w:spacing w:line="288" w:lineRule="auto"/>
        <w:jc w:val="both"/>
        <w:rPr>
          <w:sz w:val="24"/>
          <w:szCs w:val="24"/>
          <w:lang w:val="ro-RO" w:eastAsia="en-US"/>
        </w:rPr>
      </w:pPr>
      <w:r w:rsidRPr="00DC4E47">
        <w:rPr>
          <w:sz w:val="24"/>
          <w:szCs w:val="24"/>
          <w:lang w:val="ro-RO"/>
        </w:rPr>
        <w:t>informează Comitetul Naţional pentru Situaţii de Urgenţă asupra activităţii desfăşurate;</w:t>
      </w:r>
    </w:p>
    <w:p w:rsidR="00EF18E8" w:rsidRPr="00DC4E47" w:rsidRDefault="00EF18E8" w:rsidP="00DD79D6">
      <w:pPr>
        <w:widowControl w:val="0"/>
        <w:numPr>
          <w:ilvl w:val="0"/>
          <w:numId w:val="126"/>
        </w:numPr>
        <w:tabs>
          <w:tab w:val="left" w:pos="641"/>
        </w:tabs>
        <w:spacing w:line="288" w:lineRule="auto"/>
        <w:jc w:val="both"/>
        <w:rPr>
          <w:sz w:val="24"/>
          <w:szCs w:val="24"/>
          <w:lang w:val="ro-RO" w:eastAsia="en-US"/>
        </w:rPr>
      </w:pPr>
      <w:r w:rsidRPr="00DC4E47">
        <w:rPr>
          <w:sz w:val="24"/>
          <w:szCs w:val="24"/>
          <w:lang w:val="ro-RO"/>
        </w:rPr>
        <w:t>î</w:t>
      </w:r>
      <w:r w:rsidR="00E02C55" w:rsidRPr="00DC4E47">
        <w:rPr>
          <w:sz w:val="24"/>
          <w:szCs w:val="24"/>
          <w:lang w:val="ro-RO"/>
        </w:rPr>
        <w:t>ndeplineşte</w:t>
      </w:r>
      <w:r w:rsidRPr="00DC4E47">
        <w:rPr>
          <w:sz w:val="24"/>
          <w:szCs w:val="24"/>
          <w:lang w:val="ro-RO"/>
        </w:rPr>
        <w:t xml:space="preserve"> orice alte atribuţii şi sarcini stabilite de lege sau de Comitetul Naţional pentru Situaţii de Urgenţă .</w:t>
      </w:r>
    </w:p>
    <w:p w:rsidR="00EF18E8" w:rsidRPr="00DC4E47" w:rsidRDefault="00E02C55" w:rsidP="00E02C55">
      <w:pPr>
        <w:widowControl w:val="0"/>
        <w:tabs>
          <w:tab w:val="left" w:pos="464"/>
        </w:tabs>
        <w:spacing w:line="288" w:lineRule="auto"/>
        <w:jc w:val="both"/>
        <w:rPr>
          <w:sz w:val="24"/>
          <w:szCs w:val="24"/>
          <w:lang w:val="ro-RO" w:eastAsia="en-US"/>
        </w:rPr>
      </w:pPr>
      <w:r w:rsidRPr="00DC4E47">
        <w:rPr>
          <w:sz w:val="24"/>
          <w:szCs w:val="24"/>
          <w:lang w:val="ro-RO"/>
        </w:rPr>
        <w:tab/>
      </w:r>
      <w:r w:rsidR="00EF18E8" w:rsidRPr="00DC4E47">
        <w:rPr>
          <w:sz w:val="24"/>
          <w:szCs w:val="24"/>
          <w:lang w:val="ro-RO"/>
        </w:rPr>
        <w:t>Comitetul Judeţean pentru Situaţii de Urgenţă Constanţa asigură:</w:t>
      </w:r>
    </w:p>
    <w:p w:rsidR="00E02C55" w:rsidRPr="00DC4E47" w:rsidRDefault="00EF18E8" w:rsidP="00DD79D6">
      <w:pPr>
        <w:widowControl w:val="0"/>
        <w:numPr>
          <w:ilvl w:val="0"/>
          <w:numId w:val="127"/>
        </w:numPr>
        <w:tabs>
          <w:tab w:val="left" w:pos="662"/>
        </w:tabs>
        <w:spacing w:line="288" w:lineRule="auto"/>
        <w:jc w:val="both"/>
        <w:rPr>
          <w:sz w:val="24"/>
          <w:szCs w:val="24"/>
          <w:lang w:val="ro-RO" w:eastAsia="en-US"/>
        </w:rPr>
      </w:pPr>
      <w:r w:rsidRPr="00DC4E47">
        <w:rPr>
          <w:sz w:val="24"/>
          <w:szCs w:val="24"/>
          <w:lang w:val="ro-RO"/>
        </w:rPr>
        <w:t>îndeplinirea atribuţiilor specifice pe linia realizării în judeţ a obiectivelor strategiilor naţionale de reducere a dezastrelor;</w:t>
      </w:r>
    </w:p>
    <w:p w:rsidR="00E02C55" w:rsidRPr="00DC4E47" w:rsidRDefault="00EF18E8" w:rsidP="00DD79D6">
      <w:pPr>
        <w:widowControl w:val="0"/>
        <w:numPr>
          <w:ilvl w:val="0"/>
          <w:numId w:val="127"/>
        </w:numPr>
        <w:tabs>
          <w:tab w:val="left" w:pos="662"/>
        </w:tabs>
        <w:spacing w:line="288" w:lineRule="auto"/>
        <w:jc w:val="both"/>
        <w:rPr>
          <w:sz w:val="24"/>
          <w:szCs w:val="24"/>
          <w:lang w:val="ro-RO" w:eastAsia="en-US"/>
        </w:rPr>
      </w:pPr>
      <w:r w:rsidRPr="00DC4E47">
        <w:rPr>
          <w:sz w:val="24"/>
          <w:szCs w:val="24"/>
          <w:lang w:val="ro-RO"/>
        </w:rPr>
        <w:t>adoptarea de măsuri pentru cunoaşterea, prevenirea şi gestionarea situaţiilor de urgenţă, precum şi pentru limitarea efectelor acestora;</w:t>
      </w:r>
    </w:p>
    <w:p w:rsidR="00E02C55" w:rsidRPr="00DC4E47" w:rsidRDefault="00EF18E8" w:rsidP="00DD79D6">
      <w:pPr>
        <w:widowControl w:val="0"/>
        <w:numPr>
          <w:ilvl w:val="0"/>
          <w:numId w:val="127"/>
        </w:numPr>
        <w:tabs>
          <w:tab w:val="left" w:pos="662"/>
        </w:tabs>
        <w:spacing w:line="288" w:lineRule="auto"/>
        <w:jc w:val="both"/>
        <w:rPr>
          <w:sz w:val="24"/>
          <w:szCs w:val="24"/>
          <w:lang w:val="ro-RO" w:eastAsia="en-US"/>
        </w:rPr>
      </w:pPr>
      <w:r w:rsidRPr="00DC4E47">
        <w:rPr>
          <w:sz w:val="24"/>
          <w:szCs w:val="24"/>
          <w:lang w:val="ro-RO"/>
        </w:rPr>
        <w:t>coordonarea gestionării situaţiilor de urgenţă determinate de principalele tipuri de risc prevăzute în Anexa 1 din HG 557/2016</w:t>
      </w:r>
      <w:r w:rsidR="00E02C55" w:rsidRPr="00DC4E47">
        <w:rPr>
          <w:sz w:val="24"/>
          <w:szCs w:val="24"/>
          <w:lang w:val="ro-RO"/>
        </w:rPr>
        <w:t>;</w:t>
      </w:r>
    </w:p>
    <w:p w:rsidR="00E02C55" w:rsidRPr="00DC4E47" w:rsidRDefault="00EF18E8" w:rsidP="00DD79D6">
      <w:pPr>
        <w:widowControl w:val="0"/>
        <w:numPr>
          <w:ilvl w:val="0"/>
          <w:numId w:val="127"/>
        </w:numPr>
        <w:tabs>
          <w:tab w:val="left" w:pos="662"/>
        </w:tabs>
        <w:spacing w:line="288" w:lineRule="auto"/>
        <w:jc w:val="both"/>
        <w:rPr>
          <w:sz w:val="24"/>
          <w:szCs w:val="24"/>
          <w:lang w:val="ro-RO" w:eastAsia="en-US"/>
        </w:rPr>
      </w:pPr>
      <w:r w:rsidRPr="00DC4E47">
        <w:rPr>
          <w:sz w:val="24"/>
          <w:szCs w:val="24"/>
          <w:lang w:val="ro-RO"/>
        </w:rPr>
        <w:t>monitorizarea permanentă şi evaluarea riscurilor, ameninţărilor şi vulnerabilităţilor, din domeniul de competenţă;</w:t>
      </w:r>
    </w:p>
    <w:p w:rsidR="00EF18E8" w:rsidRPr="00DC4E47" w:rsidRDefault="00EF18E8" w:rsidP="00DD79D6">
      <w:pPr>
        <w:widowControl w:val="0"/>
        <w:numPr>
          <w:ilvl w:val="0"/>
          <w:numId w:val="127"/>
        </w:numPr>
        <w:tabs>
          <w:tab w:val="left" w:pos="662"/>
        </w:tabs>
        <w:spacing w:line="288" w:lineRule="auto"/>
        <w:jc w:val="both"/>
        <w:rPr>
          <w:sz w:val="24"/>
          <w:szCs w:val="24"/>
          <w:lang w:val="ro-RO" w:eastAsia="en-US"/>
        </w:rPr>
      </w:pPr>
      <w:r w:rsidRPr="00DC4E47">
        <w:rPr>
          <w:sz w:val="24"/>
          <w:szCs w:val="24"/>
          <w:lang w:val="ro-RO"/>
        </w:rPr>
        <w:t>îndeplinirea atribuţiilor şi sarcinilor stabilite prin dispoziţiile legale, precum şi însărcinările stabilite de componentele sistemului naţional pentru managementul situaţiilor de urgenţă.</w:t>
      </w:r>
    </w:p>
    <w:p w:rsidR="00E02C55" w:rsidRPr="00DC4E47" w:rsidRDefault="00E02C55" w:rsidP="00E02C55">
      <w:pPr>
        <w:widowControl w:val="0"/>
        <w:tabs>
          <w:tab w:val="left" w:pos="734"/>
        </w:tabs>
        <w:spacing w:line="288" w:lineRule="auto"/>
        <w:jc w:val="both"/>
        <w:rPr>
          <w:sz w:val="24"/>
          <w:szCs w:val="24"/>
          <w:lang w:val="ro-RO" w:eastAsia="en-US"/>
        </w:rPr>
      </w:pPr>
      <w:r w:rsidRPr="00DC4E47">
        <w:rPr>
          <w:b/>
          <w:i/>
          <w:sz w:val="24"/>
          <w:szCs w:val="24"/>
          <w:lang w:val="ro-RO"/>
        </w:rPr>
        <w:t>Preşedintele Comitetului Judeţean pentru Situaţii de Urgenţă Constanţa</w:t>
      </w:r>
      <w:r w:rsidRPr="00DC4E47">
        <w:rPr>
          <w:sz w:val="24"/>
          <w:szCs w:val="24"/>
          <w:lang w:val="ro-RO"/>
        </w:rPr>
        <w:t>:</w:t>
      </w:r>
    </w:p>
    <w:p w:rsidR="00E02C55" w:rsidRPr="00DC4E47" w:rsidRDefault="00E02C55" w:rsidP="00DD79D6">
      <w:pPr>
        <w:widowControl w:val="0"/>
        <w:numPr>
          <w:ilvl w:val="0"/>
          <w:numId w:val="128"/>
        </w:numPr>
        <w:tabs>
          <w:tab w:val="left" w:pos="634"/>
        </w:tabs>
        <w:spacing w:line="288" w:lineRule="auto"/>
        <w:jc w:val="both"/>
        <w:rPr>
          <w:sz w:val="24"/>
          <w:szCs w:val="24"/>
          <w:lang w:val="ro-RO" w:eastAsia="en-US"/>
        </w:rPr>
      </w:pPr>
      <w:r w:rsidRPr="00DC4E47">
        <w:rPr>
          <w:sz w:val="24"/>
          <w:szCs w:val="24"/>
          <w:lang w:val="ro-RO"/>
        </w:rPr>
        <w:t>convoacă Comitetul Judeţean pentru Situaţii de Urgenţă Constanţa, stabileşte ordinea de zi şi conduce şedinţele acestuia;</w:t>
      </w:r>
    </w:p>
    <w:p w:rsidR="00E02C55" w:rsidRPr="00DC4E47" w:rsidRDefault="00E02C55" w:rsidP="00DD79D6">
      <w:pPr>
        <w:widowControl w:val="0"/>
        <w:numPr>
          <w:ilvl w:val="0"/>
          <w:numId w:val="128"/>
        </w:numPr>
        <w:tabs>
          <w:tab w:val="left" w:pos="634"/>
        </w:tabs>
        <w:spacing w:line="288" w:lineRule="auto"/>
        <w:jc w:val="both"/>
        <w:rPr>
          <w:sz w:val="24"/>
          <w:szCs w:val="24"/>
          <w:lang w:val="ro-RO" w:eastAsia="en-US"/>
        </w:rPr>
      </w:pPr>
      <w:r w:rsidRPr="00DC4E47">
        <w:rPr>
          <w:sz w:val="24"/>
          <w:szCs w:val="24"/>
          <w:lang w:val="ro-RO"/>
        </w:rPr>
        <w:t>semnează avizele, acordurile, împuternicirile, protocoalele de colaborare din domeniul de competenţă al Comitetului Judeţean pentru Situaţii de Urgenţă Constanţa;</w:t>
      </w:r>
    </w:p>
    <w:p w:rsidR="00E02C55" w:rsidRPr="00DC4E47" w:rsidRDefault="00E02C55" w:rsidP="00DD79D6">
      <w:pPr>
        <w:widowControl w:val="0"/>
        <w:numPr>
          <w:ilvl w:val="0"/>
          <w:numId w:val="128"/>
        </w:numPr>
        <w:tabs>
          <w:tab w:val="left" w:pos="623"/>
        </w:tabs>
        <w:spacing w:line="288" w:lineRule="auto"/>
        <w:jc w:val="both"/>
        <w:rPr>
          <w:sz w:val="24"/>
          <w:szCs w:val="24"/>
          <w:lang w:val="ro-RO" w:eastAsia="en-US"/>
        </w:rPr>
      </w:pPr>
      <w:r w:rsidRPr="00DC4E47">
        <w:rPr>
          <w:sz w:val="24"/>
          <w:szCs w:val="24"/>
          <w:lang w:val="ro-RO"/>
        </w:rPr>
        <w:t>aprobă planurile judeţene elaborate în vederea prevenirii şi contracarării riscurilor din domeniul de competenţă al Comitetului Judeţean pentru Situaţii de Urgenţă Constanţa;</w:t>
      </w:r>
    </w:p>
    <w:p w:rsidR="00E02C55" w:rsidRPr="00DC4E47" w:rsidRDefault="00E02C55" w:rsidP="00DD79D6">
      <w:pPr>
        <w:widowControl w:val="0"/>
        <w:numPr>
          <w:ilvl w:val="0"/>
          <w:numId w:val="128"/>
        </w:numPr>
        <w:tabs>
          <w:tab w:val="left" w:pos="623"/>
        </w:tabs>
        <w:spacing w:line="288" w:lineRule="auto"/>
        <w:jc w:val="both"/>
        <w:rPr>
          <w:sz w:val="24"/>
          <w:szCs w:val="24"/>
          <w:lang w:val="ro-RO" w:eastAsia="en-US"/>
        </w:rPr>
      </w:pPr>
      <w:r w:rsidRPr="00DC4E47">
        <w:rPr>
          <w:sz w:val="24"/>
          <w:szCs w:val="24"/>
          <w:lang w:val="ro-RO"/>
        </w:rPr>
        <w:t>informează cu operativitate Comitetul Naţional pentru Situaţii Speciale de Urgenţă în situaţii deosebite care necesită sprijin din partea autorităţilor centrale cu atribuţii în managementul situaţiilor de urgenţă;</w:t>
      </w:r>
    </w:p>
    <w:p w:rsidR="00E02C55" w:rsidRPr="00DC4E47" w:rsidRDefault="00E02C55" w:rsidP="00DD79D6">
      <w:pPr>
        <w:widowControl w:val="0"/>
        <w:numPr>
          <w:ilvl w:val="0"/>
          <w:numId w:val="128"/>
        </w:numPr>
        <w:tabs>
          <w:tab w:val="left" w:pos="623"/>
        </w:tabs>
        <w:spacing w:line="288" w:lineRule="auto"/>
        <w:jc w:val="both"/>
        <w:rPr>
          <w:sz w:val="24"/>
          <w:szCs w:val="24"/>
          <w:lang w:val="ro-RO" w:eastAsia="en-US"/>
        </w:rPr>
      </w:pPr>
      <w:r w:rsidRPr="00DC4E47">
        <w:rPr>
          <w:sz w:val="24"/>
          <w:szCs w:val="24"/>
          <w:lang w:val="ro-RO"/>
        </w:rPr>
        <w:t>înaintează instituţiilor abilitate, în termenele stabilite de legislaţia în vigoare, rapoarte justificative asupra modului de distribuire a ajutoarelor;</w:t>
      </w:r>
    </w:p>
    <w:p w:rsidR="00E02C55" w:rsidRPr="00DC4E47" w:rsidRDefault="00E02C55" w:rsidP="00DD79D6">
      <w:pPr>
        <w:widowControl w:val="0"/>
        <w:numPr>
          <w:ilvl w:val="0"/>
          <w:numId w:val="128"/>
        </w:numPr>
        <w:tabs>
          <w:tab w:val="left" w:pos="623"/>
        </w:tabs>
        <w:spacing w:line="288" w:lineRule="auto"/>
        <w:jc w:val="both"/>
        <w:rPr>
          <w:sz w:val="24"/>
          <w:szCs w:val="24"/>
          <w:lang w:val="ro-RO" w:eastAsia="en-US"/>
        </w:rPr>
      </w:pPr>
      <w:r w:rsidRPr="00DC4E47">
        <w:rPr>
          <w:sz w:val="24"/>
          <w:szCs w:val="24"/>
          <w:lang w:val="ro-RO"/>
        </w:rPr>
        <w:t>verifică modul de distribuire a ajutoarelor umanitare şi a sumelor alocate din Fondul de intervenţie la dispoziţia Guvernului.</w:t>
      </w:r>
    </w:p>
    <w:p w:rsidR="00E02C55" w:rsidRPr="00DC4E47" w:rsidRDefault="00E02C55" w:rsidP="00E02C55">
      <w:pPr>
        <w:widowControl w:val="0"/>
        <w:tabs>
          <w:tab w:val="left" w:pos="734"/>
        </w:tabs>
        <w:spacing w:line="288" w:lineRule="auto"/>
        <w:jc w:val="both"/>
        <w:rPr>
          <w:sz w:val="24"/>
          <w:szCs w:val="24"/>
          <w:lang w:val="ro-RO" w:eastAsia="en-US"/>
        </w:rPr>
      </w:pPr>
      <w:r w:rsidRPr="00DC4E47">
        <w:rPr>
          <w:b/>
          <w:i/>
          <w:sz w:val="24"/>
          <w:szCs w:val="24"/>
          <w:lang w:val="ro-RO"/>
        </w:rPr>
        <w:t>Vicepreşedinţii Comitetului Judeţean pentru Situaţii de Urgenţă Constanţa</w:t>
      </w:r>
      <w:r w:rsidRPr="00DC4E47">
        <w:rPr>
          <w:sz w:val="24"/>
          <w:szCs w:val="24"/>
          <w:lang w:val="ro-RO"/>
        </w:rPr>
        <w:t>:</w:t>
      </w:r>
    </w:p>
    <w:p w:rsidR="0099352D" w:rsidRPr="00DC4E47" w:rsidRDefault="00E02C55" w:rsidP="00DD79D6">
      <w:pPr>
        <w:widowControl w:val="0"/>
        <w:numPr>
          <w:ilvl w:val="0"/>
          <w:numId w:val="129"/>
        </w:numPr>
        <w:spacing w:line="288" w:lineRule="auto"/>
        <w:jc w:val="both"/>
        <w:rPr>
          <w:sz w:val="24"/>
          <w:szCs w:val="24"/>
          <w:lang w:val="ro-RO" w:eastAsia="en-US"/>
        </w:rPr>
      </w:pPr>
      <w:r w:rsidRPr="00DC4E47">
        <w:rPr>
          <w:sz w:val="24"/>
          <w:szCs w:val="24"/>
          <w:lang w:val="ro-RO"/>
        </w:rPr>
        <w:t>preşedintele Consiliului Judeţean Constanţa îndeplineşte obligaţiil</w:t>
      </w:r>
      <w:r w:rsidR="00A55134" w:rsidRPr="00DC4E47">
        <w:rPr>
          <w:sz w:val="24"/>
          <w:szCs w:val="24"/>
          <w:lang w:val="ro-RO"/>
        </w:rPr>
        <w:t xml:space="preserve">e de membru </w:t>
      </w:r>
      <w:r w:rsidRPr="00DC4E47">
        <w:rPr>
          <w:sz w:val="24"/>
          <w:szCs w:val="24"/>
          <w:lang w:val="ro-RO"/>
        </w:rPr>
        <w:t>şi acordă sprijin din punct de vedere logistic Comitetului Judeţean pentru Situaţii de Urgenţă Constanţa</w:t>
      </w:r>
      <w:r w:rsidR="00A6790A" w:rsidRPr="00DC4E47">
        <w:rPr>
          <w:sz w:val="24"/>
          <w:szCs w:val="24"/>
          <w:lang w:val="ro-RO"/>
        </w:rPr>
        <w:t xml:space="preserve"> pentru desfășurarea activităților</w:t>
      </w:r>
      <w:r w:rsidRPr="00DC4E47">
        <w:rPr>
          <w:sz w:val="24"/>
          <w:szCs w:val="24"/>
          <w:lang w:val="ro-RO"/>
        </w:rPr>
        <w:t>;</w:t>
      </w:r>
    </w:p>
    <w:p w:rsidR="00E02C55" w:rsidRPr="00DC4E47" w:rsidRDefault="00E02C55" w:rsidP="00DD79D6">
      <w:pPr>
        <w:widowControl w:val="0"/>
        <w:numPr>
          <w:ilvl w:val="0"/>
          <w:numId w:val="129"/>
        </w:numPr>
        <w:spacing w:line="288" w:lineRule="auto"/>
        <w:jc w:val="both"/>
        <w:rPr>
          <w:sz w:val="24"/>
          <w:szCs w:val="24"/>
          <w:lang w:val="ro-RO" w:eastAsia="en-US"/>
        </w:rPr>
      </w:pPr>
      <w:r w:rsidRPr="00DC4E47">
        <w:rPr>
          <w:sz w:val="24"/>
          <w:szCs w:val="24"/>
          <w:lang w:val="ro-RO"/>
        </w:rPr>
        <w:t>inspectorul şef al Inspectoratului pentru Situaţii de Urgenţă „DOBROGEA" al judeţului Constanţa îndeplineşte obligaţiil</w:t>
      </w:r>
      <w:r w:rsidR="00A55134" w:rsidRPr="00DC4E47">
        <w:rPr>
          <w:sz w:val="24"/>
          <w:szCs w:val="24"/>
          <w:lang w:val="ro-RO"/>
        </w:rPr>
        <w:t xml:space="preserve">e de membru şi </w:t>
      </w:r>
      <w:r w:rsidRPr="00DC4E47">
        <w:rPr>
          <w:sz w:val="24"/>
          <w:szCs w:val="24"/>
          <w:lang w:val="ro-RO"/>
        </w:rPr>
        <w:t>are atribuţii de coordonare unitară a tuturor componentelor cu responsabilităţi în realizarea intervenţiei;</w:t>
      </w:r>
    </w:p>
    <w:p w:rsidR="00257D85" w:rsidRDefault="00257D85" w:rsidP="00A55134">
      <w:pPr>
        <w:widowControl w:val="0"/>
        <w:tabs>
          <w:tab w:val="left" w:pos="623"/>
        </w:tabs>
        <w:spacing w:line="288" w:lineRule="auto"/>
        <w:jc w:val="both"/>
        <w:rPr>
          <w:b/>
          <w:i/>
          <w:sz w:val="24"/>
          <w:szCs w:val="24"/>
          <w:lang w:val="ro-RO"/>
        </w:rPr>
      </w:pPr>
    </w:p>
    <w:p w:rsidR="00E02C55" w:rsidRPr="00DC4E47" w:rsidRDefault="00A55134" w:rsidP="00A55134">
      <w:pPr>
        <w:widowControl w:val="0"/>
        <w:tabs>
          <w:tab w:val="left" w:pos="623"/>
        </w:tabs>
        <w:spacing w:line="288" w:lineRule="auto"/>
        <w:jc w:val="both"/>
        <w:rPr>
          <w:sz w:val="24"/>
          <w:szCs w:val="24"/>
          <w:lang w:val="ro-RO" w:eastAsia="en-US"/>
        </w:rPr>
      </w:pPr>
      <w:r w:rsidRPr="00DC4E47">
        <w:rPr>
          <w:b/>
          <w:i/>
          <w:sz w:val="24"/>
          <w:szCs w:val="24"/>
          <w:lang w:val="ro-RO"/>
        </w:rPr>
        <w:t>Membrii Comitetului Judeţean pentru Situaţii de Urgenţă Constanţa</w:t>
      </w:r>
      <w:r w:rsidR="00E02C55" w:rsidRPr="00DC4E47">
        <w:rPr>
          <w:sz w:val="24"/>
          <w:szCs w:val="24"/>
          <w:lang w:val="ro-RO"/>
        </w:rPr>
        <w:t>:</w:t>
      </w:r>
    </w:p>
    <w:p w:rsidR="00A55134" w:rsidRPr="00DC4E47" w:rsidRDefault="00E02C55" w:rsidP="00C10A29">
      <w:pPr>
        <w:widowControl w:val="0"/>
        <w:numPr>
          <w:ilvl w:val="0"/>
          <w:numId w:val="5"/>
        </w:numPr>
        <w:tabs>
          <w:tab w:val="left" w:pos="686"/>
        </w:tabs>
        <w:spacing w:line="288" w:lineRule="auto"/>
        <w:jc w:val="both"/>
        <w:rPr>
          <w:sz w:val="24"/>
          <w:szCs w:val="24"/>
          <w:lang w:val="ro-RO" w:eastAsia="en-US"/>
        </w:rPr>
      </w:pPr>
      <w:r w:rsidRPr="00DC4E47">
        <w:rPr>
          <w:sz w:val="24"/>
          <w:szCs w:val="24"/>
          <w:lang w:val="ro-RO"/>
        </w:rPr>
        <w:t>participă la şedinţele Comitetului Judeţean pentru Situaţii de Urgenţă Constanţa;</w:t>
      </w:r>
    </w:p>
    <w:p w:rsidR="00A55134" w:rsidRPr="00DC4E47" w:rsidRDefault="00E02C55" w:rsidP="00C10A29">
      <w:pPr>
        <w:widowControl w:val="0"/>
        <w:numPr>
          <w:ilvl w:val="0"/>
          <w:numId w:val="5"/>
        </w:numPr>
        <w:tabs>
          <w:tab w:val="left" w:pos="697"/>
        </w:tabs>
        <w:spacing w:line="288" w:lineRule="auto"/>
        <w:jc w:val="both"/>
        <w:rPr>
          <w:sz w:val="24"/>
          <w:szCs w:val="24"/>
          <w:lang w:val="ro-RO" w:eastAsia="en-US"/>
        </w:rPr>
      </w:pPr>
      <w:r w:rsidRPr="00DC4E47">
        <w:rPr>
          <w:sz w:val="24"/>
          <w:szCs w:val="24"/>
          <w:lang w:val="ro-RO"/>
        </w:rPr>
        <w:t>prezintă informări şi puncte de vedere cu privire la gestionarea tipurilor de risc din competenţa structurii pe care o reprezintă;</w:t>
      </w:r>
    </w:p>
    <w:p w:rsidR="006E520A" w:rsidRPr="00406C0B" w:rsidRDefault="00E02C55" w:rsidP="00406C0B">
      <w:pPr>
        <w:widowControl w:val="0"/>
        <w:numPr>
          <w:ilvl w:val="0"/>
          <w:numId w:val="5"/>
        </w:numPr>
        <w:tabs>
          <w:tab w:val="left" w:pos="697"/>
        </w:tabs>
        <w:spacing w:line="288" w:lineRule="auto"/>
        <w:jc w:val="both"/>
        <w:rPr>
          <w:sz w:val="24"/>
          <w:szCs w:val="24"/>
          <w:lang w:val="ro-RO" w:eastAsia="en-US"/>
        </w:rPr>
      </w:pPr>
      <w:r w:rsidRPr="00DC4E47">
        <w:rPr>
          <w:sz w:val="24"/>
          <w:szCs w:val="24"/>
          <w:lang w:val="ro-RO"/>
        </w:rPr>
        <w:t>dispun aplicarea hotărârilor şi măsurilor adoptate în domeniile de competenţă şi urmăresc îndeplinirea acestora.</w:t>
      </w:r>
    </w:p>
    <w:p w:rsidR="0099352D" w:rsidRPr="00DC4E47" w:rsidRDefault="0099352D" w:rsidP="0099352D">
      <w:pPr>
        <w:suppressAutoHyphens/>
        <w:spacing w:line="288" w:lineRule="auto"/>
        <w:rPr>
          <w:b/>
          <w:i/>
          <w:sz w:val="24"/>
          <w:szCs w:val="24"/>
          <w:lang w:eastAsia="ar-SA"/>
        </w:rPr>
      </w:pPr>
      <w:r w:rsidRPr="00DC4E47">
        <w:rPr>
          <w:b/>
          <w:i/>
          <w:sz w:val="24"/>
          <w:szCs w:val="24"/>
          <w:lang w:eastAsia="ar-SA"/>
        </w:rPr>
        <w:t>Consultanții:</w:t>
      </w:r>
    </w:p>
    <w:p w:rsidR="0099352D" w:rsidRPr="00DC4E47" w:rsidRDefault="0099352D" w:rsidP="00DD79D6">
      <w:pPr>
        <w:numPr>
          <w:ilvl w:val="0"/>
          <w:numId w:val="125"/>
        </w:numPr>
        <w:suppressAutoHyphens/>
        <w:spacing w:line="288" w:lineRule="auto"/>
        <w:ind w:left="1080"/>
        <w:rPr>
          <w:sz w:val="24"/>
          <w:szCs w:val="24"/>
          <w:lang w:val="ro-RO" w:eastAsia="ar-SA"/>
        </w:rPr>
      </w:pPr>
      <w:r w:rsidRPr="00DC4E47">
        <w:rPr>
          <w:sz w:val="24"/>
          <w:szCs w:val="24"/>
          <w:lang w:val="ro-RO" w:eastAsia="ar-SA"/>
        </w:rPr>
        <w:t>participă la şedinţele comitetului;</w:t>
      </w:r>
    </w:p>
    <w:p w:rsidR="0099352D" w:rsidRPr="00DC4E47" w:rsidRDefault="0099352D" w:rsidP="00DD79D6">
      <w:pPr>
        <w:numPr>
          <w:ilvl w:val="0"/>
          <w:numId w:val="125"/>
        </w:numPr>
        <w:suppressAutoHyphens/>
        <w:spacing w:line="288" w:lineRule="auto"/>
        <w:ind w:left="1080"/>
        <w:rPr>
          <w:sz w:val="24"/>
          <w:szCs w:val="24"/>
          <w:lang w:val="ro-RO" w:eastAsia="ar-SA"/>
        </w:rPr>
      </w:pPr>
      <w:r w:rsidRPr="00DC4E47">
        <w:rPr>
          <w:sz w:val="24"/>
          <w:szCs w:val="24"/>
          <w:lang w:val="ro-RO" w:eastAsia="ar-SA"/>
        </w:rPr>
        <w:t>asigură consilierea tehnică şi de specialitate a membrilor Comitetului Județean pentru Situații de Urgență;</w:t>
      </w:r>
    </w:p>
    <w:p w:rsidR="0099352D" w:rsidRPr="00DC4E47" w:rsidRDefault="0099352D" w:rsidP="00DD79D6">
      <w:pPr>
        <w:numPr>
          <w:ilvl w:val="0"/>
          <w:numId w:val="125"/>
        </w:numPr>
        <w:suppressAutoHyphens/>
        <w:spacing w:line="288" w:lineRule="auto"/>
        <w:ind w:left="1080"/>
        <w:rPr>
          <w:sz w:val="24"/>
          <w:szCs w:val="24"/>
          <w:lang w:val="ro-RO" w:eastAsia="ar-SA"/>
        </w:rPr>
      </w:pPr>
      <w:r w:rsidRPr="00DC4E47">
        <w:rPr>
          <w:sz w:val="24"/>
          <w:szCs w:val="24"/>
          <w:lang w:val="ro-RO" w:eastAsia="ar-SA"/>
        </w:rPr>
        <w:t>asigură documentarea tehnică de specialitate (conf. HG 1491/2004, cap. 2, art. 11, lit d).</w:t>
      </w:r>
    </w:p>
    <w:p w:rsidR="00E02C55" w:rsidRPr="00DC4E47" w:rsidRDefault="00A55134" w:rsidP="00A55134">
      <w:pPr>
        <w:widowControl w:val="0"/>
        <w:tabs>
          <w:tab w:val="left" w:pos="623"/>
        </w:tabs>
        <w:spacing w:line="288" w:lineRule="auto"/>
        <w:jc w:val="both"/>
        <w:rPr>
          <w:sz w:val="24"/>
          <w:szCs w:val="24"/>
          <w:lang w:val="ro-RO" w:eastAsia="en-US"/>
        </w:rPr>
      </w:pPr>
      <w:r w:rsidRPr="00DC4E47">
        <w:rPr>
          <w:b/>
          <w:i/>
          <w:sz w:val="24"/>
          <w:szCs w:val="24"/>
          <w:lang w:val="ro-RO"/>
        </w:rPr>
        <w:t xml:space="preserve">Grupurile </w:t>
      </w:r>
      <w:r w:rsidR="00E02C55" w:rsidRPr="00DC4E47">
        <w:rPr>
          <w:b/>
          <w:i/>
          <w:sz w:val="24"/>
          <w:szCs w:val="24"/>
          <w:lang w:val="ro-RO"/>
        </w:rPr>
        <w:t>de suport tehnic</w:t>
      </w:r>
      <w:r w:rsidR="00E02C55" w:rsidRPr="00DC4E47">
        <w:rPr>
          <w:sz w:val="24"/>
          <w:szCs w:val="24"/>
          <w:lang w:val="ro-RO"/>
        </w:rPr>
        <w:t>:</w:t>
      </w:r>
    </w:p>
    <w:p w:rsidR="00A55134" w:rsidRPr="00DC4E47" w:rsidRDefault="00A55134" w:rsidP="00C10A29">
      <w:pPr>
        <w:widowControl w:val="0"/>
        <w:numPr>
          <w:ilvl w:val="0"/>
          <w:numId w:val="6"/>
        </w:numPr>
        <w:tabs>
          <w:tab w:val="left" w:pos="713"/>
        </w:tabs>
        <w:spacing w:line="288" w:lineRule="auto"/>
        <w:jc w:val="both"/>
        <w:rPr>
          <w:sz w:val="24"/>
          <w:szCs w:val="24"/>
          <w:lang w:val="ro-RO" w:eastAsia="en-US"/>
        </w:rPr>
      </w:pPr>
      <w:r w:rsidRPr="00DC4E47">
        <w:rPr>
          <w:sz w:val="24"/>
          <w:szCs w:val="24"/>
          <w:lang w:val="ro-RO"/>
        </w:rPr>
        <w:t>întocmesc/</w:t>
      </w:r>
      <w:r w:rsidR="00E02C55" w:rsidRPr="00DC4E47">
        <w:rPr>
          <w:sz w:val="24"/>
          <w:szCs w:val="24"/>
          <w:lang w:val="ro-RO"/>
        </w:rPr>
        <w:t>actualizează planurile de apărare pe tipurile de risc pe care le gestioneză, după elaborarea de către Inspectoratul General pentru Situaţii de Urgenţă a concepţiei naţionale de răspuns pentru fiecare dintre următoarele tipuri de risc: cutremure, epidemii, inundaţii, accident nuclear şi/sau radiologie şi incendii de pădure, care au un impact major asupra comunităţilor, mediului şi populaţiei;</w:t>
      </w:r>
    </w:p>
    <w:p w:rsidR="00A55134" w:rsidRPr="00DC4E47" w:rsidRDefault="00E02C55" w:rsidP="00C10A29">
      <w:pPr>
        <w:widowControl w:val="0"/>
        <w:numPr>
          <w:ilvl w:val="0"/>
          <w:numId w:val="6"/>
        </w:numPr>
        <w:tabs>
          <w:tab w:val="left" w:pos="713"/>
        </w:tabs>
        <w:spacing w:line="288" w:lineRule="auto"/>
        <w:jc w:val="both"/>
        <w:rPr>
          <w:sz w:val="24"/>
          <w:szCs w:val="24"/>
          <w:lang w:val="ro-RO" w:eastAsia="en-US"/>
        </w:rPr>
      </w:pPr>
      <w:r w:rsidRPr="00DC4E47">
        <w:rPr>
          <w:sz w:val="24"/>
          <w:szCs w:val="24"/>
          <w:lang w:val="ro-RO"/>
        </w:rPr>
        <w:t>asigură îndeplinirea funcţiilor de sprijin ce le revin în situaţiile de urgenţă;</w:t>
      </w:r>
    </w:p>
    <w:p w:rsidR="00A55134" w:rsidRPr="00DC4E47" w:rsidRDefault="00E02C55" w:rsidP="00C10A29">
      <w:pPr>
        <w:widowControl w:val="0"/>
        <w:numPr>
          <w:ilvl w:val="0"/>
          <w:numId w:val="6"/>
        </w:numPr>
        <w:tabs>
          <w:tab w:val="left" w:pos="720"/>
        </w:tabs>
        <w:spacing w:line="288" w:lineRule="auto"/>
        <w:jc w:val="both"/>
        <w:rPr>
          <w:sz w:val="24"/>
          <w:szCs w:val="24"/>
          <w:lang w:val="ro-RO" w:eastAsia="en-US"/>
        </w:rPr>
      </w:pPr>
      <w:r w:rsidRPr="00DC4E47">
        <w:rPr>
          <w:sz w:val="24"/>
          <w:szCs w:val="24"/>
          <w:lang w:val="ro-RO"/>
        </w:rPr>
        <w:t>asigură sprijin şi consiliere Comitetului Judeţean pentru Situaţii de Urgenţă Constanţa, asupra problemelor operative, tehnice şi de specialitate;</w:t>
      </w:r>
    </w:p>
    <w:p w:rsidR="00A55134" w:rsidRPr="00DC4E47" w:rsidRDefault="00E02C55" w:rsidP="00C10A29">
      <w:pPr>
        <w:widowControl w:val="0"/>
        <w:numPr>
          <w:ilvl w:val="0"/>
          <w:numId w:val="6"/>
        </w:numPr>
        <w:tabs>
          <w:tab w:val="left" w:pos="720"/>
        </w:tabs>
        <w:spacing w:line="288" w:lineRule="auto"/>
        <w:jc w:val="both"/>
        <w:rPr>
          <w:sz w:val="24"/>
          <w:szCs w:val="24"/>
          <w:lang w:val="ro-RO" w:eastAsia="en-US"/>
        </w:rPr>
      </w:pPr>
      <w:r w:rsidRPr="00DC4E47">
        <w:rPr>
          <w:sz w:val="24"/>
          <w:szCs w:val="24"/>
          <w:lang w:val="ro-RO"/>
        </w:rPr>
        <w:t>asigură documentarea tehnică de specialitate pentru tipurile de riscuri gestionate;</w:t>
      </w:r>
    </w:p>
    <w:p w:rsidR="00064DC0" w:rsidRPr="00DC4E47" w:rsidRDefault="00E02C55" w:rsidP="00C10A29">
      <w:pPr>
        <w:widowControl w:val="0"/>
        <w:numPr>
          <w:ilvl w:val="0"/>
          <w:numId w:val="6"/>
        </w:numPr>
        <w:tabs>
          <w:tab w:val="left" w:pos="720"/>
        </w:tabs>
        <w:spacing w:line="288" w:lineRule="auto"/>
        <w:jc w:val="both"/>
        <w:rPr>
          <w:sz w:val="24"/>
          <w:szCs w:val="24"/>
          <w:lang w:val="ro-RO" w:eastAsia="en-US"/>
        </w:rPr>
      </w:pPr>
      <w:r w:rsidRPr="00DC4E47">
        <w:rPr>
          <w:sz w:val="24"/>
          <w:szCs w:val="24"/>
          <w:lang w:val="ro-RO"/>
        </w:rPr>
        <w:t>întocmesc rapoarte operative şi de sinteză în cazul producerii unor situaţii de urgenţă;</w:t>
      </w:r>
    </w:p>
    <w:p w:rsidR="00064DC0" w:rsidRPr="00DC4E47" w:rsidRDefault="00E02C55" w:rsidP="00C10A29">
      <w:pPr>
        <w:widowControl w:val="0"/>
        <w:numPr>
          <w:ilvl w:val="0"/>
          <w:numId w:val="6"/>
        </w:numPr>
        <w:tabs>
          <w:tab w:val="left" w:pos="720"/>
        </w:tabs>
        <w:spacing w:line="288" w:lineRule="auto"/>
        <w:jc w:val="both"/>
        <w:rPr>
          <w:sz w:val="24"/>
          <w:szCs w:val="24"/>
          <w:lang w:val="ro-RO" w:eastAsia="en-US"/>
        </w:rPr>
      </w:pPr>
      <w:r w:rsidRPr="00DC4E47">
        <w:rPr>
          <w:sz w:val="24"/>
          <w:szCs w:val="24"/>
          <w:lang w:val="ro-RO"/>
        </w:rPr>
        <w:t>participă în comisii constituite prin ordin al prefectului la constatarea şi evaluarea efectelor situaţiilor de urgenţă;</w:t>
      </w:r>
    </w:p>
    <w:p w:rsidR="00E02C55" w:rsidRPr="00DC4E47" w:rsidRDefault="00E02C55" w:rsidP="00C10A29">
      <w:pPr>
        <w:widowControl w:val="0"/>
        <w:numPr>
          <w:ilvl w:val="0"/>
          <w:numId w:val="6"/>
        </w:numPr>
        <w:tabs>
          <w:tab w:val="left" w:pos="720"/>
        </w:tabs>
        <w:spacing w:line="288" w:lineRule="auto"/>
        <w:jc w:val="both"/>
        <w:rPr>
          <w:sz w:val="24"/>
          <w:szCs w:val="24"/>
          <w:lang w:val="ro-RO" w:eastAsia="en-US"/>
        </w:rPr>
      </w:pPr>
      <w:r w:rsidRPr="00DC4E47">
        <w:rPr>
          <w:sz w:val="24"/>
          <w:szCs w:val="24"/>
          <w:lang w:val="ro-RO"/>
        </w:rPr>
        <w:t>menţin legătura permanentă cu centrele operative corespondente.</w:t>
      </w:r>
    </w:p>
    <w:p w:rsidR="002918AC" w:rsidRPr="00DC4E47" w:rsidRDefault="002918AC" w:rsidP="002918AC">
      <w:pPr>
        <w:spacing w:line="288" w:lineRule="auto"/>
        <w:jc w:val="both"/>
        <w:rPr>
          <w:sz w:val="24"/>
          <w:szCs w:val="24"/>
          <w:bdr w:val="none" w:sz="0" w:space="0" w:color="auto" w:frame="1"/>
          <w:shd w:val="clear" w:color="auto" w:fill="FFFFFF"/>
          <w:lang w:val="ro-RO"/>
        </w:rPr>
      </w:pPr>
      <w:r w:rsidRPr="00DC4E47">
        <w:rPr>
          <w:b/>
          <w:i/>
          <w:sz w:val="24"/>
          <w:szCs w:val="24"/>
          <w:bdr w:val="none" w:sz="0" w:space="0" w:color="auto" w:frame="1"/>
          <w:shd w:val="clear" w:color="auto" w:fill="FFFFFF"/>
          <w:lang w:val="ro-RO"/>
        </w:rPr>
        <w:t>Comitetele locale</w:t>
      </w:r>
      <w:r w:rsidRPr="00DC4E47">
        <w:rPr>
          <w:sz w:val="24"/>
          <w:szCs w:val="24"/>
          <w:bdr w:val="none" w:sz="0" w:space="0" w:color="auto" w:frame="1"/>
          <w:shd w:val="clear" w:color="auto" w:fill="FFFFFF"/>
          <w:lang w:val="ro-RO"/>
        </w:rPr>
        <w:t xml:space="preserve"> au următoarele atribuţii principale:</w:t>
      </w:r>
    </w:p>
    <w:p w:rsidR="00BD4DBE" w:rsidRPr="00DC4E47" w:rsidRDefault="002918AC" w:rsidP="00C10A29">
      <w:pPr>
        <w:numPr>
          <w:ilvl w:val="0"/>
          <w:numId w:val="7"/>
        </w:numPr>
        <w:spacing w:line="288" w:lineRule="auto"/>
        <w:jc w:val="both"/>
        <w:rPr>
          <w:sz w:val="24"/>
          <w:szCs w:val="24"/>
          <w:bdr w:val="none" w:sz="0" w:space="0" w:color="auto" w:frame="1"/>
          <w:shd w:val="clear" w:color="auto" w:fill="FFFFFF"/>
          <w:lang w:val="ro-RO"/>
        </w:rPr>
      </w:pPr>
      <w:r w:rsidRPr="00DC4E47">
        <w:rPr>
          <w:sz w:val="24"/>
          <w:szCs w:val="24"/>
          <w:bdr w:val="none" w:sz="0" w:space="0" w:color="auto" w:frame="1"/>
          <w:shd w:val="clear" w:color="auto" w:fill="FFFFFF"/>
          <w:lang w:val="ro-RO"/>
        </w:rPr>
        <w:t>informează pri</w:t>
      </w:r>
      <w:r w:rsidR="00BD4DBE" w:rsidRPr="00DC4E47">
        <w:rPr>
          <w:sz w:val="24"/>
          <w:szCs w:val="24"/>
          <w:bdr w:val="none" w:sz="0" w:space="0" w:color="auto" w:frame="1"/>
          <w:shd w:val="clear" w:color="auto" w:fill="FFFFFF"/>
          <w:lang w:val="ro-RO"/>
        </w:rPr>
        <w:t xml:space="preserve">n centrul operaţional judeţean, </w:t>
      </w:r>
      <w:r w:rsidRPr="00DC4E47">
        <w:rPr>
          <w:sz w:val="24"/>
          <w:szCs w:val="24"/>
          <w:bdr w:val="none" w:sz="0" w:space="0" w:color="auto" w:frame="1"/>
          <w:shd w:val="clear" w:color="auto" w:fill="FFFFFF"/>
          <w:lang w:val="ro-RO"/>
        </w:rPr>
        <w:t>privind stările potenţial generatoare d</w:t>
      </w:r>
      <w:r w:rsidR="00BD4DBE" w:rsidRPr="00DC4E47">
        <w:rPr>
          <w:sz w:val="24"/>
          <w:szCs w:val="24"/>
          <w:bdr w:val="none" w:sz="0" w:space="0" w:color="auto" w:frame="1"/>
          <w:shd w:val="clear" w:color="auto" w:fill="FFFFFF"/>
          <w:lang w:val="ro-RO"/>
        </w:rPr>
        <w:t>e situaţii de urgenţă şi iminenţ</w:t>
      </w:r>
      <w:r w:rsidRPr="00DC4E47">
        <w:rPr>
          <w:sz w:val="24"/>
          <w:szCs w:val="24"/>
          <w:bdr w:val="none" w:sz="0" w:space="0" w:color="auto" w:frame="1"/>
          <w:shd w:val="clear" w:color="auto" w:fill="FFFFFF"/>
          <w:lang w:val="ro-RO"/>
        </w:rPr>
        <w:t>a ameninţării acestora;</w:t>
      </w:r>
    </w:p>
    <w:p w:rsidR="00BD4DBE" w:rsidRPr="00DC4E47" w:rsidRDefault="002918AC" w:rsidP="00C10A29">
      <w:pPr>
        <w:numPr>
          <w:ilvl w:val="0"/>
          <w:numId w:val="7"/>
        </w:numPr>
        <w:spacing w:line="288" w:lineRule="auto"/>
        <w:jc w:val="both"/>
        <w:rPr>
          <w:sz w:val="24"/>
          <w:szCs w:val="24"/>
          <w:bdr w:val="none" w:sz="0" w:space="0" w:color="auto" w:frame="1"/>
          <w:shd w:val="clear" w:color="auto" w:fill="FFFFFF"/>
          <w:lang w:val="ro-RO"/>
        </w:rPr>
      </w:pPr>
      <w:r w:rsidRPr="00DC4E47">
        <w:rPr>
          <w:sz w:val="24"/>
          <w:szCs w:val="24"/>
          <w:bdr w:val="none" w:sz="0" w:space="0" w:color="auto" w:frame="1"/>
          <w:shd w:val="clear" w:color="auto" w:fill="FFFFFF"/>
          <w:lang w:val="ro-RO"/>
        </w:rPr>
        <w:t>evaluează situaţiile de urgenţă produse pe teritoriul unităţii administrativ-teritoriale, stabilesc măsuri şi acţiuni specifice pentru gestionarea acestora şi urmăresc îndeplinirea lor;</w:t>
      </w:r>
    </w:p>
    <w:p w:rsidR="00BD4DBE" w:rsidRPr="00DC4E47" w:rsidRDefault="002918AC" w:rsidP="00C10A29">
      <w:pPr>
        <w:numPr>
          <w:ilvl w:val="0"/>
          <w:numId w:val="7"/>
        </w:numPr>
        <w:spacing w:line="288" w:lineRule="auto"/>
        <w:jc w:val="both"/>
        <w:rPr>
          <w:sz w:val="24"/>
          <w:szCs w:val="24"/>
          <w:bdr w:val="none" w:sz="0" w:space="0" w:color="auto" w:frame="1"/>
          <w:shd w:val="clear" w:color="auto" w:fill="FFFFFF"/>
          <w:lang w:val="ro-RO"/>
        </w:rPr>
      </w:pPr>
      <w:r w:rsidRPr="00DC4E47">
        <w:rPr>
          <w:sz w:val="24"/>
          <w:szCs w:val="24"/>
          <w:bdr w:val="none" w:sz="0" w:space="0" w:color="auto" w:frame="1"/>
          <w:shd w:val="clear" w:color="auto" w:fill="FFFFFF"/>
          <w:lang w:val="ro-RO"/>
        </w:rPr>
        <w:t>declar</w:t>
      </w:r>
      <w:r w:rsidR="00BD4DBE" w:rsidRPr="00DC4E47">
        <w:rPr>
          <w:sz w:val="24"/>
          <w:szCs w:val="24"/>
          <w:bdr w:val="none" w:sz="0" w:space="0" w:color="auto" w:frame="1"/>
          <w:shd w:val="clear" w:color="auto" w:fill="FFFFFF"/>
          <w:lang w:val="ro-RO"/>
        </w:rPr>
        <w:t>ă</w:t>
      </w:r>
      <w:r w:rsidRPr="00DC4E47">
        <w:rPr>
          <w:sz w:val="24"/>
          <w:szCs w:val="24"/>
          <w:bdr w:val="none" w:sz="0" w:space="0" w:color="auto" w:frame="1"/>
          <w:shd w:val="clear" w:color="auto" w:fill="FFFFFF"/>
          <w:lang w:val="ro-RO"/>
        </w:rPr>
        <w:t xml:space="preserve">, cu acordul prefectului, starea </w:t>
      </w:r>
      <w:r w:rsidR="00BD4DBE" w:rsidRPr="00DC4E47">
        <w:rPr>
          <w:sz w:val="24"/>
          <w:szCs w:val="24"/>
          <w:bdr w:val="none" w:sz="0" w:space="0" w:color="auto" w:frame="1"/>
          <w:shd w:val="clear" w:color="auto" w:fill="FFFFFF"/>
          <w:lang w:val="ro-RO"/>
        </w:rPr>
        <w:t>de alertă</w:t>
      </w:r>
      <w:r w:rsidRPr="00DC4E47">
        <w:rPr>
          <w:sz w:val="24"/>
          <w:szCs w:val="24"/>
          <w:bdr w:val="none" w:sz="0" w:space="0" w:color="auto" w:frame="1"/>
          <w:shd w:val="clear" w:color="auto" w:fill="FFFFFF"/>
          <w:lang w:val="ro-RO"/>
        </w:rPr>
        <w:t xml:space="preserve"> pe teritoriul unităţii administrativ-teritoriale;</w:t>
      </w:r>
    </w:p>
    <w:p w:rsidR="00BD4DBE" w:rsidRPr="00DC4E47" w:rsidRDefault="002918AC" w:rsidP="00C10A29">
      <w:pPr>
        <w:numPr>
          <w:ilvl w:val="0"/>
          <w:numId w:val="7"/>
        </w:numPr>
        <w:spacing w:line="288" w:lineRule="auto"/>
        <w:jc w:val="both"/>
        <w:rPr>
          <w:sz w:val="24"/>
          <w:szCs w:val="24"/>
          <w:bdr w:val="none" w:sz="0" w:space="0" w:color="auto" w:frame="1"/>
          <w:shd w:val="clear" w:color="auto" w:fill="FFFFFF"/>
          <w:lang w:val="ro-RO"/>
        </w:rPr>
      </w:pPr>
      <w:r w:rsidRPr="00DC4E47">
        <w:rPr>
          <w:sz w:val="24"/>
          <w:szCs w:val="24"/>
          <w:bdr w:val="none" w:sz="0" w:space="0" w:color="auto" w:frame="1"/>
          <w:shd w:val="clear" w:color="auto" w:fill="FFFFFF"/>
          <w:lang w:val="ro-RO"/>
        </w:rPr>
        <w:t>analizează şi avizează planul local pentru asigurarea resurselor umane, materiale şi financiare necesare gestionării situaţiei de urgenţă;</w:t>
      </w:r>
    </w:p>
    <w:p w:rsidR="00BD4DBE" w:rsidRPr="00DC4E47" w:rsidRDefault="002918AC" w:rsidP="00C10A29">
      <w:pPr>
        <w:numPr>
          <w:ilvl w:val="0"/>
          <w:numId w:val="7"/>
        </w:numPr>
        <w:spacing w:line="288" w:lineRule="auto"/>
        <w:jc w:val="both"/>
        <w:rPr>
          <w:sz w:val="24"/>
          <w:szCs w:val="24"/>
          <w:bdr w:val="none" w:sz="0" w:space="0" w:color="auto" w:frame="1"/>
          <w:shd w:val="clear" w:color="auto" w:fill="FFFFFF"/>
          <w:lang w:val="ro-RO"/>
        </w:rPr>
      </w:pPr>
      <w:r w:rsidRPr="00DC4E47">
        <w:rPr>
          <w:sz w:val="24"/>
          <w:szCs w:val="24"/>
          <w:bdr w:val="none" w:sz="0" w:space="0" w:color="auto" w:frame="1"/>
          <w:shd w:val="clear" w:color="auto" w:fill="FFFFFF"/>
          <w:lang w:val="ro-RO"/>
        </w:rPr>
        <w:t>informează comitetul judeţean şi consiliul local asupra activităţii desfăşurate;</w:t>
      </w:r>
    </w:p>
    <w:p w:rsidR="002918AC" w:rsidRPr="00DC4E47" w:rsidRDefault="002918AC" w:rsidP="00C10A29">
      <w:pPr>
        <w:numPr>
          <w:ilvl w:val="0"/>
          <w:numId w:val="7"/>
        </w:numPr>
        <w:spacing w:line="288" w:lineRule="auto"/>
        <w:jc w:val="both"/>
        <w:rPr>
          <w:sz w:val="24"/>
          <w:szCs w:val="24"/>
          <w:bdr w:val="none" w:sz="0" w:space="0" w:color="auto" w:frame="1"/>
          <w:shd w:val="clear" w:color="auto" w:fill="FFFFFF"/>
          <w:lang w:val="ro-RO"/>
        </w:rPr>
      </w:pPr>
      <w:r w:rsidRPr="00DC4E47">
        <w:rPr>
          <w:sz w:val="24"/>
          <w:szCs w:val="24"/>
          <w:bdr w:val="none" w:sz="0" w:space="0" w:color="auto" w:frame="1"/>
          <w:shd w:val="clear" w:color="auto" w:fill="FFFFFF"/>
          <w:lang w:val="ro-RO"/>
        </w:rPr>
        <w:t>îndeplinesc orice alte atribuţii şi sarcini stabilite de lege sau de organismele şi organele abilitate.</w:t>
      </w:r>
    </w:p>
    <w:p w:rsidR="0083573D" w:rsidRPr="00DC4E47" w:rsidRDefault="0083573D" w:rsidP="0083573D">
      <w:pPr>
        <w:widowControl w:val="0"/>
        <w:spacing w:line="288" w:lineRule="auto"/>
        <w:jc w:val="both"/>
        <w:rPr>
          <w:sz w:val="24"/>
          <w:szCs w:val="24"/>
          <w:lang w:val="ro-RO" w:eastAsia="en-US"/>
        </w:rPr>
      </w:pPr>
      <w:r w:rsidRPr="00DC4E47">
        <w:rPr>
          <w:b/>
          <w:i/>
          <w:sz w:val="24"/>
          <w:szCs w:val="24"/>
          <w:lang w:val="ro-RO"/>
        </w:rPr>
        <w:t>Inspectoratul pentru Situaţii de Urgenţă „DOBROGEA" al judeţului Constanţa</w:t>
      </w:r>
      <w:r w:rsidRPr="00DC4E47">
        <w:rPr>
          <w:sz w:val="24"/>
          <w:szCs w:val="24"/>
          <w:lang w:val="ro-RO"/>
        </w:rPr>
        <w:t>, care are următoarele atribuţii principale:</w:t>
      </w:r>
    </w:p>
    <w:p w:rsidR="0083573D" w:rsidRPr="00DC4E47" w:rsidRDefault="0083573D" w:rsidP="00C10A29">
      <w:pPr>
        <w:widowControl w:val="0"/>
        <w:numPr>
          <w:ilvl w:val="0"/>
          <w:numId w:val="8"/>
        </w:numPr>
        <w:tabs>
          <w:tab w:val="left" w:pos="742"/>
        </w:tabs>
        <w:spacing w:line="288" w:lineRule="auto"/>
        <w:jc w:val="both"/>
        <w:rPr>
          <w:sz w:val="24"/>
          <w:szCs w:val="24"/>
          <w:lang w:val="ro-RO" w:eastAsia="en-US"/>
        </w:rPr>
      </w:pPr>
      <w:r w:rsidRPr="00DC4E47">
        <w:rPr>
          <w:sz w:val="24"/>
          <w:szCs w:val="24"/>
          <w:lang w:val="ro-RO"/>
        </w:rPr>
        <w:t>organizează şi desfăşoară activităţi specifice de prevenire a situaţiilor de urgenţă;</w:t>
      </w:r>
    </w:p>
    <w:p w:rsidR="0083573D" w:rsidRPr="00DC4E47" w:rsidRDefault="0083573D" w:rsidP="00C10A29">
      <w:pPr>
        <w:widowControl w:val="0"/>
        <w:numPr>
          <w:ilvl w:val="0"/>
          <w:numId w:val="8"/>
        </w:numPr>
        <w:tabs>
          <w:tab w:val="left" w:pos="742"/>
        </w:tabs>
        <w:spacing w:line="288" w:lineRule="auto"/>
        <w:jc w:val="both"/>
        <w:rPr>
          <w:sz w:val="24"/>
          <w:szCs w:val="24"/>
          <w:lang w:val="ro-RO" w:eastAsia="en-US"/>
        </w:rPr>
      </w:pPr>
      <w:r w:rsidRPr="00DC4E47">
        <w:rPr>
          <w:sz w:val="24"/>
          <w:szCs w:val="24"/>
          <w:lang w:val="ro-RO"/>
        </w:rPr>
        <w:t>participă la identificarea, înregistrarea şi evaluarea tipurilor de risc şi a factorilor determinanţi ai acestora şi întocmesc schemele cu riscurile teritoriale din zonele de competenţă, pe care le supun aprobării prefecţilor;</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exercită coordonarea, îndrumarea şi controlul tehnic de specialitate al activităţilor de prevenire şi gestionare a situaţiilor de urgenţă;</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acordă asistenţă tehnică de specialitate privind gestionarea situaţiilor de urgenţă;</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monitorizează prin centrele operaţionale evoluţia situaţiilor de urgenţă şi infor</w:t>
      </w:r>
      <w:r w:rsidR="00DA0FA9">
        <w:rPr>
          <w:sz w:val="24"/>
          <w:szCs w:val="24"/>
          <w:lang w:val="ro-RO"/>
        </w:rPr>
        <w:t>mează operativ prefectul</w:t>
      </w:r>
      <w:r w:rsidRPr="00DC4E47">
        <w:rPr>
          <w:sz w:val="24"/>
          <w:szCs w:val="24"/>
          <w:lang w:val="ro-RO"/>
        </w:rPr>
        <w:t xml:space="preserve"> şi Inspectoratul General pentru Situaţii de Urgenţă;</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planifică, organizează şi desfăşoară pregătirea pentru răspuns, în cazul situaţiilor de urgenţă, a subunităţilor de intervenţie din subordine;</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fac propuneri comitetelor pentru situaţii de urgenţă şi Inspectoratului General pentru Situaţii de Urgenţă privind gestionarea şi managementul situaţiilor de urgenţă;</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urmăresc aplicarea regulamentelor privind gestionarea situaţiilor de urgenţă şi a planurilor de intervenţie şi de cooperare specifice tipurilor de riscuri;</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asigură transmiterea operativă a deciziilor, dispoziţiilor şi ordinelor şi urmăresc menţinerea legăturilor de comunicaţii între centrele operaţionale şi operative implicate în gestionarea situaţiilor de urgenţă, precum şi cu dispeceratele integrate pentru apeluri de urgenţă şi cu dispeceratele proprii serviciilor şi forţelor care intervin în acest scop;</w:t>
      </w:r>
    </w:p>
    <w:p w:rsidR="0083573D" w:rsidRPr="00DC4E47" w:rsidRDefault="0083573D" w:rsidP="00C10A29">
      <w:pPr>
        <w:widowControl w:val="0"/>
        <w:numPr>
          <w:ilvl w:val="0"/>
          <w:numId w:val="8"/>
        </w:numPr>
        <w:tabs>
          <w:tab w:val="left" w:pos="749"/>
        </w:tabs>
        <w:spacing w:line="288" w:lineRule="auto"/>
        <w:jc w:val="both"/>
        <w:rPr>
          <w:sz w:val="24"/>
          <w:szCs w:val="24"/>
          <w:lang w:val="ro-RO" w:eastAsia="en-US"/>
        </w:rPr>
      </w:pPr>
      <w:r w:rsidRPr="00DC4E47">
        <w:rPr>
          <w:sz w:val="24"/>
          <w:szCs w:val="24"/>
          <w:lang w:val="ro-RO"/>
        </w:rPr>
        <w:t>centralizează solicitările de resurse necesare pentru îndeplinirea funcţiilor de sprijin pe timpul situaţiilor de urgenţă şi le înaintează organismelor şi organelor abilitate;</w:t>
      </w:r>
    </w:p>
    <w:p w:rsidR="0083573D" w:rsidRPr="00DC4E47" w:rsidRDefault="0083573D" w:rsidP="00C10A29">
      <w:pPr>
        <w:widowControl w:val="0"/>
        <w:numPr>
          <w:ilvl w:val="0"/>
          <w:numId w:val="8"/>
        </w:numPr>
        <w:tabs>
          <w:tab w:val="left" w:pos="749"/>
        </w:tabs>
        <w:spacing w:line="288" w:lineRule="auto"/>
        <w:jc w:val="both"/>
        <w:rPr>
          <w:sz w:val="26"/>
          <w:szCs w:val="26"/>
          <w:lang w:val="ro-RO" w:eastAsia="en-US"/>
        </w:rPr>
      </w:pPr>
      <w:r w:rsidRPr="00DC4E47">
        <w:rPr>
          <w:sz w:val="26"/>
          <w:szCs w:val="26"/>
          <w:lang w:val="ro-RO"/>
        </w:rPr>
        <w:t xml:space="preserve">gestionează baza de date referitoare la </w:t>
      </w:r>
      <w:r w:rsidR="00DC4E47" w:rsidRPr="00DC4E47">
        <w:rPr>
          <w:sz w:val="26"/>
          <w:szCs w:val="26"/>
          <w:lang w:val="ro-RO"/>
        </w:rPr>
        <w:t>situaţiile de urgenţă din zona</w:t>
      </w:r>
      <w:r w:rsidRPr="00DC4E47">
        <w:rPr>
          <w:sz w:val="26"/>
          <w:szCs w:val="26"/>
          <w:lang w:val="ro-RO"/>
        </w:rPr>
        <w:t xml:space="preserve"> de competenţă;</w:t>
      </w:r>
    </w:p>
    <w:p w:rsidR="00722757" w:rsidRPr="00DC4E47" w:rsidRDefault="0083573D" w:rsidP="00C10A29">
      <w:pPr>
        <w:widowControl w:val="0"/>
        <w:numPr>
          <w:ilvl w:val="0"/>
          <w:numId w:val="8"/>
        </w:numPr>
        <w:tabs>
          <w:tab w:val="left" w:pos="749"/>
        </w:tabs>
        <w:spacing w:line="288" w:lineRule="auto"/>
        <w:jc w:val="both"/>
        <w:rPr>
          <w:sz w:val="26"/>
          <w:szCs w:val="26"/>
          <w:lang w:val="ro-RO" w:eastAsia="en-US"/>
        </w:rPr>
      </w:pPr>
      <w:r w:rsidRPr="00DC4E47">
        <w:rPr>
          <w:sz w:val="26"/>
          <w:szCs w:val="26"/>
          <w:lang w:val="ro-RO"/>
        </w:rPr>
        <w:t>îndeplineşte orice alte atribuţii şi sarcini privind gestionarea situaţiilor de urgenţă, prevăzute de lege sau stabilite de organismele şi organele abilitate.</w:t>
      </w:r>
    </w:p>
    <w:p w:rsidR="005A7942" w:rsidRPr="00DC4E47" w:rsidRDefault="005A7942" w:rsidP="005A7942">
      <w:pPr>
        <w:widowControl w:val="0"/>
        <w:tabs>
          <w:tab w:val="left" w:pos="-4962"/>
        </w:tabs>
        <w:spacing w:line="288" w:lineRule="auto"/>
        <w:jc w:val="both"/>
        <w:rPr>
          <w:sz w:val="24"/>
          <w:szCs w:val="24"/>
          <w:lang w:val="ro-RO" w:eastAsia="en-US"/>
        </w:rPr>
      </w:pPr>
      <w:r w:rsidRPr="00DC4E47">
        <w:rPr>
          <w:sz w:val="24"/>
          <w:szCs w:val="24"/>
          <w:lang w:val="ro-RO"/>
        </w:rPr>
        <w:tab/>
      </w:r>
      <w:r w:rsidR="0083573D" w:rsidRPr="00DC4E47">
        <w:rPr>
          <w:b/>
          <w:i/>
          <w:sz w:val="24"/>
          <w:szCs w:val="24"/>
          <w:lang w:val="ro-RO"/>
        </w:rPr>
        <w:t>Centrul operaţional</w:t>
      </w:r>
      <w:r w:rsidR="0083573D" w:rsidRPr="00DC4E47">
        <w:rPr>
          <w:sz w:val="24"/>
          <w:szCs w:val="24"/>
          <w:lang w:val="ro-RO"/>
        </w:rPr>
        <w:t xml:space="preserve"> îndeplineşte permanent funcţiile de monitorizare, evaluare, înştiinţare, avertizare, prealarmare, alertare şi coordonare tehnică operaţională la nivel judeţean a situaţiilor de urgenţă.</w:t>
      </w:r>
    </w:p>
    <w:p w:rsidR="005A7942" w:rsidRPr="00DC4E47" w:rsidRDefault="005A7942" w:rsidP="005A7942">
      <w:pPr>
        <w:widowControl w:val="0"/>
        <w:tabs>
          <w:tab w:val="left" w:pos="-4962"/>
        </w:tabs>
        <w:spacing w:line="288" w:lineRule="auto"/>
        <w:jc w:val="both"/>
        <w:rPr>
          <w:sz w:val="24"/>
          <w:szCs w:val="24"/>
          <w:lang w:val="ro-RO" w:eastAsia="en-US"/>
        </w:rPr>
      </w:pPr>
      <w:r w:rsidRPr="00DC4E47">
        <w:rPr>
          <w:sz w:val="24"/>
          <w:szCs w:val="24"/>
          <w:lang w:val="ro-RO" w:eastAsia="en-US"/>
        </w:rPr>
        <w:tab/>
      </w:r>
      <w:r w:rsidR="0083573D" w:rsidRPr="00DC4E47">
        <w:rPr>
          <w:sz w:val="24"/>
          <w:szCs w:val="24"/>
          <w:lang w:val="ro-RO"/>
        </w:rPr>
        <w:t>Inspectoratul pentru Situaţii de Urgenţă „DOBROGEA" al judeţului Constanţa, prin centrul operaţional, asigură secretariatul tehnic permanent al Comitetului Judeţean pentru Situaţii de Urgenţă Constanţa.</w:t>
      </w:r>
    </w:p>
    <w:p w:rsidR="005A7942" w:rsidRPr="00DC4E47" w:rsidRDefault="005A7942" w:rsidP="005A7942">
      <w:pPr>
        <w:widowControl w:val="0"/>
        <w:tabs>
          <w:tab w:val="left" w:pos="-4962"/>
        </w:tabs>
        <w:spacing w:line="288" w:lineRule="auto"/>
        <w:jc w:val="both"/>
        <w:rPr>
          <w:sz w:val="24"/>
          <w:szCs w:val="24"/>
          <w:lang w:val="ro-RO" w:eastAsia="en-US"/>
        </w:rPr>
      </w:pPr>
      <w:r w:rsidRPr="00DC4E47">
        <w:rPr>
          <w:sz w:val="24"/>
          <w:szCs w:val="24"/>
          <w:lang w:val="ro-RO" w:eastAsia="en-US"/>
        </w:rPr>
        <w:tab/>
      </w:r>
      <w:r w:rsidR="003F17D7" w:rsidRPr="00DC4E47">
        <w:rPr>
          <w:sz w:val="24"/>
          <w:szCs w:val="24"/>
        </w:rPr>
        <w:t xml:space="preserve">În </w:t>
      </w:r>
      <w:r w:rsidR="003F17D7" w:rsidRPr="00DC4E47">
        <w:rPr>
          <w:i/>
          <w:sz w:val="24"/>
          <w:szCs w:val="24"/>
        </w:rPr>
        <w:t>Anexa nr. 1</w:t>
      </w:r>
      <w:r w:rsidR="003F17D7" w:rsidRPr="00DC4E47">
        <w:rPr>
          <w:sz w:val="24"/>
          <w:szCs w:val="24"/>
        </w:rPr>
        <w:t xml:space="preserve"> este prezentată „</w:t>
      </w:r>
      <w:r w:rsidR="005C3BFF" w:rsidRPr="00DC4E47">
        <w:rPr>
          <w:sz w:val="24"/>
          <w:szCs w:val="24"/>
        </w:rPr>
        <w:t>Lista autorităţilor şi factorilor care au responsabilităţi în a</w:t>
      </w:r>
      <w:r w:rsidR="00C26DF6" w:rsidRPr="00DC4E47">
        <w:rPr>
          <w:sz w:val="24"/>
          <w:szCs w:val="24"/>
        </w:rPr>
        <w:t xml:space="preserve">naliza şi </w:t>
      </w:r>
      <w:r w:rsidR="00C950B8" w:rsidRPr="00DC4E47">
        <w:rPr>
          <w:sz w:val="24"/>
          <w:szCs w:val="24"/>
        </w:rPr>
        <w:t xml:space="preserve">acoperirea riscurilor în </w:t>
      </w:r>
      <w:r w:rsidR="005520BF" w:rsidRPr="00DC4E47">
        <w:rPr>
          <w:sz w:val="24"/>
          <w:szCs w:val="24"/>
        </w:rPr>
        <w:t>județul</w:t>
      </w:r>
      <w:r w:rsidR="003020B6" w:rsidRPr="00DC4E47">
        <w:rPr>
          <w:sz w:val="24"/>
          <w:szCs w:val="24"/>
        </w:rPr>
        <w:t xml:space="preserve"> C</w:t>
      </w:r>
      <w:r w:rsidR="003F17D7" w:rsidRPr="00DC4E47">
        <w:rPr>
          <w:sz w:val="24"/>
          <w:szCs w:val="24"/>
        </w:rPr>
        <w:t>onstanța”.</w:t>
      </w:r>
    </w:p>
    <w:p w:rsidR="005A7942" w:rsidRPr="00DC4E47" w:rsidRDefault="005A7942" w:rsidP="005A7942">
      <w:pPr>
        <w:widowControl w:val="0"/>
        <w:tabs>
          <w:tab w:val="left" w:pos="-4962"/>
        </w:tabs>
        <w:spacing w:line="288" w:lineRule="auto"/>
        <w:jc w:val="both"/>
        <w:rPr>
          <w:sz w:val="24"/>
          <w:szCs w:val="24"/>
          <w:lang w:val="ro-RO" w:eastAsia="en-US"/>
        </w:rPr>
      </w:pPr>
      <w:r w:rsidRPr="00DC4E47">
        <w:rPr>
          <w:sz w:val="24"/>
          <w:szCs w:val="24"/>
          <w:lang w:val="ro-RO" w:eastAsia="en-US"/>
        </w:rPr>
        <w:tab/>
      </w:r>
      <w:r w:rsidR="003F17D7" w:rsidRPr="00DC4E47">
        <w:rPr>
          <w:sz w:val="24"/>
          <w:szCs w:val="24"/>
        </w:rPr>
        <w:t>„</w:t>
      </w:r>
      <w:r w:rsidR="00C950B8" w:rsidRPr="00DC4E47">
        <w:rPr>
          <w:sz w:val="24"/>
          <w:szCs w:val="24"/>
        </w:rPr>
        <w:t xml:space="preserve">Atribuţiile autorităţilor </w:t>
      </w:r>
      <w:r w:rsidR="003F17D7" w:rsidRPr="00DC4E47">
        <w:rPr>
          <w:sz w:val="24"/>
          <w:szCs w:val="24"/>
        </w:rPr>
        <w:t xml:space="preserve">publice responsabile de punerea în aplicare a </w:t>
      </w:r>
      <w:r w:rsidR="005520BF" w:rsidRPr="00DC4E47">
        <w:rPr>
          <w:sz w:val="24"/>
          <w:szCs w:val="24"/>
        </w:rPr>
        <w:t xml:space="preserve">Planului </w:t>
      </w:r>
      <w:r w:rsidR="003F17D7" w:rsidRPr="00DC4E47">
        <w:rPr>
          <w:sz w:val="24"/>
          <w:szCs w:val="24"/>
        </w:rPr>
        <w:t xml:space="preserve">de analiză </w:t>
      </w:r>
      <w:r w:rsidR="00C950B8" w:rsidRPr="00DC4E47">
        <w:rPr>
          <w:sz w:val="24"/>
          <w:szCs w:val="24"/>
        </w:rPr>
        <w:t xml:space="preserve">şi </w:t>
      </w:r>
      <w:r w:rsidR="003F17D7" w:rsidRPr="00DC4E47">
        <w:rPr>
          <w:sz w:val="24"/>
          <w:szCs w:val="24"/>
        </w:rPr>
        <w:t>acoperi</w:t>
      </w:r>
      <w:r w:rsidR="00C950B8" w:rsidRPr="00DC4E47">
        <w:rPr>
          <w:sz w:val="24"/>
          <w:szCs w:val="24"/>
        </w:rPr>
        <w:t>re</w:t>
      </w:r>
      <w:r w:rsidR="003F17D7" w:rsidRPr="00DC4E47">
        <w:rPr>
          <w:sz w:val="24"/>
          <w:szCs w:val="24"/>
        </w:rPr>
        <w:t xml:space="preserve"> a riscurilor”, sunt prezentate în </w:t>
      </w:r>
      <w:r w:rsidR="003F17D7" w:rsidRPr="00DC4E47">
        <w:rPr>
          <w:i/>
          <w:sz w:val="24"/>
          <w:szCs w:val="24"/>
        </w:rPr>
        <w:t>Anexa nr.</w:t>
      </w:r>
      <w:r w:rsidR="005520BF" w:rsidRPr="00DC4E47">
        <w:rPr>
          <w:i/>
          <w:sz w:val="24"/>
          <w:szCs w:val="24"/>
        </w:rPr>
        <w:t xml:space="preserve"> </w:t>
      </w:r>
      <w:r w:rsidR="003F17D7" w:rsidRPr="00DC4E47">
        <w:rPr>
          <w:i/>
          <w:sz w:val="24"/>
          <w:szCs w:val="24"/>
        </w:rPr>
        <w:t>2.</w:t>
      </w:r>
    </w:p>
    <w:p w:rsidR="00C950B8" w:rsidRPr="00DC4E47" w:rsidRDefault="005A7942" w:rsidP="005A7942">
      <w:pPr>
        <w:widowControl w:val="0"/>
        <w:tabs>
          <w:tab w:val="left" w:pos="-4962"/>
        </w:tabs>
        <w:spacing w:line="288" w:lineRule="auto"/>
        <w:jc w:val="both"/>
        <w:rPr>
          <w:sz w:val="24"/>
          <w:szCs w:val="24"/>
          <w:lang w:val="ro-RO" w:eastAsia="en-US"/>
        </w:rPr>
      </w:pPr>
      <w:r w:rsidRPr="00DC4E47">
        <w:rPr>
          <w:sz w:val="24"/>
          <w:szCs w:val="24"/>
          <w:lang w:val="ro-RO" w:eastAsia="en-US"/>
        </w:rPr>
        <w:tab/>
      </w:r>
      <w:r w:rsidR="005520BF" w:rsidRPr="00DC4E47">
        <w:rPr>
          <w:sz w:val="24"/>
          <w:szCs w:val="24"/>
        </w:rPr>
        <w:t xml:space="preserve">„Componenţa </w:t>
      </w:r>
      <w:r w:rsidR="00C950B8" w:rsidRPr="00DC4E47">
        <w:rPr>
          <w:sz w:val="24"/>
          <w:szCs w:val="24"/>
        </w:rPr>
        <w:t>nominală a structurilor cu atribuţii în domeniul gestionării situaţiilor de urgenţă</w:t>
      </w:r>
      <w:r w:rsidR="005520BF" w:rsidRPr="00DC4E47">
        <w:rPr>
          <w:sz w:val="24"/>
          <w:szCs w:val="24"/>
        </w:rPr>
        <w:t>, pentru coordonarea intervenției la nivelul județului”</w:t>
      </w:r>
      <w:r w:rsidR="00C26DF6" w:rsidRPr="00DC4E47">
        <w:rPr>
          <w:sz w:val="24"/>
          <w:szCs w:val="24"/>
        </w:rPr>
        <w:t xml:space="preserve"> este prezentată</w:t>
      </w:r>
      <w:r w:rsidR="005520BF" w:rsidRPr="00DC4E47">
        <w:rPr>
          <w:sz w:val="24"/>
          <w:szCs w:val="24"/>
        </w:rPr>
        <w:t xml:space="preserve"> în </w:t>
      </w:r>
      <w:r w:rsidR="00972463" w:rsidRPr="00DC4E47">
        <w:rPr>
          <w:i/>
          <w:sz w:val="24"/>
          <w:szCs w:val="24"/>
        </w:rPr>
        <w:t xml:space="preserve">Anexa </w:t>
      </w:r>
      <w:r w:rsidR="005520BF" w:rsidRPr="00DC4E47">
        <w:rPr>
          <w:i/>
          <w:sz w:val="24"/>
          <w:szCs w:val="24"/>
        </w:rPr>
        <w:t>nr. 3.</w:t>
      </w:r>
    </w:p>
    <w:p w:rsidR="005520BF" w:rsidRPr="00DC4E47" w:rsidRDefault="005520BF" w:rsidP="003540BB">
      <w:pPr>
        <w:jc w:val="center"/>
        <w:rPr>
          <w:b/>
          <w:caps/>
          <w:sz w:val="28"/>
          <w:szCs w:val="28"/>
          <w:lang w:val="ro-RO" w:eastAsia="en-US"/>
        </w:rPr>
      </w:pPr>
    </w:p>
    <w:p w:rsidR="005A7942" w:rsidRPr="00DC4E47" w:rsidRDefault="003540BB" w:rsidP="005A7942">
      <w:pPr>
        <w:jc w:val="center"/>
        <w:rPr>
          <w:b/>
          <w:sz w:val="28"/>
          <w:szCs w:val="28"/>
          <w:lang w:val="ro-RO" w:eastAsia="en-US"/>
        </w:rPr>
      </w:pPr>
      <w:r w:rsidRPr="00DC4E47">
        <w:rPr>
          <w:b/>
          <w:caps/>
          <w:sz w:val="28"/>
          <w:szCs w:val="28"/>
          <w:lang w:val="ro-RO" w:eastAsia="en-US"/>
        </w:rPr>
        <w:t>Capitolul I</w:t>
      </w:r>
      <w:r w:rsidRPr="00DC4E47">
        <w:rPr>
          <w:b/>
          <w:sz w:val="28"/>
          <w:szCs w:val="28"/>
          <w:lang w:val="ro-RO" w:eastAsia="en-US"/>
        </w:rPr>
        <w:t xml:space="preserve">I. </w:t>
      </w:r>
      <w:r w:rsidRPr="00DC4E47">
        <w:rPr>
          <w:b/>
          <w:caps/>
          <w:sz w:val="28"/>
          <w:szCs w:val="28"/>
          <w:lang w:val="ro-RO" w:eastAsia="en-US"/>
        </w:rPr>
        <w:t>CARACTERISTICILE JUDEŢULUI CONSTANŢA</w:t>
      </w:r>
    </w:p>
    <w:p w:rsidR="005A7942" w:rsidRPr="00DC4E47" w:rsidRDefault="005A7942" w:rsidP="005A7942">
      <w:pPr>
        <w:jc w:val="center"/>
        <w:rPr>
          <w:b/>
          <w:sz w:val="28"/>
          <w:szCs w:val="28"/>
          <w:lang w:val="ro-RO" w:eastAsia="en-US"/>
        </w:rPr>
      </w:pPr>
    </w:p>
    <w:p w:rsidR="003540BB" w:rsidRPr="00DC4E47" w:rsidRDefault="003540BB" w:rsidP="003540BB">
      <w:pPr>
        <w:spacing w:line="288" w:lineRule="auto"/>
        <w:ind w:firstLine="720"/>
        <w:jc w:val="both"/>
        <w:rPr>
          <w:b/>
          <w:sz w:val="26"/>
          <w:szCs w:val="26"/>
          <w:lang w:val="ro-RO" w:eastAsia="en-US"/>
        </w:rPr>
      </w:pPr>
      <w:r w:rsidRPr="00DC4E47">
        <w:rPr>
          <w:b/>
          <w:sz w:val="26"/>
          <w:szCs w:val="26"/>
          <w:lang w:val="ro-RO" w:eastAsia="en-US"/>
        </w:rPr>
        <w:t>Secţiunea 1. Amplasare geografică şi relief.</w:t>
      </w:r>
    </w:p>
    <w:p w:rsidR="005A7942" w:rsidRPr="00DC4E47" w:rsidRDefault="003540BB" w:rsidP="005A7942">
      <w:pPr>
        <w:spacing w:line="288" w:lineRule="auto"/>
        <w:ind w:firstLine="1080"/>
        <w:jc w:val="both"/>
        <w:rPr>
          <w:sz w:val="24"/>
          <w:szCs w:val="24"/>
          <w:lang w:val="ro-RO" w:eastAsia="en-US"/>
        </w:rPr>
      </w:pPr>
      <w:r w:rsidRPr="00DC4E47">
        <w:rPr>
          <w:sz w:val="24"/>
          <w:szCs w:val="24"/>
          <w:lang w:val="ro-RO" w:eastAsia="en-US"/>
        </w:rPr>
        <w:t xml:space="preserve">Judeţul Constanţa este situat în partea de S-E a României (vezi figura nr. 1), învecinându-se la Nord cu judeţul Tulcea, la Est cu Marea Neagră, la Sud cu Bulgaria şi la Vest cu judeţele Ialomiţa şi Călăraşi despărţite de fluviul Dunărea. Suprafaţa judeţului Constanţa este de 7071 </w:t>
      </w:r>
      <w:r w:rsidRPr="00DC4E47">
        <w:rPr>
          <w:sz w:val="24"/>
          <w:szCs w:val="24"/>
          <w:lang w:eastAsia="en-US"/>
        </w:rPr>
        <w:t>km</w:t>
      </w:r>
      <w:r w:rsidRPr="00DC4E47">
        <w:rPr>
          <w:sz w:val="24"/>
          <w:szCs w:val="24"/>
          <w:vertAlign w:val="superscript"/>
          <w:lang w:eastAsia="en-US"/>
        </w:rPr>
        <w:t>2</w:t>
      </w:r>
      <w:r w:rsidRPr="00DC4E47">
        <w:rPr>
          <w:sz w:val="24"/>
          <w:szCs w:val="24"/>
          <w:lang w:val="ro-RO" w:eastAsia="en-US"/>
        </w:rPr>
        <w:t xml:space="preserve"> (cca. 3% din suprafaţa totală a ţării) şi ocupă în acest sens locul 8 între judeţele României</w:t>
      </w:r>
    </w:p>
    <w:p w:rsidR="003540BB" w:rsidRPr="00DC4E47" w:rsidRDefault="003540BB" w:rsidP="00726E82">
      <w:pPr>
        <w:spacing w:line="288" w:lineRule="auto"/>
        <w:ind w:firstLine="720"/>
        <w:jc w:val="both"/>
        <w:rPr>
          <w:sz w:val="24"/>
          <w:szCs w:val="24"/>
          <w:lang w:val="pl-PL" w:eastAsia="pl-PL"/>
        </w:rPr>
      </w:pPr>
      <w:r w:rsidRPr="00DC4E47">
        <w:rPr>
          <w:sz w:val="24"/>
          <w:szCs w:val="24"/>
          <w:lang w:val="pl-PL" w:eastAsia="pl-PL"/>
        </w:rPr>
        <w:t>Din perspectiva bogăţiilor solului şi subsolului regiunea dispune, de o</w:t>
      </w:r>
      <w:r w:rsidRPr="00DC4E47">
        <w:rPr>
          <w:b/>
          <w:sz w:val="24"/>
          <w:szCs w:val="24"/>
          <w:lang w:val="pl-PL" w:eastAsia="pl-PL"/>
        </w:rPr>
        <w:t xml:space="preserve"> </w:t>
      </w:r>
      <w:r w:rsidRPr="00DC4E47">
        <w:rPr>
          <w:sz w:val="24"/>
          <w:szCs w:val="24"/>
          <w:lang w:val="pl-PL" w:eastAsia="pl-PL"/>
        </w:rPr>
        <w:t>serie de avantaje conferite de suprafeţele întinse de terenuri agricole, terenuri care reprezintă 80% din suprafaţa totală, din</w:t>
      </w:r>
      <w:r w:rsidR="005A7942" w:rsidRPr="00DC4E47">
        <w:rPr>
          <w:sz w:val="24"/>
          <w:szCs w:val="24"/>
          <w:lang w:val="pl-PL" w:eastAsia="pl-PL"/>
        </w:rPr>
        <w:t xml:space="preserve"> care</w:t>
      </w:r>
      <w:r w:rsidRPr="00DC4E47">
        <w:rPr>
          <w:sz w:val="24"/>
          <w:szCs w:val="24"/>
          <w:lang w:val="pl-PL" w:eastAsia="pl-PL"/>
        </w:rPr>
        <w:t xml:space="preserve"> care suprafaţa arabilă reprezintă cca. 85%. Sunt prezente de asemenea resurse minerale utile printre care se numără minereuri feroase, apele mineralizate, materialele de construcţii, izvoarele mezotermale, rocile comune şi cele fosfatice. Suprafaţa podişului este în mare parte acoperită de o pătură de calcar şi loess, podişul Casimcea având chiar o structură aparte: un amestec de şisturi verzi acoperite de calcare jurasice şi straturi de loess. Platforma continentală a Mării Negre are importante resurse de hidrocarburi şi minerale puse în valoare pe măsura dării în folosinţă a unor instalaţii de foraj marin. </w:t>
      </w:r>
    </w:p>
    <w:p w:rsidR="00B1106E" w:rsidRPr="00747110" w:rsidRDefault="003540BB" w:rsidP="00726E82">
      <w:pPr>
        <w:spacing w:line="288" w:lineRule="auto"/>
        <w:ind w:firstLine="720"/>
        <w:jc w:val="both"/>
        <w:rPr>
          <w:sz w:val="24"/>
          <w:szCs w:val="24"/>
          <w:lang w:val="pl-PL" w:eastAsia="pl-PL"/>
        </w:rPr>
      </w:pPr>
      <w:r w:rsidRPr="00747110">
        <w:rPr>
          <w:sz w:val="24"/>
          <w:szCs w:val="24"/>
          <w:lang w:val="pl-PL" w:eastAsia="pl-PL"/>
        </w:rPr>
        <w:t xml:space="preserve">Din punct de vedere al resurselor, un interes special îl prezintă lacurile sărate Techirghiol şi Nuntaşi cu importantele lor rezerve de nămol sapropelic cu valoroase calităţi terapeutice. </w:t>
      </w:r>
    </w:p>
    <w:p w:rsidR="00B1106E" w:rsidRPr="00DC4E47" w:rsidRDefault="003540BB" w:rsidP="003540BB">
      <w:pPr>
        <w:spacing w:line="288" w:lineRule="auto"/>
        <w:ind w:firstLine="720"/>
        <w:jc w:val="both"/>
        <w:rPr>
          <w:sz w:val="24"/>
          <w:szCs w:val="24"/>
          <w:lang w:val="pl-PL" w:eastAsia="pl-PL"/>
        </w:rPr>
      </w:pPr>
      <w:r w:rsidRPr="00747110">
        <w:rPr>
          <w:sz w:val="24"/>
          <w:szCs w:val="24"/>
          <w:lang w:val="pl-PL" w:eastAsia="pl-PL"/>
        </w:rPr>
        <w:t>Subsolul judeţului Constanţa oferă şi ape minerale prin izvoarele de la Top</w:t>
      </w:r>
      <w:r w:rsidRPr="00DC4E47">
        <w:rPr>
          <w:sz w:val="24"/>
          <w:szCs w:val="24"/>
          <w:lang w:val="pl-PL" w:eastAsia="pl-PL"/>
        </w:rPr>
        <w:t xml:space="preserve">alu şi Mangalia. </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 xml:space="preserve">Forma de relief predominantă în această regiune este podişul cu altitudine joasă, cu valori sub 200 de metri, doar în nordul judeţului altitudinea atingând pe alocuri 250 m. Podişul Casimcea ocupă partea de nord a judeţului, iar în partea de sud se întinde podişul Dobrogei de Sud care seamănă cu o câmpie înaltă având un aspect calcaros. </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Litoralul românesc al Mării Negre se întinde între gura Braţului Chilia şi localitatea Vama Veche pe o distanţă de 244 km. La Nord de Gura Portiţei începe ţărmul Deltei Dunării.</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Litoralul Mării Negre este format la Nord din cordoane de nisip care separă lacurile de mare, iar în partea sudică se remarcă o faleză abruptă formată din calcare şi loess cu înălţimi de 15</w:t>
      </w:r>
      <w:r w:rsidRPr="00DC4E47">
        <w:rPr>
          <w:sz w:val="24"/>
          <w:szCs w:val="24"/>
          <w:lang w:val="pl-PL" w:eastAsia="pl-PL"/>
        </w:rPr>
        <w:noBreakHyphen/>
        <w:t xml:space="preserve">30 m. </w:t>
      </w:r>
    </w:p>
    <w:p w:rsidR="003540BB" w:rsidRPr="00DC4E47" w:rsidRDefault="003540BB" w:rsidP="00726E82">
      <w:pPr>
        <w:spacing w:line="288" w:lineRule="auto"/>
        <w:ind w:firstLine="360"/>
        <w:jc w:val="both"/>
        <w:rPr>
          <w:sz w:val="24"/>
          <w:szCs w:val="24"/>
          <w:lang w:val="pl-PL" w:eastAsia="pl-PL"/>
        </w:rPr>
      </w:pPr>
      <w:r w:rsidRPr="00DC4E47">
        <w:rPr>
          <w:sz w:val="24"/>
          <w:szCs w:val="24"/>
          <w:lang w:val="pl-PL" w:eastAsia="pl-PL"/>
        </w:rPr>
        <w:t>Zona litorală este marcată de mai multe trepte:</w:t>
      </w:r>
    </w:p>
    <w:p w:rsidR="003540BB" w:rsidRPr="00DC4E47" w:rsidRDefault="00726E82" w:rsidP="00105350">
      <w:pPr>
        <w:numPr>
          <w:ilvl w:val="0"/>
          <w:numId w:val="12"/>
        </w:numPr>
        <w:tabs>
          <w:tab w:val="clear" w:pos="720"/>
          <w:tab w:val="num" w:pos="96"/>
        </w:tabs>
        <w:spacing w:line="288" w:lineRule="auto"/>
        <w:jc w:val="both"/>
        <w:rPr>
          <w:sz w:val="24"/>
          <w:szCs w:val="24"/>
          <w:lang w:val="pl-PL" w:eastAsia="pl-PL"/>
        </w:rPr>
      </w:pPr>
      <w:r w:rsidRPr="00DC4E47">
        <w:rPr>
          <w:sz w:val="24"/>
          <w:szCs w:val="24"/>
          <w:lang w:val="pl-PL" w:eastAsia="pl-PL"/>
        </w:rPr>
        <w:t>5-15</w:t>
      </w:r>
      <w:r w:rsidR="003540BB" w:rsidRPr="00DC4E47">
        <w:rPr>
          <w:sz w:val="24"/>
          <w:szCs w:val="24"/>
          <w:lang w:val="pl-PL" w:eastAsia="pl-PL"/>
        </w:rPr>
        <w:t>m, de-a lungul ţărmului;</w:t>
      </w:r>
    </w:p>
    <w:p w:rsidR="003540BB" w:rsidRPr="00DC4E47" w:rsidRDefault="00726E82" w:rsidP="00C10A29">
      <w:pPr>
        <w:numPr>
          <w:ilvl w:val="0"/>
          <w:numId w:val="12"/>
        </w:numPr>
        <w:spacing w:line="288" w:lineRule="auto"/>
        <w:jc w:val="both"/>
        <w:rPr>
          <w:sz w:val="24"/>
          <w:szCs w:val="24"/>
          <w:lang w:val="pl-PL" w:eastAsia="pl-PL"/>
        </w:rPr>
      </w:pPr>
      <w:r w:rsidRPr="00DC4E47">
        <w:rPr>
          <w:sz w:val="24"/>
          <w:szCs w:val="24"/>
          <w:lang w:val="pl-PL" w:eastAsia="pl-PL"/>
        </w:rPr>
        <w:t>20-30</w:t>
      </w:r>
      <w:r w:rsidR="003540BB" w:rsidRPr="00DC4E47">
        <w:rPr>
          <w:sz w:val="24"/>
          <w:szCs w:val="24"/>
          <w:lang w:val="pl-PL" w:eastAsia="pl-PL"/>
        </w:rPr>
        <w:t>m, cu o mare continuitate, pătrunzând mult în interior, formând o treaptă distinctă în jurul limanelor şi lagunelor;</w:t>
      </w:r>
    </w:p>
    <w:p w:rsidR="003540BB" w:rsidRPr="00DC4E47" w:rsidRDefault="00726E82" w:rsidP="00C10A29">
      <w:pPr>
        <w:numPr>
          <w:ilvl w:val="0"/>
          <w:numId w:val="12"/>
        </w:numPr>
        <w:spacing w:line="288" w:lineRule="auto"/>
        <w:jc w:val="both"/>
        <w:rPr>
          <w:sz w:val="24"/>
          <w:szCs w:val="24"/>
          <w:lang w:val="pl-PL" w:eastAsia="pl-PL"/>
        </w:rPr>
      </w:pPr>
      <w:r w:rsidRPr="00DC4E47">
        <w:rPr>
          <w:sz w:val="24"/>
          <w:szCs w:val="24"/>
          <w:lang w:val="pl-PL" w:eastAsia="pl-PL"/>
        </w:rPr>
        <w:t>35-45</w:t>
      </w:r>
      <w:r w:rsidR="003540BB" w:rsidRPr="00DC4E47">
        <w:rPr>
          <w:sz w:val="24"/>
          <w:szCs w:val="24"/>
          <w:lang w:val="pl-PL" w:eastAsia="pl-PL"/>
        </w:rPr>
        <w:t>m, cu o mare continuitate, constituind o treaptă mai lată decât celelalte, înconjurând limanele şi lagunele maritime;</w:t>
      </w:r>
    </w:p>
    <w:p w:rsidR="003540BB" w:rsidRPr="00DC4E47" w:rsidRDefault="00726E82" w:rsidP="00C10A29">
      <w:pPr>
        <w:numPr>
          <w:ilvl w:val="0"/>
          <w:numId w:val="12"/>
        </w:numPr>
        <w:spacing w:line="288" w:lineRule="auto"/>
        <w:jc w:val="both"/>
        <w:rPr>
          <w:sz w:val="24"/>
          <w:szCs w:val="24"/>
          <w:lang w:val="pl-PL" w:eastAsia="pl-PL"/>
        </w:rPr>
      </w:pPr>
      <w:r w:rsidRPr="00DC4E47">
        <w:rPr>
          <w:sz w:val="24"/>
          <w:szCs w:val="24"/>
          <w:lang w:val="pl-PL" w:eastAsia="pl-PL"/>
        </w:rPr>
        <w:t>50-65</w:t>
      </w:r>
      <w:r w:rsidR="003540BB" w:rsidRPr="00DC4E47">
        <w:rPr>
          <w:sz w:val="24"/>
          <w:szCs w:val="24"/>
          <w:lang w:val="pl-PL" w:eastAsia="pl-PL"/>
        </w:rPr>
        <w:t>m, cea mai dezvoltată treaptă, cu lăţimi cuprinse între 500 m şi 4-5 km;</w:t>
      </w:r>
    </w:p>
    <w:p w:rsidR="003540BB" w:rsidRPr="00DC4E47" w:rsidRDefault="00726E82" w:rsidP="00C10A29">
      <w:pPr>
        <w:numPr>
          <w:ilvl w:val="0"/>
          <w:numId w:val="12"/>
        </w:numPr>
        <w:spacing w:line="288" w:lineRule="auto"/>
        <w:jc w:val="both"/>
        <w:rPr>
          <w:sz w:val="24"/>
          <w:szCs w:val="24"/>
          <w:lang w:val="pl-PL" w:eastAsia="pl-PL"/>
        </w:rPr>
      </w:pPr>
      <w:r w:rsidRPr="00DC4E47">
        <w:rPr>
          <w:sz w:val="24"/>
          <w:szCs w:val="24"/>
          <w:lang w:val="pl-PL" w:eastAsia="pl-PL"/>
        </w:rPr>
        <w:t>70-85</w:t>
      </w:r>
      <w:r w:rsidR="003540BB" w:rsidRPr="00DC4E47">
        <w:rPr>
          <w:sz w:val="24"/>
          <w:szCs w:val="24"/>
          <w:lang w:val="pl-PL" w:eastAsia="pl-PL"/>
        </w:rPr>
        <w:t>m, cea mai înaltă treaptă situată la contactul cu podişurile interioare.</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 xml:space="preserve">Aceste 5 trepte sculptate în depozite sarmaţiene sunt acoperite de depozite de loess. De remarcat că pe suprafaţa judeţului relieful de platforma este fragmentat de numeroase văi cu orientări diferite. Dintre cele mai importante văi amintim: Casimcea, Sărături, Nuntaşi, Topolog-Saraiu, Chichirgeaua ş.a. </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 xml:space="preserve">Plaja este relativ îngustă şi acoperită cu nisipuri, pe unele porţiuni sub formă de dune. Ţărmul este abrupt, înalt şi stâncos în partea de Sud a Dobrogei până la Nord de Capul Midia, de unde se retrage în spatele liniei lacurilor din complexul lacustru Razim. </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Din Podişul Dobrogei, zonei de litoral îi aparţine o fâşie lată de 2-3 km în medie, având şi porţiuni de 10 km în zona limanelor Techirghiol, Agigea, Taşaul şi Siutghiol.</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O trăsătură distinctivă a judeţului este prezenţa lacurilor naturale şi de luncă şi a lagunelor (Oltina, Sinoe, Taşaul, Techirghiol, Mangalia). Reţeaua hidrografică a judeţului este formată de următoarele cursuri de apă: Dunărea, pe o lungime de 137 km, Valea Carasu, Valea Baciu şi Casimcea.</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La Est judeţul este scăldat de apele Mării Negre, o mare continentală cu golfuri larg deschise şi puţine peninsule. Datorită configuraţiei ţărmului şi reliefului submarin, adâncimea apei este mică în dreptul litoralului românesc.</w:t>
      </w:r>
    </w:p>
    <w:p w:rsidR="003540BB" w:rsidRPr="00DC4E47" w:rsidRDefault="003540BB" w:rsidP="003540BB">
      <w:pPr>
        <w:spacing w:line="288" w:lineRule="auto"/>
        <w:ind w:firstLine="720"/>
        <w:jc w:val="both"/>
        <w:rPr>
          <w:sz w:val="24"/>
          <w:szCs w:val="24"/>
          <w:lang w:val="pl-PL" w:eastAsia="pl-PL"/>
        </w:rPr>
      </w:pPr>
      <w:r w:rsidRPr="00DC4E47">
        <w:rPr>
          <w:sz w:val="24"/>
          <w:szCs w:val="24"/>
          <w:lang w:val="pl-PL" w:eastAsia="pl-PL"/>
        </w:rPr>
        <w:t>Reţeaua hidrografică s</w:t>
      </w:r>
      <w:r w:rsidRPr="00DC4E47">
        <w:rPr>
          <w:sz w:val="24"/>
          <w:szCs w:val="24"/>
          <w:lang w:val="pl-PL" w:eastAsia="pl-PL"/>
        </w:rPr>
        <w:noBreakHyphen/>
        <w:t>a îmbogăţit prin darea în exploatare a Canalului Dunăre Marea Neagră pe o distanţă de 64,2 km, Canalul Poarta Alba</w:t>
      </w:r>
      <w:r w:rsidRPr="00DC4E47">
        <w:rPr>
          <w:sz w:val="24"/>
          <w:szCs w:val="24"/>
          <w:lang w:val="pl-PL" w:eastAsia="pl-PL"/>
        </w:rPr>
        <w:noBreakHyphen/>
        <w:t>Midia Năvodari pe o distanţă de 27,5 km şi alte canale de irigaţie din Valea Carasu.</w:t>
      </w:r>
    </w:p>
    <w:p w:rsidR="003540BB" w:rsidRPr="00DC4E47" w:rsidRDefault="003540BB" w:rsidP="003540BB">
      <w:pPr>
        <w:spacing w:line="288" w:lineRule="auto"/>
        <w:ind w:firstLine="720"/>
        <w:jc w:val="both"/>
        <w:rPr>
          <w:sz w:val="24"/>
          <w:szCs w:val="24"/>
          <w:lang w:val="ro-RO" w:eastAsia="en-US"/>
        </w:rPr>
      </w:pPr>
      <w:r w:rsidRPr="00DC4E47">
        <w:rPr>
          <w:sz w:val="24"/>
          <w:szCs w:val="24"/>
          <w:lang w:val="ro-RO" w:eastAsia="en-US"/>
        </w:rPr>
        <w:t xml:space="preserve">Podişul Dobrogei, în ansamblu, este un teren descoperit. În alcătuirea sa intră </w:t>
      </w:r>
      <w:r w:rsidR="00726E82" w:rsidRPr="00DC4E47">
        <w:rPr>
          <w:sz w:val="24"/>
          <w:szCs w:val="24"/>
          <w:lang w:val="ro-RO" w:eastAsia="en-US"/>
        </w:rPr>
        <w:t>următoarele elemente principale</w:t>
      </w:r>
      <w:r w:rsidRPr="00DC4E47">
        <w:rPr>
          <w:sz w:val="24"/>
          <w:szCs w:val="24"/>
          <w:lang w:val="ro-RO" w:eastAsia="en-US"/>
        </w:rPr>
        <w:t>:</w:t>
      </w:r>
    </w:p>
    <w:p w:rsidR="003540BB" w:rsidRPr="00DC4E47" w:rsidRDefault="003540BB" w:rsidP="00C10A29">
      <w:pPr>
        <w:numPr>
          <w:ilvl w:val="0"/>
          <w:numId w:val="11"/>
        </w:numPr>
        <w:spacing w:line="288" w:lineRule="auto"/>
        <w:jc w:val="both"/>
        <w:rPr>
          <w:sz w:val="24"/>
          <w:szCs w:val="24"/>
          <w:lang w:val="ro-RO" w:eastAsia="en-US"/>
        </w:rPr>
      </w:pPr>
      <w:r w:rsidRPr="00DC4E47">
        <w:rPr>
          <w:sz w:val="24"/>
          <w:szCs w:val="24"/>
          <w:lang w:val="ro-RO" w:eastAsia="en-US"/>
        </w:rPr>
        <w:t>Horstul dobrogean;</w:t>
      </w:r>
    </w:p>
    <w:p w:rsidR="003540BB" w:rsidRPr="00DC4E47" w:rsidRDefault="003540BB" w:rsidP="00C10A29">
      <w:pPr>
        <w:numPr>
          <w:ilvl w:val="0"/>
          <w:numId w:val="11"/>
        </w:numPr>
        <w:spacing w:line="288" w:lineRule="auto"/>
        <w:jc w:val="both"/>
        <w:rPr>
          <w:sz w:val="24"/>
          <w:szCs w:val="24"/>
          <w:lang w:val="ro-RO" w:eastAsia="en-US"/>
        </w:rPr>
      </w:pPr>
      <w:r w:rsidRPr="00DC4E47">
        <w:rPr>
          <w:sz w:val="24"/>
          <w:szCs w:val="24"/>
          <w:lang w:val="ro-RO" w:eastAsia="en-US"/>
        </w:rPr>
        <w:t>Podişul Casimcea;</w:t>
      </w:r>
    </w:p>
    <w:p w:rsidR="003540BB" w:rsidRPr="00DC4E47" w:rsidRDefault="003540BB" w:rsidP="00C10A29">
      <w:pPr>
        <w:numPr>
          <w:ilvl w:val="0"/>
          <w:numId w:val="11"/>
        </w:numPr>
        <w:spacing w:line="288" w:lineRule="auto"/>
        <w:jc w:val="both"/>
        <w:rPr>
          <w:sz w:val="24"/>
          <w:szCs w:val="24"/>
          <w:lang w:val="ro-RO" w:eastAsia="en-US"/>
        </w:rPr>
      </w:pPr>
      <w:r w:rsidRPr="00DC4E47">
        <w:rPr>
          <w:sz w:val="24"/>
          <w:szCs w:val="24"/>
          <w:lang w:val="ro-RO" w:eastAsia="en-US"/>
        </w:rPr>
        <w:t>Podişul Dobrogei de Sud.</w:t>
      </w:r>
    </w:p>
    <w:p w:rsidR="003540BB" w:rsidRPr="00DC4E47" w:rsidRDefault="003540BB" w:rsidP="003540BB">
      <w:pPr>
        <w:spacing w:line="288" w:lineRule="auto"/>
        <w:ind w:firstLine="709"/>
        <w:jc w:val="both"/>
        <w:rPr>
          <w:sz w:val="24"/>
          <w:szCs w:val="24"/>
          <w:lang w:val="ro-RO" w:eastAsia="en-US"/>
        </w:rPr>
      </w:pPr>
      <w:r w:rsidRPr="00DC4E47">
        <w:rPr>
          <w:sz w:val="24"/>
          <w:szCs w:val="24"/>
          <w:lang w:val="ro-RO" w:eastAsia="en-US"/>
        </w:rPr>
        <w:t>Partea de nord a podişului (horstul dobrogean) cuprinde forme variate de relief - Munţii Măcinului, zona Tulcea, Podişul Babadag – şi este mai înaltă, comparativ cu zona de Sud a Dobrogei.</w:t>
      </w:r>
    </w:p>
    <w:p w:rsidR="003540BB" w:rsidRPr="00DC4E47" w:rsidRDefault="003540BB" w:rsidP="003540BB">
      <w:pPr>
        <w:spacing w:line="288" w:lineRule="auto"/>
        <w:ind w:firstLine="709"/>
        <w:jc w:val="both"/>
        <w:rPr>
          <w:sz w:val="24"/>
          <w:szCs w:val="24"/>
          <w:lang w:val="ro-RO" w:eastAsia="en-US"/>
        </w:rPr>
      </w:pPr>
      <w:r w:rsidRPr="00DC4E47">
        <w:rPr>
          <w:sz w:val="24"/>
          <w:szCs w:val="24"/>
          <w:lang w:val="ro-RO" w:eastAsia="en-US"/>
        </w:rPr>
        <w:t>La Sud de aliniamentul Hârşova – Capul Midia se întinde Podişul Dobrogei de Sud, cu aspect de câmpie înalta, cu sol calcaros, acoperit cu depozite groase de loess, care domină prin abrupturi unităţile învecinate cu altitudini mai joase, Balta Ialomiţei la Vest şi litoralul marin la Est. Diferenţele fizico – geografice existente în cadrul Podişului Dobrogei de Sud au condus la stabilirea mai multor compartimente: Valea Carasu, Podişurile Cobadin, Medgidia, Oltina, Negru Vodă şi Topraisar.</w:t>
      </w:r>
    </w:p>
    <w:p w:rsidR="00257D85" w:rsidRDefault="00257D85" w:rsidP="00C1504A">
      <w:pPr>
        <w:spacing w:line="288" w:lineRule="auto"/>
        <w:jc w:val="both"/>
        <w:rPr>
          <w:b/>
          <w:sz w:val="24"/>
          <w:szCs w:val="24"/>
          <w:lang w:val="ro-RO" w:eastAsia="en-US"/>
        </w:rPr>
      </w:pPr>
    </w:p>
    <w:p w:rsidR="003540BB" w:rsidRPr="00DC4E47" w:rsidRDefault="003540BB" w:rsidP="003540BB">
      <w:pPr>
        <w:spacing w:line="288" w:lineRule="auto"/>
        <w:ind w:firstLine="709"/>
        <w:jc w:val="both"/>
        <w:rPr>
          <w:b/>
          <w:sz w:val="24"/>
          <w:szCs w:val="24"/>
          <w:lang w:val="ro-RO" w:eastAsia="en-US"/>
        </w:rPr>
      </w:pPr>
      <w:r w:rsidRPr="00DC4E47">
        <w:rPr>
          <w:b/>
          <w:sz w:val="24"/>
          <w:szCs w:val="24"/>
          <w:lang w:val="ro-RO" w:eastAsia="en-US"/>
        </w:rPr>
        <w:t>Peşteri</w:t>
      </w:r>
    </w:p>
    <w:p w:rsidR="003540BB" w:rsidRPr="00DC4E47" w:rsidRDefault="003540BB" w:rsidP="003540BB">
      <w:pPr>
        <w:spacing w:line="288" w:lineRule="auto"/>
        <w:ind w:firstLine="720"/>
        <w:jc w:val="both"/>
        <w:rPr>
          <w:sz w:val="24"/>
          <w:szCs w:val="24"/>
          <w:lang w:val="it-IT" w:eastAsia="en-US"/>
        </w:rPr>
      </w:pPr>
      <w:r w:rsidRPr="00DC4E47">
        <w:rPr>
          <w:sz w:val="24"/>
          <w:szCs w:val="24"/>
          <w:lang w:val="ro-RO" w:eastAsia="en-US"/>
        </w:rPr>
        <w:t xml:space="preserve">Potrivit speologilor autohtoni, în judeţul Constanţa există doar </w:t>
      </w:r>
      <w:r w:rsidRPr="000D41E8">
        <w:rPr>
          <w:b/>
          <w:i/>
          <w:sz w:val="24"/>
          <w:szCs w:val="24"/>
          <w:lang w:val="ro-RO" w:eastAsia="en-US"/>
        </w:rPr>
        <w:t>11 obiective speologice</w:t>
      </w:r>
      <w:r w:rsidRPr="00DC4E47">
        <w:rPr>
          <w:sz w:val="24"/>
          <w:szCs w:val="24"/>
          <w:lang w:val="ro-RO" w:eastAsia="en-US"/>
        </w:rPr>
        <w:t xml:space="preserve"> care îşi merită denumirea de peşteri. Din cele 11 peşteri ale judeţului, doar două dintre ele sunt amenajate şi incluse în circuitul turistic organizat. Patru dintre obiectivele neexploatate la potenţialul maxim sunt considerate unicat de către speologi şi arheologi. </w:t>
      </w:r>
      <w:r w:rsidRPr="00DC4E47">
        <w:rPr>
          <w:sz w:val="24"/>
          <w:szCs w:val="24"/>
          <w:lang w:val="it-IT" w:eastAsia="en-US"/>
        </w:rPr>
        <w:t>Deşi mult mai săracă în astfel de obiective decât alte judeţe, Constanţa este celebră în întreaga lume datorită peşterilor sale, „puncte” care anual sunt vizitate de mii de persoane. În această zonă se regăsesc peşterile Sfinţilor Andrei şi Ioan Casian, unde funcţionează complexe centre monastice. Valea Casimcei se mândreşte cu opt peşteri, din care „La Adam" este cunoscută graţie unui altar ridicat în cinstea misteriosului zeu Mithras. Pe</w:t>
      </w:r>
      <w:r w:rsidRPr="00DC4E47">
        <w:rPr>
          <w:sz w:val="24"/>
          <w:szCs w:val="24"/>
          <w:lang w:val="ro-RO" w:eastAsia="en-US"/>
        </w:rPr>
        <w:t xml:space="preserve">ştera Movila </w:t>
      </w:r>
      <w:r w:rsidRPr="00DC4E47">
        <w:rPr>
          <w:sz w:val="24"/>
          <w:szCs w:val="24"/>
          <w:lang w:val="it-IT" w:eastAsia="en-US"/>
        </w:rPr>
        <w:t>este considerată unică în lume datorită speciilor noi descoperite aici, într-un mediu bogat în hidrogen sulfurat şi impropriu vieţii umane. „Labirintul" de la Limanu este considerat ca fiind locaţia legendarei Keiris, peştera în care în antichitate geţii, care se războiau cu romanii, au fost zidiţi de vii.</w:t>
      </w:r>
    </w:p>
    <w:p w:rsidR="003540BB" w:rsidRPr="00DC4E47" w:rsidRDefault="003540BB" w:rsidP="003540BB">
      <w:pPr>
        <w:spacing w:line="288" w:lineRule="auto"/>
        <w:ind w:firstLine="720"/>
        <w:jc w:val="both"/>
        <w:rPr>
          <w:sz w:val="24"/>
          <w:szCs w:val="24"/>
          <w:lang w:val="it-IT" w:eastAsia="en-US"/>
        </w:rPr>
      </w:pPr>
      <w:r w:rsidRPr="000D41E8">
        <w:rPr>
          <w:i/>
          <w:sz w:val="24"/>
          <w:szCs w:val="24"/>
          <w:lang w:val="it-IT" w:eastAsia="en-US"/>
        </w:rPr>
        <w:t>Peştera Sfântului Andrei</w:t>
      </w:r>
      <w:r w:rsidRPr="00DC4E47">
        <w:rPr>
          <w:sz w:val="24"/>
          <w:szCs w:val="24"/>
          <w:lang w:val="it-IT" w:eastAsia="en-US"/>
        </w:rPr>
        <w:t xml:space="preserve"> este celebră în întreaga lume creştină datorită mânăstirii fondate în acest „adăpost". Mii de persoane vizitează anual acest ansamblu „speologico-monastiresc", pentru a vedea cu proprii ochi locurile în care a trăit şi s-a rugat Sfân</w:t>
      </w:r>
      <w:r w:rsidR="002807B9" w:rsidRPr="00DC4E47">
        <w:rPr>
          <w:sz w:val="24"/>
          <w:szCs w:val="24"/>
          <w:lang w:val="it-IT" w:eastAsia="en-US"/>
        </w:rPr>
        <w:t>t</w:t>
      </w:r>
      <w:r w:rsidRPr="00DC4E47">
        <w:rPr>
          <w:sz w:val="24"/>
          <w:szCs w:val="24"/>
          <w:lang w:val="it-IT" w:eastAsia="en-US"/>
        </w:rPr>
        <w:t>ul Andrei, contemporan al Mântuitorului. Apostolul a sosit pe aceste meleaguri în anul 60 d.H. şi a înfiinţat un schit în interiorul grotei. A botezat întru-noua credinţă mai întâi trei daci care au devenit călugări la mânăstire, apoi toată suflarea din regiune. După secole de uitare, „grota sfântului" a fost redescoperită în 1943 de către preotul Constantin Lembrav şi avocatul Ion Dinu. Peştera este considerată primul lăcaş de cult din ţara noastră, din punct de vedere speologic ea fiind mai puţin importantă. O altă peşteră devenită celebră datorită semnificaţiei sale religioase este cea din apropierea comunei Târguşor, de pe Valea Casimcei. Peştera Sfântului Ioan Casian găzduieşte un schit cu mai puţin de zece călugări şi este vizitată anual de mii de enoriaşi. Aici au fost găsite urme de locuire datând din sec. I î.H. şi până în sec. X d.H. Lăcaşul este celebru întrucât aici, în sec. IV, a dus o viaţă de ascet „dobrogeanul" Casian, teolog vestit al Bizanţului şi unul dintre întemeietorii monahismului.</w:t>
      </w:r>
    </w:p>
    <w:p w:rsidR="003540BB" w:rsidRPr="00DC4E47" w:rsidRDefault="003540BB" w:rsidP="003540BB">
      <w:pPr>
        <w:spacing w:line="288" w:lineRule="auto"/>
        <w:ind w:firstLine="720"/>
        <w:jc w:val="both"/>
        <w:rPr>
          <w:sz w:val="24"/>
          <w:szCs w:val="24"/>
          <w:lang w:val="it-IT" w:eastAsia="en-US"/>
        </w:rPr>
      </w:pPr>
      <w:r w:rsidRPr="00DC4E47">
        <w:rPr>
          <w:sz w:val="24"/>
          <w:szCs w:val="24"/>
          <w:lang w:val="it-IT" w:eastAsia="en-US"/>
        </w:rPr>
        <w:t xml:space="preserve">Tot în zona Valea Casimcei - Gura Dobrogei (unde există nu mai puţin de opt obiective speologice) se află </w:t>
      </w:r>
      <w:r w:rsidRPr="000D41E8">
        <w:rPr>
          <w:i/>
          <w:sz w:val="24"/>
          <w:szCs w:val="24"/>
          <w:lang w:val="it-IT" w:eastAsia="en-US"/>
        </w:rPr>
        <w:t>Peştera La Adam</w:t>
      </w:r>
      <w:r w:rsidRPr="00DC4E47">
        <w:rPr>
          <w:sz w:val="24"/>
          <w:szCs w:val="24"/>
          <w:lang w:val="it-IT" w:eastAsia="en-US"/>
        </w:rPr>
        <w:t xml:space="preserve">. Mult mai întinsă decât „grotele sfinţilor", această peşteră şi-a câştigat celebritatea graţie unui altar vechi de aproape două milenii. Acesta este închinat unui </w:t>
      </w:r>
      <w:r w:rsidRPr="000D41E8">
        <w:rPr>
          <w:i/>
          <w:sz w:val="24"/>
          <w:szCs w:val="24"/>
          <w:lang w:val="it-IT" w:eastAsia="en-US"/>
        </w:rPr>
        <w:t>zeu trac al luminii</w:t>
      </w:r>
      <w:r w:rsidRPr="00DC4E47">
        <w:rPr>
          <w:sz w:val="24"/>
          <w:szCs w:val="24"/>
          <w:lang w:val="it-IT" w:eastAsia="en-US"/>
        </w:rPr>
        <w:t xml:space="preserve"> (cu origine persană, se pare) cunoscut sub numele de </w:t>
      </w:r>
      <w:r w:rsidRPr="000D41E8">
        <w:rPr>
          <w:i/>
          <w:sz w:val="24"/>
          <w:szCs w:val="24"/>
          <w:lang w:val="it-IT" w:eastAsia="en-US"/>
        </w:rPr>
        <w:t>Mithras</w:t>
      </w:r>
      <w:r w:rsidRPr="00DC4E47">
        <w:rPr>
          <w:sz w:val="24"/>
          <w:szCs w:val="24"/>
          <w:lang w:val="it-IT" w:eastAsia="en-US"/>
        </w:rPr>
        <w:t xml:space="preserve">. Aici au fost găsite mai multe pietre cioplite care erau folosite la </w:t>
      </w:r>
      <w:r w:rsidRPr="000D41E8">
        <w:rPr>
          <w:i/>
          <w:sz w:val="24"/>
          <w:szCs w:val="24"/>
          <w:lang w:val="it-IT" w:eastAsia="en-US"/>
        </w:rPr>
        <w:t>diversele ritualuri păgâne</w:t>
      </w:r>
      <w:r w:rsidRPr="00DC4E47">
        <w:rPr>
          <w:sz w:val="24"/>
          <w:szCs w:val="24"/>
          <w:lang w:val="it-IT" w:eastAsia="en-US"/>
        </w:rPr>
        <w:t xml:space="preserve">. Tot aici (pe lângă fauna fosilă caracteristică) a fost descoperit un molar uman vechi de 100.000 de ani. Mult mai departe de casa lui Mithras, </w:t>
      </w:r>
      <w:r w:rsidRPr="000D41E8">
        <w:rPr>
          <w:i/>
          <w:sz w:val="24"/>
          <w:szCs w:val="24"/>
          <w:lang w:val="it-IT" w:eastAsia="en-US"/>
        </w:rPr>
        <w:t>în apropiere de Mangalia, se află Peştera Movila</w:t>
      </w:r>
      <w:r w:rsidRPr="00DC4E47">
        <w:rPr>
          <w:sz w:val="24"/>
          <w:szCs w:val="24"/>
          <w:lang w:val="it-IT" w:eastAsia="en-US"/>
        </w:rPr>
        <w:t>, cunoscută şi sub numele de „Peştera Monştrilor". Renumele şi 1-a căpătat de la cele 35 de specii faunistice</w:t>
      </w:r>
      <w:r w:rsidRPr="00DC4E47">
        <w:rPr>
          <w:sz w:val="26"/>
          <w:szCs w:val="26"/>
          <w:lang w:val="it-IT" w:eastAsia="en-US"/>
        </w:rPr>
        <w:t xml:space="preserve"> </w:t>
      </w:r>
      <w:r w:rsidRPr="00DC4E47">
        <w:rPr>
          <w:sz w:val="24"/>
          <w:szCs w:val="24"/>
          <w:lang w:val="it-IT" w:eastAsia="en-US"/>
        </w:rPr>
        <w:t xml:space="preserve">fosile complet noi, care trăiesc într-un mediu bogat în </w:t>
      </w:r>
      <w:r w:rsidRPr="000D41E8">
        <w:rPr>
          <w:i/>
          <w:sz w:val="24"/>
          <w:szCs w:val="24"/>
          <w:lang w:val="it-IT" w:eastAsia="en-US"/>
        </w:rPr>
        <w:t>hidrogen sulfurat</w:t>
      </w:r>
      <w:r w:rsidRPr="00DC4E47">
        <w:rPr>
          <w:sz w:val="24"/>
          <w:szCs w:val="24"/>
          <w:lang w:val="it-IT" w:eastAsia="en-US"/>
        </w:rPr>
        <w:t xml:space="preserve">. Potrivit speologilor, aici trăieşte </w:t>
      </w:r>
      <w:r w:rsidRPr="000D41E8">
        <w:rPr>
          <w:i/>
          <w:sz w:val="24"/>
          <w:szCs w:val="24"/>
          <w:lang w:val="it-IT" w:eastAsia="en-US"/>
        </w:rPr>
        <w:t>singurul scorpion de apă dulce din lume</w:t>
      </w:r>
      <w:r w:rsidRPr="00DC4E47">
        <w:rPr>
          <w:sz w:val="24"/>
          <w:szCs w:val="24"/>
          <w:lang w:val="it-IT" w:eastAsia="en-US"/>
        </w:rPr>
        <w:t>, un „monstru" fosil, cu caracteristici distincte faţă de „colegii" din clasă, care pot fi găsiţi la suprafaţă. Movile este considerată unica în lume graţie ecosistemului din interior care, potrivit speologilor, „funcţionează pe baza chemosintezei". Este o peşteră complet închisă, în care miile de „vieţuitoare" s-au adaptat extrem de bine mediului toxic.</w:t>
      </w:r>
    </w:p>
    <w:p w:rsidR="003540BB" w:rsidRPr="00DC4E47" w:rsidRDefault="003540BB" w:rsidP="003540BB">
      <w:pPr>
        <w:spacing w:line="288" w:lineRule="auto"/>
        <w:ind w:firstLine="720"/>
        <w:jc w:val="both"/>
        <w:rPr>
          <w:sz w:val="24"/>
          <w:szCs w:val="24"/>
          <w:lang w:val="it-IT" w:eastAsia="en-US"/>
        </w:rPr>
      </w:pPr>
      <w:r w:rsidRPr="00DC4E47">
        <w:rPr>
          <w:sz w:val="24"/>
          <w:szCs w:val="24"/>
          <w:lang w:val="it-IT" w:eastAsia="en-US"/>
        </w:rPr>
        <w:t xml:space="preserve">Locaţia singurei peşteri dobrogene menţionate încă din antichitate rămâne încă o mare necunoscută. Istoricii români încă se ceartă pe acest subiect, unii insistând că </w:t>
      </w:r>
      <w:r w:rsidRPr="000D41E8">
        <w:rPr>
          <w:i/>
          <w:sz w:val="24"/>
          <w:szCs w:val="24"/>
          <w:lang w:val="it-IT" w:eastAsia="en-US"/>
        </w:rPr>
        <w:t>Peştera Keiris</w:t>
      </w:r>
      <w:r w:rsidRPr="00DC4E47">
        <w:rPr>
          <w:sz w:val="24"/>
          <w:szCs w:val="24"/>
          <w:lang w:val="it-IT" w:eastAsia="en-US"/>
        </w:rPr>
        <w:t xml:space="preserve"> este actuală </w:t>
      </w:r>
      <w:r w:rsidRPr="000D41E8">
        <w:rPr>
          <w:i/>
          <w:sz w:val="24"/>
          <w:szCs w:val="24"/>
          <w:lang w:val="it-IT" w:eastAsia="en-US"/>
        </w:rPr>
        <w:t>Gura Dobrogei</w:t>
      </w:r>
      <w:r w:rsidRPr="00DC4E47">
        <w:rPr>
          <w:sz w:val="24"/>
          <w:szCs w:val="24"/>
          <w:lang w:val="it-IT" w:eastAsia="en-US"/>
        </w:rPr>
        <w:t xml:space="preserve">, iar alţii, cei mai mulţi, fiind convinşi că legendarul obiectiv este de fapt actuala </w:t>
      </w:r>
      <w:r w:rsidRPr="000D41E8">
        <w:rPr>
          <w:i/>
          <w:sz w:val="24"/>
          <w:szCs w:val="24"/>
          <w:lang w:val="it-IT" w:eastAsia="en-US"/>
        </w:rPr>
        <w:t>peşteră Limanu</w:t>
      </w:r>
      <w:r w:rsidRPr="00DC4E47">
        <w:rPr>
          <w:sz w:val="24"/>
          <w:szCs w:val="24"/>
          <w:lang w:val="it-IT" w:eastAsia="en-US"/>
        </w:rPr>
        <w:t xml:space="preserve">. Istoricul roman Cassius Dio a povestit în una din operele sale că în anul 29 î.H. împăratul Octavian Augustus (cel care </w:t>
      </w:r>
      <w:r w:rsidR="002807B9" w:rsidRPr="00DC4E47">
        <w:rPr>
          <w:sz w:val="24"/>
          <w:szCs w:val="24"/>
          <w:lang w:val="it-IT" w:eastAsia="en-US"/>
        </w:rPr>
        <w:t>l</w:t>
      </w:r>
      <w:r w:rsidRPr="00DC4E47">
        <w:rPr>
          <w:sz w:val="24"/>
          <w:szCs w:val="24"/>
          <w:lang w:val="it-IT" w:eastAsia="en-US"/>
        </w:rPr>
        <w:t xml:space="preserve">-a exilat pe Ovidiu la Tomis) a ordonat o campanie militară în Dobrogea condusă de regi geţi. Proconsulul Marcus Licinus Crassus a fost trimis să îl ajute pe aliatul Roles, care stăpânea sudul Dobrogei, împotriva rivalului său Dapyx. Acesta din urmă este învins şi moare în luptă, dar oamenii săi se refugiază în Peştera Keiris, împreună cu toată avuţia lor (incluzând şi turme de animale). Crassus pune capăt războiului zidindu-i de vii pe oponenţi. Peştera de lângă Mangalia, cunoscută şi sub numele de </w:t>
      </w:r>
      <w:r w:rsidRPr="000D41E8">
        <w:rPr>
          <w:i/>
          <w:sz w:val="24"/>
          <w:szCs w:val="24"/>
          <w:lang w:val="it-IT" w:eastAsia="en-US"/>
        </w:rPr>
        <w:t>Peştera La Icoane</w:t>
      </w:r>
      <w:r w:rsidRPr="00DC4E47">
        <w:rPr>
          <w:sz w:val="24"/>
          <w:szCs w:val="24"/>
          <w:lang w:val="it-IT" w:eastAsia="en-US"/>
        </w:rPr>
        <w:t xml:space="preserve"> sau </w:t>
      </w:r>
      <w:r w:rsidRPr="000D41E8">
        <w:rPr>
          <w:i/>
          <w:sz w:val="24"/>
          <w:szCs w:val="24"/>
          <w:lang w:val="it-IT" w:eastAsia="en-US"/>
        </w:rPr>
        <w:t>Caracicala,</w:t>
      </w:r>
      <w:r w:rsidRPr="00DC4E47">
        <w:rPr>
          <w:sz w:val="24"/>
          <w:szCs w:val="24"/>
          <w:lang w:val="it-IT" w:eastAsia="en-US"/>
        </w:rPr>
        <w:t xml:space="preserve"> este un adevărat labirint subteran, a cărui lungime exactă nu se cunoaşte încă. Doar 3,2 km de coridoare au fost cartografiaţi. Aici s-au descoperit numeroase urme de locuire, precum pereţi şi tavane cioplite, încăperi amenajate, firide pentru opaiţe. Vechii locuitori ai peşterii foloseau un sistem de marcaje care îi ajutau să nu se rătăcească. Pe pereţii peşterii se regăsesc desene şi inscripţii (romane si chirilice).</w:t>
      </w:r>
    </w:p>
    <w:p w:rsidR="003540BB" w:rsidRPr="00DC4E47" w:rsidRDefault="003540BB" w:rsidP="003540BB">
      <w:pPr>
        <w:spacing w:line="288" w:lineRule="auto"/>
        <w:ind w:firstLine="720"/>
        <w:jc w:val="both"/>
        <w:rPr>
          <w:sz w:val="24"/>
          <w:szCs w:val="24"/>
          <w:lang w:val="it-IT" w:eastAsia="en-US"/>
        </w:rPr>
      </w:pPr>
      <w:r w:rsidRPr="00DC4E47">
        <w:rPr>
          <w:sz w:val="24"/>
          <w:szCs w:val="24"/>
          <w:lang w:val="it-IT" w:eastAsia="en-US"/>
        </w:rPr>
        <w:t>Dintre peşterile dobrogene, cea de la Limanu este singura care se apropie de descrierea lui Cassius Dio privind legendara Keiris. Ea este singura în măsură să justifice deplasarea unei armate romane pentru asedierea unui loc de refugiu. Cercetările arheologice au scos la iveală materiale arheologice (ceramică multă) care atestă că peştera a fost locuită de localnici daci chiar în acea epocă. Dovezile existente ne îndreptăţesc să considerăm că labirintul de la Limanu a fost realizat de o autoritate locală geto-dacică, ca măsură de aparare în faţa pericolului roman. Relatarea lui Cassius Dio arată că peştera era un loc de refugiu anume ales şi pregătit, nu o „cavernă întâmplătoare", a</w:t>
      </w:r>
      <w:r w:rsidR="00DB5F6B" w:rsidRPr="00DC4E47">
        <w:rPr>
          <w:sz w:val="24"/>
          <w:szCs w:val="24"/>
          <w:lang w:val="it-IT" w:eastAsia="en-US"/>
        </w:rPr>
        <w:t xml:space="preserve"> spus prof. dr. Vasile Boroneanț</w:t>
      </w:r>
      <w:r w:rsidRPr="00DC4E47">
        <w:rPr>
          <w:sz w:val="24"/>
          <w:szCs w:val="24"/>
          <w:lang w:val="it-IT" w:eastAsia="en-US"/>
        </w:rPr>
        <w:t>.</w:t>
      </w:r>
    </w:p>
    <w:p w:rsidR="00AF3178" w:rsidRPr="00DC4E47" w:rsidRDefault="00AF3178" w:rsidP="003540BB">
      <w:pPr>
        <w:spacing w:line="288" w:lineRule="auto"/>
        <w:ind w:firstLine="709"/>
        <w:jc w:val="both"/>
        <w:rPr>
          <w:b/>
          <w:sz w:val="24"/>
          <w:szCs w:val="24"/>
          <w:lang w:val="ro-RO" w:eastAsia="en-US"/>
        </w:rPr>
      </w:pPr>
    </w:p>
    <w:p w:rsidR="003540BB" w:rsidRPr="00DC4E47" w:rsidRDefault="003540BB" w:rsidP="003540BB">
      <w:pPr>
        <w:spacing w:line="288" w:lineRule="auto"/>
        <w:ind w:firstLine="709"/>
        <w:jc w:val="both"/>
        <w:rPr>
          <w:b/>
          <w:sz w:val="24"/>
          <w:szCs w:val="24"/>
          <w:lang w:val="ro-RO" w:eastAsia="en-US"/>
        </w:rPr>
      </w:pPr>
      <w:r w:rsidRPr="00DC4E47">
        <w:rPr>
          <w:b/>
          <w:sz w:val="24"/>
          <w:szCs w:val="24"/>
          <w:lang w:val="ro-RO" w:eastAsia="en-US"/>
        </w:rPr>
        <w:t>Soluri</w:t>
      </w:r>
    </w:p>
    <w:p w:rsidR="003540BB" w:rsidRPr="00DC4E47" w:rsidRDefault="003540BB" w:rsidP="008A0B98">
      <w:pPr>
        <w:autoSpaceDE w:val="0"/>
        <w:autoSpaceDN w:val="0"/>
        <w:adjustRightInd w:val="0"/>
        <w:spacing w:line="288" w:lineRule="auto"/>
        <w:ind w:firstLine="709"/>
        <w:jc w:val="both"/>
        <w:rPr>
          <w:sz w:val="24"/>
          <w:szCs w:val="24"/>
          <w:lang w:eastAsia="en-US"/>
        </w:rPr>
      </w:pPr>
      <w:r w:rsidRPr="00DC4E47">
        <w:rPr>
          <w:sz w:val="24"/>
          <w:szCs w:val="24"/>
          <w:lang w:eastAsia="en-US"/>
        </w:rPr>
        <w:t>Clima, relieful de podiș și depozitele de loess au determinat predominarea cernoziomurilor carbonatice și cernoziomurilor, cărora li se alătură, în V, solurile bălane, iar în E, înspre Marea Neagră, cernoziomurile cambice. Aria de răspândire a solurilor bălane corespunde reliefului mai puternic și mai adânc fragmentat, iar cernoziomurile cambice, cu profil bine diferențiat, se întâlnesc pe suprafețele de pe culmea plană, cu pantă foarte mică. Cernoziomurile carbonatice și cernoziomurile apar pe suprafețe de tranziție între cele mai sus menționate. În sud – vestul județului, sub actualele păduri, apar pe suprafețe mici, soluri cenușii și varietăți, sub vegetație arborescentă, ale cernoziomurilor sau solurilor bălane. Toate solurile s-au format pe loess și au textură mijlocie. Local, pe calcare și șisturi verzi, se constată prezența rendzinelor și litosolurilor, soluri cu profil scurt. Soluri nisipoase apar de-a lungul litoralului (suprafețe mai mari pe insulele Chituc și Lupilor). Soluri aluviale apar pe lunca Dunării și pe văile afluente acesteia. Soluri salinizate diferit, mergând până la solonceacuri, apar îndeosebi de-a lungul litoralului în vecinătatea plajei, unde sunt de regulă nisipoase, precum și în lunci, unde textura lor este variată.</w:t>
      </w:r>
    </w:p>
    <w:p w:rsidR="003540BB" w:rsidRPr="00DC4E47" w:rsidRDefault="003540BB" w:rsidP="003540BB">
      <w:pPr>
        <w:spacing w:line="288" w:lineRule="auto"/>
        <w:ind w:firstLine="709"/>
        <w:jc w:val="both"/>
        <w:rPr>
          <w:sz w:val="24"/>
          <w:szCs w:val="24"/>
          <w:lang w:val="ro-RO" w:eastAsia="en-US"/>
        </w:rPr>
      </w:pPr>
      <w:r w:rsidRPr="00DC4E47">
        <w:rPr>
          <w:sz w:val="24"/>
          <w:szCs w:val="24"/>
          <w:lang w:val="ro-RO" w:eastAsia="en-US"/>
        </w:rPr>
        <w:t>Solurile au o dispunere etajată sub formă de fâşii în direcţia Vest-Est, pe fundalul cărora s-au format local soluri intrazonale. Cernoziomurile sunt soluri caracteristice pentru stepa dobrogeană ocupând cea mai mare parte din suprafaţa judeţului.</w:t>
      </w:r>
    </w:p>
    <w:p w:rsidR="003540BB" w:rsidRPr="00DC4E47" w:rsidRDefault="003540BB" w:rsidP="003540BB">
      <w:pPr>
        <w:spacing w:line="288" w:lineRule="auto"/>
        <w:ind w:firstLine="709"/>
        <w:jc w:val="both"/>
        <w:rPr>
          <w:sz w:val="24"/>
          <w:szCs w:val="24"/>
          <w:lang w:val="ro-RO" w:eastAsia="en-US"/>
        </w:rPr>
      </w:pPr>
      <w:r w:rsidRPr="00DC4E47">
        <w:rPr>
          <w:sz w:val="24"/>
          <w:szCs w:val="24"/>
          <w:lang w:val="ro-RO" w:eastAsia="en-US"/>
        </w:rPr>
        <w:t xml:space="preserve">Solurile bălane sunt răspândite în Vestul judeţului într-o fâşie îngustă între Rasova şi Cernavodă şi între Topalu şi Gârliciu. Aceste soluri formate pe suprafeţe orizontale sau cu pante foarte mici având altitudini de peste 100 m (150-250 m), pe leossuri, argile şi aluviuni, unde stratul freatic se află la adâncimi sub 20m. </w:t>
      </w:r>
    </w:p>
    <w:p w:rsidR="003540BB" w:rsidRPr="00DC4E47" w:rsidRDefault="003540BB" w:rsidP="008A0B98">
      <w:pPr>
        <w:spacing w:line="288" w:lineRule="auto"/>
        <w:ind w:firstLine="709"/>
        <w:jc w:val="both"/>
        <w:rPr>
          <w:sz w:val="24"/>
          <w:szCs w:val="24"/>
          <w:lang w:val="ro-RO" w:eastAsia="en-US"/>
        </w:rPr>
      </w:pPr>
      <w:r w:rsidRPr="00DC4E47">
        <w:rPr>
          <w:sz w:val="24"/>
          <w:szCs w:val="24"/>
          <w:lang w:val="ro-RO" w:eastAsia="en-US"/>
        </w:rPr>
        <w:t>Pe teritoriul judeţului Constanţa se întâlnesc mai multe subtipuri de cernoziomuri: carbonatic, castaniu de pădure, ciocolatiu şi cambrice. Dintre solurile azonale putem aminti solonceacurile, solurile hidromorfe, solurile aluviocoluviale şi rendzinele. Pe suprafeţe foarte mici, insular, izolate mai pot fi întâlnite rendzinele, rogosolurile, nisipurile şi litisolurile.</w:t>
      </w:r>
    </w:p>
    <w:p w:rsidR="008A0B98" w:rsidRPr="00DC4E47" w:rsidRDefault="008A0B98" w:rsidP="00CB4E07">
      <w:pPr>
        <w:spacing w:line="288" w:lineRule="auto"/>
        <w:ind w:firstLine="709"/>
        <w:jc w:val="both"/>
        <w:rPr>
          <w:iCs/>
          <w:noProof/>
          <w:sz w:val="24"/>
          <w:szCs w:val="24"/>
          <w:lang w:val="ro-RO"/>
        </w:rPr>
      </w:pPr>
      <w:r w:rsidRPr="00DC4E47">
        <w:rPr>
          <w:sz w:val="24"/>
          <w:szCs w:val="24"/>
        </w:rPr>
        <w:t>„</w:t>
      </w:r>
      <w:r w:rsidR="00930BDB" w:rsidRPr="00DC4E47">
        <w:rPr>
          <w:sz w:val="24"/>
          <w:szCs w:val="24"/>
        </w:rPr>
        <w:t xml:space="preserve">Caracteristicile pedologice ale solului de pe teritoriul județului Constanța (încadrarea pe clase şi tipuri de sol în judeţul Constanţa și </w:t>
      </w:r>
      <w:r w:rsidR="00930BDB" w:rsidRPr="00DC4E47">
        <w:rPr>
          <w:sz w:val="24"/>
          <w:szCs w:val="24"/>
          <w:lang w:val="pt-BR"/>
        </w:rPr>
        <w:t>suprafaţa cartată pe tipuri de sol)</w:t>
      </w:r>
      <w:r w:rsidRPr="00DC4E47">
        <w:rPr>
          <w:sz w:val="24"/>
          <w:szCs w:val="24"/>
          <w:lang w:val="pt-BR"/>
        </w:rPr>
        <w:t>”</w:t>
      </w:r>
      <w:r w:rsidR="00972463">
        <w:rPr>
          <w:sz w:val="24"/>
          <w:szCs w:val="24"/>
        </w:rPr>
        <w:t>.</w:t>
      </w:r>
    </w:p>
    <w:p w:rsidR="003540BB" w:rsidRPr="00DC4E47" w:rsidRDefault="003540BB" w:rsidP="005A7942">
      <w:pPr>
        <w:pStyle w:val="CharCharCharChar"/>
        <w:spacing w:line="288" w:lineRule="auto"/>
        <w:ind w:firstLine="709"/>
        <w:jc w:val="both"/>
        <w:rPr>
          <w:rFonts w:ascii="Times New Roman" w:cs="Times New Roman"/>
          <w:lang w:val="ro-RO" w:eastAsia="en-US"/>
        </w:rPr>
      </w:pPr>
      <w:r w:rsidRPr="00DC4E47">
        <w:rPr>
          <w:rFonts w:ascii="Times New Roman" w:cs="Times New Roman"/>
          <w:lang w:val="ro-RO" w:eastAsia="en-US"/>
        </w:rPr>
        <w:t>În judeţul Constanţa există un număr de 37</w:t>
      </w:r>
      <w:r w:rsidRPr="00DC4E47">
        <w:rPr>
          <w:rFonts w:ascii="Times New Roman" w:cs="Times New Roman"/>
          <w:b/>
          <w:lang w:val="ro-RO" w:eastAsia="en-US"/>
        </w:rPr>
        <w:t xml:space="preserve"> </w:t>
      </w:r>
      <w:r w:rsidRPr="00DC4E47">
        <w:rPr>
          <w:rFonts w:ascii="Times New Roman" w:cs="Times New Roman"/>
          <w:lang w:val="ro-RO" w:eastAsia="en-US"/>
        </w:rPr>
        <w:t>de arii naturale protejate, cu o suprafaţă totală de 19374,4 ha, ceea ce reprezintă 2,74% din suprafaţa judeţului (suprafaţa de referinţă de 707129 ha) şi 0,08% din suprafaţa ţării (suprafaţa de referinţă de 23839200 ha). Din totalul de 37 de arii naturale protejate, 20 sunt rezervaţii naturale (categoria IV IUCN), 12 sunt monumente ale naturii (categoria III IUCN), iar 5 sunt rezervaţii ştiinţifice (categoria I IUCN).</w:t>
      </w:r>
    </w:p>
    <w:p w:rsidR="003540BB" w:rsidRPr="00722757" w:rsidRDefault="00257D85" w:rsidP="008A0B98">
      <w:pPr>
        <w:spacing w:line="288" w:lineRule="auto"/>
        <w:ind w:left="57"/>
        <w:jc w:val="both"/>
        <w:rPr>
          <w:sz w:val="24"/>
          <w:szCs w:val="24"/>
          <w:lang w:val="ro-RO" w:eastAsia="en-US"/>
        </w:rPr>
      </w:pPr>
      <w:r w:rsidRPr="008A0B98">
        <w:rPr>
          <w:sz w:val="24"/>
          <w:szCs w:val="24"/>
          <w:lang w:val="ro-RO" w:eastAsia="en-US"/>
        </w:rPr>
        <w:pict>
          <v:shape id="_x0000_i1027" type="#_x0000_t75" style="width:302.25pt;height:156pt" fillcolor="window">
            <v:imagedata r:id="rId9" o:title="Pod dobrogei"/>
          </v:shape>
        </w:pict>
      </w:r>
    </w:p>
    <w:p w:rsidR="003540BB" w:rsidRPr="00722757" w:rsidRDefault="00726E82" w:rsidP="003540BB">
      <w:pPr>
        <w:spacing w:line="288" w:lineRule="auto"/>
        <w:ind w:left="1080"/>
        <w:jc w:val="both"/>
        <w:rPr>
          <w:b/>
          <w:sz w:val="24"/>
          <w:szCs w:val="24"/>
          <w:lang w:val="ro-RO" w:eastAsia="en-US"/>
        </w:rPr>
      </w:pPr>
      <w:r w:rsidRPr="00722757">
        <w:rPr>
          <w:b/>
          <w:sz w:val="24"/>
          <w:szCs w:val="24"/>
          <w:lang w:val="ro-RO" w:eastAsia="en-US"/>
        </w:rPr>
        <w:t xml:space="preserve">Figura nr. </w:t>
      </w:r>
      <w:r w:rsidR="003540BB" w:rsidRPr="00722757">
        <w:rPr>
          <w:b/>
          <w:sz w:val="24"/>
          <w:szCs w:val="24"/>
          <w:lang w:val="ro-RO" w:eastAsia="en-US"/>
        </w:rPr>
        <w:t>2</w:t>
      </w:r>
    </w:p>
    <w:p w:rsidR="003540BB" w:rsidRPr="00722757" w:rsidRDefault="003540BB" w:rsidP="003C2C8B">
      <w:pPr>
        <w:autoSpaceDE w:val="0"/>
        <w:autoSpaceDN w:val="0"/>
        <w:adjustRightInd w:val="0"/>
        <w:spacing w:line="288" w:lineRule="auto"/>
        <w:ind w:firstLine="720"/>
        <w:jc w:val="both"/>
        <w:rPr>
          <w:sz w:val="24"/>
          <w:szCs w:val="24"/>
          <w:lang w:eastAsia="en-US"/>
        </w:rPr>
      </w:pPr>
      <w:r w:rsidRPr="00722757">
        <w:rPr>
          <w:sz w:val="24"/>
          <w:szCs w:val="24"/>
          <w:lang w:eastAsia="en-US"/>
        </w:rPr>
        <w:t>Principalele procese de degradare ale solului sunt: eroziunea, degradarea materiei organice,</w:t>
      </w:r>
      <w:r w:rsidR="003C2C8B" w:rsidRPr="00722757">
        <w:rPr>
          <w:sz w:val="24"/>
          <w:szCs w:val="24"/>
          <w:lang w:eastAsia="en-US"/>
        </w:rPr>
        <w:t xml:space="preserve"> </w:t>
      </w:r>
      <w:r w:rsidRPr="00722757">
        <w:rPr>
          <w:sz w:val="24"/>
          <w:szCs w:val="24"/>
          <w:lang w:eastAsia="en-US"/>
        </w:rPr>
        <w:t>contaminarea, salinizarea, compactizarea, pierderea biodiversității solului, scoaterea din circuitul agricol, alunecările de teren și inundațiile. Calitatea solului este influențată de folosirea îngrășămintelor chimice și a produselor fitosanitare. Îngrășămintele chimice sunt substanțe folosite pentru fertilizarea solului, cele mai folosite fiind cele pe bază de azot, fosfor și potasiu. Produsele pentru protecția plantelor (pesticidele) sunt substanțe sau combinații de substanțe chimice cu acțiune biologică deosebit de ridicată. Acestea se împart în funcție de organismul țintă combătut în erbicide, insecticide, fungicide, acaricide, nematocide, moluscocide, raticide și cu acțiune mixtă.</w:t>
      </w:r>
    </w:p>
    <w:p w:rsidR="003540BB" w:rsidRPr="00722757" w:rsidRDefault="003540BB" w:rsidP="003540BB">
      <w:pPr>
        <w:spacing w:line="288" w:lineRule="auto"/>
        <w:ind w:firstLine="709"/>
        <w:jc w:val="both"/>
        <w:rPr>
          <w:b/>
          <w:sz w:val="24"/>
          <w:szCs w:val="24"/>
          <w:lang w:val="ro-RO" w:eastAsia="en-US"/>
        </w:rPr>
      </w:pPr>
      <w:r w:rsidRPr="00722757">
        <w:rPr>
          <w:b/>
          <w:sz w:val="24"/>
          <w:szCs w:val="24"/>
          <w:lang w:val="ro-RO" w:eastAsia="en-US"/>
        </w:rPr>
        <w:t>Vegetaţia</w:t>
      </w:r>
    </w:p>
    <w:p w:rsidR="003540BB" w:rsidRPr="00722757" w:rsidRDefault="003540BB" w:rsidP="003C2C8B">
      <w:pPr>
        <w:autoSpaceDE w:val="0"/>
        <w:autoSpaceDN w:val="0"/>
        <w:adjustRightInd w:val="0"/>
        <w:spacing w:line="288" w:lineRule="auto"/>
        <w:ind w:firstLine="709"/>
        <w:jc w:val="both"/>
        <w:rPr>
          <w:sz w:val="24"/>
          <w:szCs w:val="24"/>
          <w:lang w:eastAsia="en-US"/>
        </w:rPr>
      </w:pPr>
      <w:r w:rsidRPr="00722757">
        <w:rPr>
          <w:sz w:val="24"/>
          <w:szCs w:val="24"/>
          <w:lang w:eastAsia="en-US"/>
        </w:rPr>
        <w:t>Din punct de vedere geologic, teritoriul județului Constanța aparține în întregime unităților</w:t>
      </w:r>
      <w:r w:rsidR="003C2C8B" w:rsidRPr="00722757">
        <w:rPr>
          <w:sz w:val="24"/>
          <w:szCs w:val="24"/>
          <w:lang w:eastAsia="en-US"/>
        </w:rPr>
        <w:t xml:space="preserve"> </w:t>
      </w:r>
      <w:r w:rsidRPr="00722757">
        <w:rPr>
          <w:sz w:val="24"/>
          <w:szCs w:val="24"/>
          <w:lang w:eastAsia="en-US"/>
        </w:rPr>
        <w:t>structurale de platformă ale Dobrogei de Sud și Dobrogei Centrale. Platforma Dobrogei de Sud se întinde în sudul unei dislocații tectonice profunde – falia Topalu – Palazu Mare și are un fundament constituit din formațiuni granitice și cristaline. Peste fundamentul cristalino – magmatic se dispune o stivă groasă de roci sedimentare aparținând silurianului (șisturi argiloase, cuarțite), devonianului (gresii, marnocalcare), jurasicului (calcare), cretacicului, ce apare la zi în lungul văilor dunărene (calcare, marnocalcare, gresii, conglomerate, cretă, roci glauconitice), eocenului (calcare, nisipuri glauconitice), tortonianului (argile, gresii calcaroase, nisipuri), sarmațianului, deschis în lungul văilor și în falezele Mării Negre (marne, argile nisipoase, bentonite, calcare lumașelice) și pliocenului (marne, nisipuri, calcare lacustre). Suprafața podișului este acoperită cu o cuvertură groasă de loess.</w:t>
      </w:r>
    </w:p>
    <w:p w:rsidR="003540BB" w:rsidRPr="00722757" w:rsidRDefault="003540BB" w:rsidP="003C2C8B">
      <w:pPr>
        <w:autoSpaceDE w:val="0"/>
        <w:autoSpaceDN w:val="0"/>
        <w:adjustRightInd w:val="0"/>
        <w:spacing w:line="288" w:lineRule="auto"/>
        <w:ind w:firstLine="720"/>
        <w:jc w:val="both"/>
        <w:rPr>
          <w:sz w:val="24"/>
          <w:szCs w:val="24"/>
          <w:lang w:eastAsia="en-US"/>
        </w:rPr>
      </w:pPr>
      <w:r w:rsidRPr="00722757">
        <w:rPr>
          <w:sz w:val="24"/>
          <w:szCs w:val="24"/>
          <w:lang w:eastAsia="en-US"/>
        </w:rPr>
        <w:t>Platforma Dobrogei centrale ocupă partea de nord a județului fiind constituită dintr-un fundament de șisturi cristaline, mezo – metamorfice (micașisturi, amfibolite, cuarțite), acoperite de</w:t>
      </w:r>
      <w:r w:rsidR="003C2C8B" w:rsidRPr="00722757">
        <w:rPr>
          <w:sz w:val="24"/>
          <w:szCs w:val="24"/>
          <w:lang w:eastAsia="en-US"/>
        </w:rPr>
        <w:t xml:space="preserve"> </w:t>
      </w:r>
      <w:r w:rsidRPr="00722757">
        <w:rPr>
          <w:sz w:val="24"/>
          <w:szCs w:val="24"/>
          <w:lang w:eastAsia="en-US"/>
        </w:rPr>
        <w:t>formațiunea șisturilor verzi. Peste acest soclu s-a depus o cuvertură sedimentară, parțial înlăturată</w:t>
      </w:r>
      <w:r w:rsidR="003C2C8B" w:rsidRPr="00722757">
        <w:rPr>
          <w:sz w:val="24"/>
          <w:szCs w:val="24"/>
          <w:lang w:eastAsia="en-US"/>
        </w:rPr>
        <w:t xml:space="preserve"> </w:t>
      </w:r>
      <w:r w:rsidRPr="00722757">
        <w:rPr>
          <w:sz w:val="24"/>
          <w:szCs w:val="24"/>
          <w:lang w:eastAsia="en-US"/>
        </w:rPr>
        <w:t>de eroziune, formată din roci jurasice (calcare), cretacice (pietrișuri, gresii glauconitice) și sarmațiene (pietrișuri, nisipuri), toate acoperite de o cuvertură de loess.</w:t>
      </w:r>
    </w:p>
    <w:p w:rsidR="003540BB" w:rsidRPr="00722757" w:rsidRDefault="003540BB" w:rsidP="003540BB">
      <w:pPr>
        <w:spacing w:line="288" w:lineRule="auto"/>
        <w:ind w:firstLine="709"/>
        <w:jc w:val="both"/>
        <w:rPr>
          <w:sz w:val="24"/>
          <w:szCs w:val="24"/>
          <w:lang w:val="ro-RO" w:eastAsia="en-US"/>
        </w:rPr>
      </w:pPr>
      <w:r w:rsidRPr="00722757">
        <w:rPr>
          <w:sz w:val="24"/>
          <w:szCs w:val="24"/>
          <w:lang w:val="ro-RO" w:eastAsia="en-US"/>
        </w:rPr>
        <w:t>Din punct de vedere geologico-geografic, Dobrogea, pe teritoriul căreia se află  judeţele Constanţa şi Tulcea este o unitate morfo-structurală specifică, cu totul aparte faţă de restul teritoriului României.</w:t>
      </w:r>
    </w:p>
    <w:p w:rsidR="003540BB" w:rsidRPr="00722757" w:rsidRDefault="003540BB" w:rsidP="003540BB">
      <w:pPr>
        <w:spacing w:line="288" w:lineRule="auto"/>
        <w:ind w:firstLine="709"/>
        <w:jc w:val="both"/>
        <w:rPr>
          <w:sz w:val="24"/>
          <w:szCs w:val="24"/>
          <w:lang w:val="ro-RO" w:eastAsia="en-US"/>
        </w:rPr>
      </w:pPr>
      <w:r w:rsidRPr="00722757">
        <w:rPr>
          <w:sz w:val="24"/>
          <w:szCs w:val="24"/>
          <w:lang w:val="ro-RO" w:eastAsia="en-US"/>
        </w:rPr>
        <w:t>În judeţul Constanţa, diferenţele de altitudine sunt reduse, altitudinile variind între 150-200 m, scad spre centrul judeţul</w:t>
      </w:r>
      <w:r w:rsidR="00DB5F6B">
        <w:rPr>
          <w:sz w:val="24"/>
          <w:szCs w:val="24"/>
          <w:lang w:val="ro-RO" w:eastAsia="en-US"/>
        </w:rPr>
        <w:t xml:space="preserve">ui, în zona Canalului Dunăre - </w:t>
      </w:r>
      <w:r w:rsidRPr="00722757">
        <w:rPr>
          <w:sz w:val="24"/>
          <w:szCs w:val="24"/>
          <w:lang w:val="ro-RO" w:eastAsia="en-US"/>
        </w:rPr>
        <w:t>Marea Neagră până la 50 m, apoi cresc spre sud, la graniţa cu Bulgaria atingând din nou cca 200 m. Din punct de vedere al reliefului şi vegetatiei se disting trei zone: zona dunăreană, zona litoralului maritim şi zona podişurilor interioare.</w:t>
      </w:r>
    </w:p>
    <w:p w:rsidR="003540BB" w:rsidRPr="00722757" w:rsidRDefault="003540BB" w:rsidP="003540BB">
      <w:pPr>
        <w:spacing w:line="288" w:lineRule="auto"/>
        <w:ind w:firstLine="709"/>
        <w:jc w:val="both"/>
        <w:rPr>
          <w:sz w:val="24"/>
          <w:szCs w:val="24"/>
          <w:lang w:val="es-ES_tradnl" w:eastAsia="en-US"/>
        </w:rPr>
      </w:pPr>
      <w:r w:rsidRPr="00722757">
        <w:rPr>
          <w:sz w:val="24"/>
          <w:szCs w:val="24"/>
          <w:lang w:val="es-ES_tradnl" w:eastAsia="en-US"/>
        </w:rPr>
        <w:t>Vegetaţia predominantă este de stepă, iar în partea de sud-vest a judeţului este  prezentă vegetaţie de silvostepă.</w:t>
      </w:r>
    </w:p>
    <w:p w:rsidR="003540BB" w:rsidRPr="00722757" w:rsidRDefault="003540BB" w:rsidP="003540BB">
      <w:pPr>
        <w:spacing w:line="288" w:lineRule="auto"/>
        <w:ind w:firstLine="709"/>
        <w:jc w:val="both"/>
        <w:rPr>
          <w:sz w:val="24"/>
          <w:szCs w:val="24"/>
          <w:lang w:val="ro-RO" w:eastAsia="en-US"/>
        </w:rPr>
      </w:pPr>
      <w:r w:rsidRPr="00722757">
        <w:rPr>
          <w:sz w:val="24"/>
          <w:szCs w:val="24"/>
          <w:lang w:val="ro-RO" w:eastAsia="en-US"/>
        </w:rPr>
        <w:t>În funcţie de condiţiile fizico-geografice pe teritoriul judeţului Constanţa se găsesc concentrate un număr mare de ecosisteme, de o mare varietate, începând cu ecosistemele terestre de stepă, silvostepă şi pădure sfârşind cu ecosistemele acvatice, marine şi lacustre, din lungul litoralului şi Dunării.</w:t>
      </w:r>
    </w:p>
    <w:p w:rsidR="003540BB" w:rsidRPr="00722757" w:rsidRDefault="003540BB" w:rsidP="003540BB">
      <w:pPr>
        <w:spacing w:line="288" w:lineRule="auto"/>
        <w:ind w:firstLine="748"/>
        <w:jc w:val="both"/>
        <w:rPr>
          <w:sz w:val="24"/>
          <w:szCs w:val="24"/>
          <w:lang w:val="ro-RO" w:eastAsia="en-US"/>
        </w:rPr>
      </w:pPr>
      <w:r w:rsidRPr="00722757">
        <w:rPr>
          <w:sz w:val="24"/>
          <w:szCs w:val="24"/>
          <w:lang w:val="ro-RO" w:eastAsia="en-US"/>
        </w:rPr>
        <w:t>Zona stepei, cu limita superioară de 50-100 m altitudine, cuprinde o vegetaţie superioară doar în locurile improprii culturilor pe fâşiile de păşuni ori în rezervaţiile naturale. </w:t>
      </w:r>
    </w:p>
    <w:p w:rsidR="003540BB" w:rsidRPr="00722757" w:rsidRDefault="003540BB" w:rsidP="003540BB">
      <w:pPr>
        <w:spacing w:line="288" w:lineRule="auto"/>
        <w:ind w:firstLine="748"/>
        <w:jc w:val="both"/>
        <w:rPr>
          <w:sz w:val="24"/>
          <w:szCs w:val="24"/>
          <w:lang w:val="ro-RO" w:eastAsia="en-US"/>
        </w:rPr>
      </w:pPr>
      <w:r w:rsidRPr="00722757">
        <w:rPr>
          <w:sz w:val="24"/>
          <w:szCs w:val="24"/>
          <w:lang w:val="ro-RO" w:eastAsia="en-US"/>
        </w:rPr>
        <w:t>Stepa dobrogeană cuprinde plante ierboase, migdali pitici, porumbari şi tufe de păducei.</w:t>
      </w:r>
    </w:p>
    <w:p w:rsidR="003540BB" w:rsidRPr="00722757" w:rsidRDefault="003540BB" w:rsidP="003540BB">
      <w:pPr>
        <w:spacing w:line="288" w:lineRule="auto"/>
        <w:ind w:firstLine="748"/>
        <w:jc w:val="both"/>
        <w:rPr>
          <w:sz w:val="24"/>
          <w:szCs w:val="24"/>
          <w:lang w:val="ro-RO" w:eastAsia="en-US"/>
        </w:rPr>
      </w:pPr>
      <w:r w:rsidRPr="00722757">
        <w:rPr>
          <w:sz w:val="24"/>
          <w:szCs w:val="24"/>
          <w:lang w:val="ro-RO" w:eastAsia="en-US"/>
        </w:rPr>
        <w:t>Zona silvostepei ocupă spatii reduse ca suprafaţă în sud-vestul judeţului, dar sub formă de pâlcuri izolate apare şi pe versanţii văilor abrupte. </w:t>
      </w:r>
    </w:p>
    <w:p w:rsidR="003540BB" w:rsidRPr="00722757" w:rsidRDefault="003540BB" w:rsidP="003540BB">
      <w:pPr>
        <w:spacing w:line="288" w:lineRule="auto"/>
        <w:ind w:firstLine="711"/>
        <w:jc w:val="both"/>
        <w:rPr>
          <w:sz w:val="24"/>
          <w:szCs w:val="24"/>
          <w:lang w:val="ro-RO" w:eastAsia="en-US"/>
        </w:rPr>
      </w:pPr>
      <w:r w:rsidRPr="00722757">
        <w:rPr>
          <w:sz w:val="24"/>
          <w:szCs w:val="24"/>
          <w:lang w:val="ro-RO" w:eastAsia="en-US"/>
        </w:rPr>
        <w:t xml:space="preserve">Zona de pădure ocupă, în judeţul Constanţa arealele cele mai restrânse: circa 3% din teritoriul acestuia. </w:t>
      </w:r>
    </w:p>
    <w:p w:rsidR="003540BB" w:rsidRPr="00722757" w:rsidRDefault="003540BB" w:rsidP="003540BB">
      <w:pPr>
        <w:spacing w:line="288" w:lineRule="auto"/>
        <w:ind w:firstLine="711"/>
        <w:jc w:val="both"/>
        <w:rPr>
          <w:sz w:val="24"/>
          <w:szCs w:val="24"/>
          <w:lang w:val="ro-RO" w:eastAsia="en-US"/>
        </w:rPr>
      </w:pPr>
      <w:r w:rsidRPr="00722757">
        <w:rPr>
          <w:sz w:val="24"/>
          <w:szCs w:val="24"/>
          <w:lang w:val="ro-RO" w:eastAsia="en-US"/>
        </w:rPr>
        <w:t>Zona vegetaţiei nisipurilor maritime ocupă suprafeţe restrânse. În vederea consolidării falezelor şi fixarea nisipurilor pe plaje au fost plantate specii de arbuşti. Pe solurile sărătoase, de-a lungul zonei nordice a litoralului, apare o ve</w:t>
      </w:r>
      <w:r w:rsidR="00B83EBF">
        <w:rPr>
          <w:sz w:val="24"/>
          <w:szCs w:val="24"/>
          <w:lang w:val="ro-RO" w:eastAsia="en-US"/>
        </w:rPr>
        <w:t xml:space="preserve">getaţie halofilă (de sărături). </w:t>
      </w:r>
      <w:r w:rsidRPr="00722757">
        <w:rPr>
          <w:sz w:val="24"/>
          <w:szCs w:val="24"/>
          <w:lang w:val="es-ES_tradnl" w:eastAsia="en-US"/>
        </w:rPr>
        <w:t>Pe nisipurile plajelor cresc: orzul salbatic, perişorul de nisip, volbura de nisip, jalesul, lucerna de nisip etc.</w:t>
      </w:r>
    </w:p>
    <w:p w:rsidR="003540BB" w:rsidRPr="00722757" w:rsidRDefault="003540BB" w:rsidP="003540BB">
      <w:pPr>
        <w:spacing w:line="288" w:lineRule="auto"/>
        <w:ind w:firstLine="711"/>
        <w:jc w:val="both"/>
        <w:rPr>
          <w:sz w:val="24"/>
          <w:szCs w:val="24"/>
          <w:lang w:val="ro-RO" w:eastAsia="en-US"/>
        </w:rPr>
      </w:pPr>
      <w:r w:rsidRPr="00722757">
        <w:rPr>
          <w:sz w:val="24"/>
          <w:szCs w:val="24"/>
          <w:lang w:val="ro-RO" w:eastAsia="en-US"/>
        </w:rPr>
        <w:t>În zona litorală şi dunăreană a limanurilor cu apă dulce, pe depozite lacustre, se conturează biotopul marginal palustru, în care vegetaţ</w:t>
      </w:r>
      <w:r w:rsidR="003C2C8B" w:rsidRPr="00722757">
        <w:rPr>
          <w:sz w:val="24"/>
          <w:szCs w:val="24"/>
          <w:lang w:val="ro-RO" w:eastAsia="en-US"/>
        </w:rPr>
        <w:t>ia este predominant hidrofilă.</w:t>
      </w:r>
    </w:p>
    <w:p w:rsidR="003540BB" w:rsidRPr="00722757" w:rsidRDefault="003540BB" w:rsidP="003540BB">
      <w:pPr>
        <w:spacing w:line="288" w:lineRule="auto"/>
        <w:ind w:firstLine="711"/>
        <w:jc w:val="both"/>
        <w:rPr>
          <w:sz w:val="24"/>
          <w:szCs w:val="24"/>
          <w:lang w:val="ro-RO" w:eastAsia="en-US"/>
        </w:rPr>
      </w:pPr>
      <w:r w:rsidRPr="00722757">
        <w:rPr>
          <w:sz w:val="24"/>
          <w:szCs w:val="24"/>
          <w:lang w:val="ro-RO" w:eastAsia="en-US"/>
        </w:rPr>
        <w:t xml:space="preserve">Vegetaţia Mării Negre este formată din asociaţii de plante, alge de mărimi şi culori diferite şi iarba de mare singura plantă cu flori din apele marine româneşti. În localităţile urbane şi în staţiunile litoralului, în special, spaţiile verzi intravilane, au un rol estetic peisagistic deosebit. </w:t>
      </w:r>
    </w:p>
    <w:p w:rsidR="003540BB" w:rsidRPr="00722757" w:rsidRDefault="003540BB" w:rsidP="003540BB">
      <w:pPr>
        <w:spacing w:line="288" w:lineRule="auto"/>
        <w:ind w:firstLine="711"/>
        <w:jc w:val="both"/>
        <w:rPr>
          <w:sz w:val="24"/>
          <w:szCs w:val="24"/>
          <w:lang w:val="es-ES_tradnl" w:eastAsia="en-US"/>
        </w:rPr>
      </w:pPr>
      <w:r w:rsidRPr="00722757">
        <w:rPr>
          <w:sz w:val="24"/>
          <w:szCs w:val="24"/>
          <w:lang w:val="fr-FR" w:eastAsia="en-US"/>
        </w:rPr>
        <w:t xml:space="preserve">În judeţul Constanţa s-au dezvoltat specii de plante care s-au adaptat condiţiilor climatice de umiditate redusă. </w:t>
      </w:r>
      <w:r w:rsidRPr="00722757">
        <w:rPr>
          <w:sz w:val="24"/>
          <w:szCs w:val="24"/>
          <w:lang w:val="es-ES_tradnl" w:eastAsia="en-US"/>
        </w:rPr>
        <w:t>Vegetaţia este caracteristică stepei, aici găsindu-se atat elemente floristice est-europene, cât şi specii din flora mediteraneană şi balcanică. În împrejurimile Constanţei se pot întâlni o serie de plante specifice regiunii: clopoţelul, garofiţa, cimbrişorul etc.</w:t>
      </w:r>
    </w:p>
    <w:p w:rsidR="003540BB" w:rsidRPr="00722757" w:rsidRDefault="003540BB" w:rsidP="003540BB">
      <w:pPr>
        <w:spacing w:line="288" w:lineRule="auto"/>
        <w:ind w:firstLine="711"/>
        <w:jc w:val="both"/>
        <w:rPr>
          <w:b/>
          <w:sz w:val="24"/>
          <w:szCs w:val="24"/>
          <w:lang w:val="es-ES_tradnl" w:eastAsia="en-US"/>
        </w:rPr>
      </w:pPr>
      <w:r w:rsidRPr="00722757">
        <w:rPr>
          <w:b/>
          <w:sz w:val="24"/>
          <w:szCs w:val="24"/>
          <w:lang w:val="es-ES_tradnl" w:eastAsia="en-US"/>
        </w:rPr>
        <w:t>Resursele naturale</w:t>
      </w:r>
    </w:p>
    <w:p w:rsidR="003540BB" w:rsidRPr="00722757" w:rsidRDefault="003540BB" w:rsidP="003540BB">
      <w:pPr>
        <w:autoSpaceDE w:val="0"/>
        <w:autoSpaceDN w:val="0"/>
        <w:adjustRightInd w:val="0"/>
        <w:spacing w:line="288" w:lineRule="auto"/>
        <w:ind w:firstLine="711"/>
        <w:jc w:val="both"/>
        <w:rPr>
          <w:sz w:val="24"/>
          <w:szCs w:val="24"/>
          <w:lang w:eastAsia="en-US"/>
        </w:rPr>
      </w:pPr>
      <w:r w:rsidRPr="00722757">
        <w:rPr>
          <w:sz w:val="24"/>
          <w:szCs w:val="24"/>
          <w:lang w:eastAsia="en-US"/>
        </w:rPr>
        <w:t>În județul Constanța, resursele subsolului sunt reprezentate de minereuri de fier în zona Palazu Mare, substanțe și roci utile și materiale de construcții: fosforite la Peștera, cretă la Murfatlar, Medgidia, Nazarcea, diatomit la Adamclisi, Zorile, Urluia, bentonit la Adamclisi, calcar la Mircea Vodă, Saligny, Medgidia, Techirghiol, Hârșova, Topalu, Corbu, dolomit la Ovidiu, caolin la Țibrinu, Basarabi, Cuza Vodă, șisturi verzi și cuarțite la Istria, Mihai Viteazu, Fântânele, nisipuri glauconitice și cuarțoase la Medgidia, ape minerale la Mangalia și Topalu.</w:t>
      </w:r>
    </w:p>
    <w:p w:rsidR="003540BB" w:rsidRPr="00722757" w:rsidRDefault="003540BB" w:rsidP="003C2C8B">
      <w:pPr>
        <w:autoSpaceDE w:val="0"/>
        <w:autoSpaceDN w:val="0"/>
        <w:adjustRightInd w:val="0"/>
        <w:spacing w:line="288" w:lineRule="auto"/>
        <w:ind w:firstLine="711"/>
        <w:jc w:val="both"/>
        <w:rPr>
          <w:sz w:val="24"/>
          <w:szCs w:val="24"/>
          <w:lang w:eastAsia="en-US"/>
        </w:rPr>
      </w:pPr>
      <w:r w:rsidRPr="00722757">
        <w:rPr>
          <w:sz w:val="24"/>
          <w:szCs w:val="24"/>
          <w:lang w:eastAsia="en-US"/>
        </w:rPr>
        <w:t>Industria energetică este reprezentată de centrale energetice cu o putere instalată de 407 MW și</w:t>
      </w:r>
      <w:r w:rsidR="003C2C8B" w:rsidRPr="00722757">
        <w:rPr>
          <w:sz w:val="24"/>
          <w:szCs w:val="24"/>
          <w:lang w:eastAsia="en-US"/>
        </w:rPr>
        <w:t xml:space="preserve"> </w:t>
      </w:r>
      <w:r w:rsidRPr="00722757">
        <w:rPr>
          <w:sz w:val="24"/>
          <w:szCs w:val="24"/>
          <w:lang w:eastAsia="en-US"/>
        </w:rPr>
        <w:t xml:space="preserve">de către centrala Nuclearoelectrică de la Cernavodă. Din punct de vedere al utilizării surselor regenerabile de energie, județul Constanța are un potențial eolian ridicat, cele mai multe parcuri eoliene din țară fiind amplasate în Dobrogea, pe coasta Mării Negre, unde la altitudini de 100 m, viteza vântului poate ajunge până la 7 m/s. La nivelul județului sunt amplasate </w:t>
      </w:r>
      <w:r w:rsidRPr="000D41E8">
        <w:rPr>
          <w:i/>
          <w:sz w:val="24"/>
          <w:szCs w:val="24"/>
          <w:lang w:eastAsia="en-US"/>
        </w:rPr>
        <w:t>76 de centrale eoliene</w:t>
      </w:r>
      <w:r w:rsidRPr="00722757">
        <w:rPr>
          <w:sz w:val="24"/>
          <w:szCs w:val="24"/>
          <w:lang w:eastAsia="en-US"/>
        </w:rPr>
        <w:t>, având o putere totală instalată de 3.800 MW. Cel mai mare parc eolian din zona județului este Fântânele – Cogealac, cu 240 de turbine eoliene și o capacitate totală instalată de 600 MW.</w:t>
      </w:r>
    </w:p>
    <w:p w:rsidR="003540BB" w:rsidRPr="00722757" w:rsidRDefault="003540BB" w:rsidP="003540BB">
      <w:pPr>
        <w:autoSpaceDE w:val="0"/>
        <w:autoSpaceDN w:val="0"/>
        <w:adjustRightInd w:val="0"/>
        <w:spacing w:line="288" w:lineRule="auto"/>
        <w:ind w:firstLine="720"/>
        <w:jc w:val="both"/>
        <w:rPr>
          <w:sz w:val="24"/>
          <w:szCs w:val="24"/>
          <w:lang w:eastAsia="en-US"/>
        </w:rPr>
      </w:pPr>
      <w:r w:rsidRPr="00722757">
        <w:rPr>
          <w:sz w:val="24"/>
          <w:szCs w:val="24"/>
          <w:lang w:eastAsia="en-US"/>
        </w:rPr>
        <w:t>În comuna Corbu agricultura reprezintă o ramură de bază, având un caracter dominant cerealier. Industria extractivă de pe teritoriul comunei Corbu este reprezentată de activitatea de extracție a calcarului și producerea de calcar pentru var și agregate concasate pentru construcții civile, drumuri și platforme și fabricarea și ambalarea cimentului pentru construcții. Industria piscicolă a comunei este reprezentată de Ferma Piscicolă Corbu ce asigură facilități pentru pescuitul sportiv, dar și popularea, creșterea și valorificarea speciilor de pește specific bălților cu apă dulce. Din punct de vedere al utilizării surselor regenerabile de energie, la nivelul comunei Corbu sunt amplasate cinci centrale eoliene cu o putere totală instalată de 7,55 MW.</w:t>
      </w:r>
    </w:p>
    <w:p w:rsidR="003540BB" w:rsidRPr="00722757" w:rsidRDefault="003540BB" w:rsidP="003C2C8B">
      <w:pPr>
        <w:spacing w:line="288" w:lineRule="auto"/>
        <w:ind w:left="912" w:hanging="192"/>
        <w:jc w:val="both"/>
        <w:rPr>
          <w:b/>
          <w:sz w:val="24"/>
          <w:szCs w:val="24"/>
          <w:lang w:val="ro-RO" w:eastAsia="en-US"/>
        </w:rPr>
      </w:pPr>
      <w:r w:rsidRPr="00722757">
        <w:rPr>
          <w:b/>
          <w:sz w:val="24"/>
          <w:szCs w:val="24"/>
          <w:lang w:val="ro-RO" w:eastAsia="en-US"/>
        </w:rPr>
        <w:t>Aspecte administrative</w:t>
      </w:r>
    </w:p>
    <w:p w:rsidR="003540BB" w:rsidRPr="00722757" w:rsidRDefault="003540BB" w:rsidP="003C2C8B">
      <w:pPr>
        <w:spacing w:line="288" w:lineRule="auto"/>
        <w:ind w:firstLine="720"/>
        <w:jc w:val="both"/>
        <w:rPr>
          <w:sz w:val="24"/>
          <w:szCs w:val="24"/>
          <w:lang w:val="pt-BR" w:eastAsia="en-US"/>
        </w:rPr>
      </w:pPr>
      <w:r w:rsidRPr="00722757">
        <w:rPr>
          <w:sz w:val="24"/>
          <w:szCs w:val="24"/>
          <w:lang w:val="pt-BR" w:eastAsia="en-US"/>
        </w:rPr>
        <w:t>Din punct de</w:t>
      </w:r>
      <w:r w:rsidRPr="00722757">
        <w:rPr>
          <w:sz w:val="24"/>
          <w:szCs w:val="24"/>
          <w:lang w:val="ro-RO" w:eastAsia="en-US"/>
        </w:rPr>
        <w:t xml:space="preserve"> vedere teritorial</w:t>
      </w:r>
      <w:r w:rsidRPr="00722757">
        <w:rPr>
          <w:sz w:val="24"/>
          <w:szCs w:val="24"/>
          <w:lang w:val="ro-RO" w:eastAsia="en-US"/>
        </w:rPr>
        <w:noBreakHyphen/>
        <w:t>administrativ este constituită</w:t>
      </w:r>
      <w:r w:rsidRPr="00722757">
        <w:rPr>
          <w:sz w:val="24"/>
          <w:szCs w:val="24"/>
          <w:lang w:val="pt-BR" w:eastAsia="en-US"/>
        </w:rPr>
        <w:t xml:space="preserve"> din 3</w:t>
      </w:r>
      <w:r w:rsidRPr="00722757">
        <w:rPr>
          <w:sz w:val="24"/>
          <w:szCs w:val="24"/>
          <w:lang w:val="ro-RO" w:eastAsia="en-US"/>
        </w:rPr>
        <w:t xml:space="preserve"> municipii</w:t>
      </w:r>
      <w:r w:rsidRPr="00722757">
        <w:rPr>
          <w:sz w:val="24"/>
          <w:szCs w:val="24"/>
          <w:lang w:val="pt-BR" w:eastAsia="en-US"/>
        </w:rPr>
        <w:t xml:space="preserve">, </w:t>
      </w:r>
      <w:r w:rsidR="00603A10">
        <w:rPr>
          <w:sz w:val="24"/>
          <w:szCs w:val="24"/>
          <w:lang w:val="pt-BR" w:eastAsia="en-US"/>
        </w:rPr>
        <w:t>8</w:t>
      </w:r>
      <w:r w:rsidRPr="00722757">
        <w:rPr>
          <w:sz w:val="24"/>
          <w:szCs w:val="24"/>
          <w:lang w:val="ro-RO" w:eastAsia="en-US"/>
        </w:rPr>
        <w:t xml:space="preserve"> oraşe</w:t>
      </w:r>
      <w:r w:rsidRPr="00722757">
        <w:rPr>
          <w:sz w:val="24"/>
          <w:szCs w:val="24"/>
          <w:lang w:val="pt-BR" w:eastAsia="en-US"/>
        </w:rPr>
        <w:t>, 5</w:t>
      </w:r>
      <w:r w:rsidR="00603A10">
        <w:rPr>
          <w:sz w:val="24"/>
          <w:szCs w:val="24"/>
          <w:lang w:val="pt-BR" w:eastAsia="en-US"/>
        </w:rPr>
        <w:t>9</w:t>
      </w:r>
      <w:r w:rsidRPr="00722757">
        <w:rPr>
          <w:sz w:val="24"/>
          <w:szCs w:val="24"/>
          <w:lang w:val="ro-RO" w:eastAsia="en-US"/>
        </w:rPr>
        <w:t xml:space="preserve"> comune</w:t>
      </w:r>
      <w:r w:rsidRPr="00722757">
        <w:rPr>
          <w:sz w:val="24"/>
          <w:szCs w:val="24"/>
          <w:lang w:val="pt-BR" w:eastAsia="en-US"/>
        </w:rPr>
        <w:t>, 189 sate</w:t>
      </w:r>
      <w:r w:rsidRPr="00722757">
        <w:rPr>
          <w:sz w:val="24"/>
          <w:szCs w:val="24"/>
          <w:lang w:val="ro-RO" w:eastAsia="en-US"/>
        </w:rPr>
        <w:t>.</w:t>
      </w:r>
      <w:r w:rsidRPr="00722757">
        <w:rPr>
          <w:color w:val="FF0000"/>
          <w:sz w:val="24"/>
          <w:szCs w:val="24"/>
          <w:lang w:val="ro-RO" w:eastAsia="en-US"/>
        </w:rPr>
        <w:t xml:space="preserve"> </w:t>
      </w:r>
      <w:r w:rsidRPr="00722757">
        <w:rPr>
          <w:sz w:val="24"/>
          <w:szCs w:val="24"/>
          <w:lang w:val="ro-RO" w:eastAsia="en-US"/>
        </w:rPr>
        <w:t>Oraşele</w:t>
      </w:r>
      <w:r w:rsidRPr="00722757">
        <w:rPr>
          <w:sz w:val="24"/>
          <w:szCs w:val="24"/>
          <w:lang w:val="pt-BR" w:eastAsia="en-US"/>
        </w:rPr>
        <w:t xml:space="preserve"> din judeţul Contanţa prezintă fiecare trăsături distincte. Prin funcţiile pe care le exercită pot fi grupate astfel:</w:t>
      </w:r>
    </w:p>
    <w:p w:rsidR="003540BB" w:rsidRPr="00722757" w:rsidRDefault="003540BB" w:rsidP="00105350">
      <w:pPr>
        <w:numPr>
          <w:ilvl w:val="0"/>
          <w:numId w:val="10"/>
        </w:numPr>
        <w:tabs>
          <w:tab w:val="clear" w:pos="1080"/>
          <w:tab w:val="num" w:pos="-528"/>
        </w:tabs>
        <w:spacing w:line="288" w:lineRule="auto"/>
        <w:jc w:val="both"/>
        <w:rPr>
          <w:sz w:val="24"/>
          <w:szCs w:val="24"/>
          <w:lang w:val="pt-BR" w:eastAsia="en-US"/>
        </w:rPr>
      </w:pPr>
      <w:r w:rsidRPr="00722757">
        <w:rPr>
          <w:sz w:val="24"/>
          <w:szCs w:val="24"/>
          <w:lang w:val="pt-BR" w:eastAsia="en-US"/>
        </w:rPr>
        <w:t>trei oraşe cu funcţii preponderent industriale;</w:t>
      </w:r>
    </w:p>
    <w:p w:rsidR="003540BB" w:rsidRPr="00722757" w:rsidRDefault="003540BB" w:rsidP="00105350">
      <w:pPr>
        <w:numPr>
          <w:ilvl w:val="0"/>
          <w:numId w:val="10"/>
        </w:numPr>
        <w:tabs>
          <w:tab w:val="clear" w:pos="1080"/>
          <w:tab w:val="num" w:pos="192"/>
        </w:tabs>
        <w:spacing w:line="288" w:lineRule="auto"/>
        <w:jc w:val="both"/>
        <w:rPr>
          <w:sz w:val="24"/>
          <w:szCs w:val="24"/>
          <w:lang w:eastAsia="en-US"/>
        </w:rPr>
      </w:pPr>
      <w:r w:rsidRPr="00722757">
        <w:rPr>
          <w:sz w:val="24"/>
          <w:szCs w:val="24"/>
          <w:lang w:eastAsia="en-US"/>
        </w:rPr>
        <w:t>un nod</w:t>
      </w:r>
      <w:r w:rsidRPr="00722757">
        <w:rPr>
          <w:sz w:val="24"/>
          <w:szCs w:val="24"/>
          <w:lang w:val="ro-RO" w:eastAsia="en-US"/>
        </w:rPr>
        <w:t xml:space="preserve"> feroviar - Medgidia</w:t>
      </w:r>
      <w:r w:rsidRPr="00722757">
        <w:rPr>
          <w:sz w:val="24"/>
          <w:szCs w:val="24"/>
          <w:lang w:eastAsia="en-US"/>
        </w:rPr>
        <w:t>;</w:t>
      </w:r>
    </w:p>
    <w:p w:rsidR="003540BB" w:rsidRPr="00722757" w:rsidRDefault="003540BB" w:rsidP="00105350">
      <w:pPr>
        <w:numPr>
          <w:ilvl w:val="0"/>
          <w:numId w:val="10"/>
        </w:numPr>
        <w:tabs>
          <w:tab w:val="clear" w:pos="1080"/>
          <w:tab w:val="num" w:pos="192"/>
        </w:tabs>
        <w:spacing w:line="288" w:lineRule="auto"/>
        <w:jc w:val="both"/>
        <w:rPr>
          <w:sz w:val="24"/>
          <w:szCs w:val="24"/>
          <w:lang w:val="fr-FR" w:eastAsia="en-US"/>
        </w:rPr>
      </w:pPr>
      <w:r w:rsidRPr="00722757">
        <w:rPr>
          <w:sz w:val="24"/>
          <w:szCs w:val="24"/>
          <w:lang w:val="fr-FR" w:eastAsia="en-US"/>
        </w:rPr>
        <w:t>un port pe Canalul Poarta Albă-Midia-Năvodari;</w:t>
      </w:r>
    </w:p>
    <w:p w:rsidR="003540BB" w:rsidRPr="00722757" w:rsidRDefault="003540BB" w:rsidP="00105350">
      <w:pPr>
        <w:numPr>
          <w:ilvl w:val="0"/>
          <w:numId w:val="10"/>
        </w:numPr>
        <w:tabs>
          <w:tab w:val="clear" w:pos="1080"/>
          <w:tab w:val="num" w:pos="192"/>
        </w:tabs>
        <w:spacing w:line="288" w:lineRule="auto"/>
        <w:jc w:val="both"/>
        <w:rPr>
          <w:sz w:val="24"/>
          <w:szCs w:val="24"/>
          <w:lang w:val="fr-FR" w:eastAsia="en-US"/>
        </w:rPr>
      </w:pPr>
      <w:r w:rsidRPr="00722757">
        <w:rPr>
          <w:sz w:val="24"/>
          <w:szCs w:val="24"/>
          <w:lang w:val="fr-FR" w:eastAsia="en-US"/>
        </w:rPr>
        <w:t>un port pe Dunăre şi Canalul Dunăre Marea Neagră-Cernavodă;</w:t>
      </w:r>
    </w:p>
    <w:p w:rsidR="003540BB" w:rsidRPr="00722757" w:rsidRDefault="003540BB" w:rsidP="00105350">
      <w:pPr>
        <w:numPr>
          <w:ilvl w:val="0"/>
          <w:numId w:val="10"/>
        </w:numPr>
        <w:tabs>
          <w:tab w:val="clear" w:pos="1080"/>
          <w:tab w:val="num" w:pos="192"/>
        </w:tabs>
        <w:spacing w:line="288" w:lineRule="auto"/>
        <w:jc w:val="both"/>
        <w:rPr>
          <w:sz w:val="24"/>
          <w:szCs w:val="24"/>
          <w:lang w:val="fr-FR" w:eastAsia="en-US"/>
        </w:rPr>
      </w:pPr>
      <w:r w:rsidRPr="00722757">
        <w:rPr>
          <w:sz w:val="24"/>
          <w:szCs w:val="24"/>
          <w:lang w:val="fr-FR" w:eastAsia="en-US"/>
        </w:rPr>
        <w:t>trei oraşe cu funcţii balneare, din care: un oraş cu o puternică industrie de construcţii navale (Mangalia), două oraşe cu funcţii de turism şi tratament balnear (Eforie şi Techirghiol);</w:t>
      </w:r>
    </w:p>
    <w:p w:rsidR="003540BB" w:rsidRPr="00722757" w:rsidRDefault="003540BB" w:rsidP="00105350">
      <w:pPr>
        <w:numPr>
          <w:ilvl w:val="0"/>
          <w:numId w:val="10"/>
        </w:numPr>
        <w:tabs>
          <w:tab w:val="clear" w:pos="1080"/>
          <w:tab w:val="num" w:pos="192"/>
        </w:tabs>
        <w:spacing w:line="288" w:lineRule="auto"/>
        <w:jc w:val="both"/>
        <w:rPr>
          <w:sz w:val="24"/>
          <w:szCs w:val="24"/>
          <w:lang w:val="fr-FR" w:eastAsia="en-US"/>
        </w:rPr>
      </w:pPr>
      <w:r w:rsidRPr="00722757">
        <w:rPr>
          <w:sz w:val="24"/>
          <w:szCs w:val="24"/>
          <w:lang w:val="fr-FR" w:eastAsia="en-US"/>
        </w:rPr>
        <w:t>două oraşe cu funcţii mixte, ambele porturi: un port cu o capacitate industrială situat pe axa rutieră Vadu Oii -Constanţa, la Dunăre - Hârşova, al doilea port cu capacităţi industriale situat pe axa rutieră Tulcea -Constanţa pe Canalul Poartă Alba -Midia Năvodari-Ovidiu;</w:t>
      </w:r>
    </w:p>
    <w:p w:rsidR="003540BB" w:rsidRPr="00722757" w:rsidRDefault="003540BB" w:rsidP="00105350">
      <w:pPr>
        <w:numPr>
          <w:ilvl w:val="0"/>
          <w:numId w:val="10"/>
        </w:numPr>
        <w:tabs>
          <w:tab w:val="clear" w:pos="1080"/>
          <w:tab w:val="num" w:pos="192"/>
        </w:tabs>
        <w:spacing w:line="288" w:lineRule="auto"/>
        <w:jc w:val="both"/>
        <w:rPr>
          <w:sz w:val="24"/>
          <w:szCs w:val="24"/>
          <w:lang w:val="pt-BR" w:eastAsia="en-US"/>
        </w:rPr>
      </w:pPr>
      <w:r w:rsidRPr="00722757">
        <w:rPr>
          <w:sz w:val="24"/>
          <w:szCs w:val="24"/>
          <w:lang w:val="pt-BR" w:eastAsia="en-US"/>
        </w:rPr>
        <w:t>doua oraşe cu funcţii preponderent agro-industriale: un oraş situat în zona centrală a judeţului (Murfatlar), un oraş situat în zona de sud a judeţului (Negru Vodă).</w:t>
      </w:r>
    </w:p>
    <w:p w:rsidR="003540BB" w:rsidRPr="00722757" w:rsidRDefault="003540BB" w:rsidP="003C2C8B">
      <w:pPr>
        <w:spacing w:line="288" w:lineRule="auto"/>
        <w:ind w:firstLine="720"/>
        <w:jc w:val="both"/>
        <w:rPr>
          <w:sz w:val="24"/>
          <w:szCs w:val="24"/>
          <w:lang w:val="ro-RO" w:eastAsia="en-US"/>
        </w:rPr>
      </w:pPr>
      <w:r w:rsidRPr="00722757">
        <w:rPr>
          <w:sz w:val="24"/>
          <w:szCs w:val="24"/>
          <w:lang w:val="ro-RO" w:eastAsia="en-US"/>
        </w:rPr>
        <w:t>În judeţul Constanţa un număr de:</w:t>
      </w:r>
    </w:p>
    <w:p w:rsidR="003540BB" w:rsidRPr="00722757" w:rsidRDefault="003540BB" w:rsidP="00105350">
      <w:pPr>
        <w:numPr>
          <w:ilvl w:val="0"/>
          <w:numId w:val="9"/>
        </w:numPr>
        <w:tabs>
          <w:tab w:val="clear" w:pos="1524"/>
          <w:tab w:val="num" w:pos="636"/>
        </w:tabs>
        <w:spacing w:line="288" w:lineRule="auto"/>
        <w:jc w:val="both"/>
        <w:rPr>
          <w:sz w:val="24"/>
          <w:szCs w:val="24"/>
          <w:lang w:val="ro-RO" w:eastAsia="en-US"/>
        </w:rPr>
      </w:pPr>
      <w:r w:rsidRPr="00722757">
        <w:rPr>
          <w:sz w:val="24"/>
          <w:szCs w:val="24"/>
          <w:lang w:val="ro-RO" w:eastAsia="en-US"/>
        </w:rPr>
        <w:t>15 comune dintr-un total de 58 nu dispun de sirene electrice sau electronice pentru înştiinţarea populaţiei reprezentând  un procent de 35%;</w:t>
      </w:r>
    </w:p>
    <w:p w:rsidR="00124778" w:rsidRPr="000D41E8" w:rsidRDefault="003540BB" w:rsidP="00E02C55">
      <w:pPr>
        <w:numPr>
          <w:ilvl w:val="0"/>
          <w:numId w:val="9"/>
        </w:numPr>
        <w:tabs>
          <w:tab w:val="clear" w:pos="1524"/>
          <w:tab w:val="num" w:pos="636"/>
        </w:tabs>
        <w:spacing w:line="288" w:lineRule="auto"/>
        <w:jc w:val="both"/>
        <w:rPr>
          <w:sz w:val="24"/>
          <w:szCs w:val="24"/>
          <w:lang w:val="ro-RO" w:eastAsia="en-US"/>
        </w:rPr>
      </w:pPr>
      <w:r w:rsidRPr="00722757">
        <w:rPr>
          <w:sz w:val="24"/>
          <w:szCs w:val="24"/>
          <w:lang w:val="ro-RO" w:eastAsia="en-US"/>
        </w:rPr>
        <w:t>19 sate dintr-un total de 189 nu dispun de clopote de biserică prin care să se poată face înştiinţarea populaţiei reprezentând un procent de 10,05%.</w:t>
      </w:r>
    </w:p>
    <w:p w:rsidR="00D63315" w:rsidRDefault="00D63315" w:rsidP="007137E1">
      <w:pPr>
        <w:spacing w:line="288" w:lineRule="auto"/>
        <w:jc w:val="both"/>
        <w:rPr>
          <w:b/>
          <w:iCs/>
          <w:noProof/>
          <w:sz w:val="26"/>
          <w:szCs w:val="26"/>
          <w:lang w:val="ro-RO"/>
        </w:rPr>
      </w:pPr>
    </w:p>
    <w:p w:rsidR="00331B14" w:rsidRPr="00DB7262" w:rsidRDefault="005A76BE" w:rsidP="007137E1">
      <w:pPr>
        <w:spacing w:line="288" w:lineRule="auto"/>
        <w:jc w:val="both"/>
        <w:rPr>
          <w:b/>
          <w:iCs/>
          <w:noProof/>
          <w:sz w:val="26"/>
          <w:szCs w:val="26"/>
          <w:lang w:val="ro-RO"/>
        </w:rPr>
      </w:pPr>
      <w:r w:rsidRPr="00DB7262">
        <w:rPr>
          <w:b/>
          <w:iCs/>
          <w:noProof/>
          <w:sz w:val="26"/>
          <w:szCs w:val="26"/>
          <w:lang w:val="ro-RO"/>
        </w:rPr>
        <w:t xml:space="preserve">Secţiunea </w:t>
      </w:r>
      <w:r w:rsidR="00177115" w:rsidRPr="00DB7262">
        <w:rPr>
          <w:b/>
          <w:iCs/>
          <w:noProof/>
          <w:sz w:val="26"/>
          <w:szCs w:val="26"/>
          <w:lang w:val="ro-RO"/>
        </w:rPr>
        <w:t xml:space="preserve">a </w:t>
      </w:r>
      <w:r w:rsidR="00354302" w:rsidRPr="00DB7262">
        <w:rPr>
          <w:b/>
          <w:iCs/>
          <w:noProof/>
          <w:sz w:val="26"/>
          <w:szCs w:val="26"/>
          <w:lang w:val="ro-RO"/>
        </w:rPr>
        <w:t>2</w:t>
      </w:r>
      <w:r w:rsidR="00177115" w:rsidRPr="00DB7262">
        <w:rPr>
          <w:b/>
          <w:iCs/>
          <w:noProof/>
          <w:sz w:val="26"/>
          <w:szCs w:val="26"/>
          <w:lang w:val="ro-RO"/>
        </w:rPr>
        <w:t xml:space="preserve"> – a:</w:t>
      </w:r>
      <w:r w:rsidRPr="00DB7262">
        <w:rPr>
          <w:b/>
          <w:iCs/>
          <w:noProof/>
          <w:sz w:val="26"/>
          <w:szCs w:val="26"/>
          <w:lang w:val="ro-RO"/>
        </w:rPr>
        <w:t xml:space="preserve"> Caracteristici climatice.</w:t>
      </w:r>
    </w:p>
    <w:p w:rsidR="00926D16" w:rsidRPr="00205BAF" w:rsidRDefault="00926D16" w:rsidP="00926D16">
      <w:pPr>
        <w:pStyle w:val="NormalWeb"/>
        <w:spacing w:before="0" w:beforeAutospacing="0" w:after="0" w:afterAutospacing="0" w:line="276" w:lineRule="auto"/>
        <w:ind w:firstLine="720"/>
        <w:jc w:val="both"/>
        <w:rPr>
          <w:color w:val="000000"/>
          <w:lang w:val="ro-RO"/>
        </w:rPr>
      </w:pPr>
      <w:r w:rsidRPr="00205BAF">
        <w:t xml:space="preserve">Judeţul Constanţa beneficiază de climă temperat continentală, prezentând anumite particularităţi legate de aşezarea geografică între Dunăre şi </w:t>
      </w:r>
      <w:hyperlink r:id="rId10" w:history="1">
        <w:r w:rsidRPr="00205BAF">
          <w:t xml:space="preserve">Marea </w:t>
        </w:r>
      </w:hyperlink>
      <w:r w:rsidRPr="00205BAF">
        <w:t xml:space="preserve">Neagră, precum şi de componentele fizico-geografice ale teritoriului. </w:t>
      </w:r>
      <w:r w:rsidRPr="00205BAF">
        <w:rPr>
          <w:lang w:val="ro-RO"/>
        </w:rPr>
        <w:t>Caracterul temperat-continental al climei sale (excepţie face litoralul), este bine redat de valoarea medie multianuală a temperaturii aerului, care variază între 11-14</w:t>
      </w:r>
      <w:r w:rsidRPr="00205BAF">
        <w:rPr>
          <w:color w:val="000000"/>
          <w:lang w:val="ro-RO"/>
        </w:rPr>
        <w:t xml:space="preserve">°C. </w:t>
      </w:r>
      <w:r w:rsidRPr="00205BAF">
        <w:t>În zona litorală, climatul temperat-continental prezintă o accentuată influenţă marină. Căldura verilor este atenuată de briza mării şi iernile sunt marcate de vânturi puternice şi umede ce sufl</w:t>
      </w:r>
      <w:r w:rsidRPr="00205BAF">
        <w:rPr>
          <w:lang w:val="ro-RO"/>
        </w:rPr>
        <w:t>ă</w:t>
      </w:r>
      <w:r w:rsidRPr="00205BAF">
        <w:t xml:space="preserve"> dinspre mare. Influenţele Mării Negre se resimt prin toamne </w:t>
      </w:r>
      <w:hyperlink r:id="rId11" w:history="1">
        <w:r w:rsidRPr="00205BAF">
          <w:t xml:space="preserve">lungi </w:t>
        </w:r>
      </w:hyperlink>
      <w:r w:rsidRPr="00205BAF">
        <w:t>şi călduroase, şi primăveri târzii şi răcoroase.</w:t>
      </w:r>
    </w:p>
    <w:p w:rsidR="00926D16" w:rsidRPr="00205BAF" w:rsidRDefault="00926D16" w:rsidP="00926D16">
      <w:pPr>
        <w:spacing w:line="276" w:lineRule="auto"/>
        <w:ind w:firstLine="720"/>
        <w:jc w:val="both"/>
        <w:rPr>
          <w:sz w:val="24"/>
          <w:szCs w:val="24"/>
        </w:rPr>
      </w:pPr>
      <w:r w:rsidRPr="00205BAF">
        <w:rPr>
          <w:sz w:val="24"/>
          <w:szCs w:val="24"/>
        </w:rPr>
        <w:t xml:space="preserve">Un alt factor care influenţează clima judeţului Constanţa îl reprezintă altitudinea redusă a reliefului, precum şi orientarea şi înclinarea pantelor care provoacă local, diferenţieri climatice ca urmare a variaţiei unghiului de incidenţă a razelor solare. Radiaţia solară este diferenţiată, în sensul că durata de strălucire a soarelui este mai mare în partea sudică a judeţului decât în cea nordică. </w:t>
      </w:r>
    </w:p>
    <w:p w:rsidR="00926D16" w:rsidRPr="00205BAF" w:rsidRDefault="00926D16" w:rsidP="00926D16">
      <w:pPr>
        <w:spacing w:line="276" w:lineRule="auto"/>
        <w:ind w:firstLine="720"/>
        <w:jc w:val="both"/>
        <w:rPr>
          <w:color w:val="000000"/>
          <w:sz w:val="24"/>
          <w:szCs w:val="24"/>
        </w:rPr>
      </w:pPr>
      <w:r w:rsidRPr="00205BAF">
        <w:rPr>
          <w:color w:val="000000"/>
          <w:sz w:val="24"/>
          <w:szCs w:val="24"/>
        </w:rPr>
        <w:t>În general, influenţa Mării Negre, a Dunării şi a bălţilor dunărene are ca rezultat modificarea caracterelor climatice, în sensul că amplitudinile termice diurne şi anuale sunt mai reduse în zonele respective.</w:t>
      </w:r>
    </w:p>
    <w:p w:rsidR="00926D16" w:rsidRPr="00205BAF" w:rsidRDefault="00926D16" w:rsidP="00926D16">
      <w:pPr>
        <w:spacing w:line="276" w:lineRule="auto"/>
        <w:ind w:firstLine="720"/>
        <w:jc w:val="both"/>
        <w:rPr>
          <w:color w:val="000000"/>
          <w:sz w:val="24"/>
          <w:szCs w:val="24"/>
        </w:rPr>
      </w:pPr>
      <w:r w:rsidRPr="00205BAF">
        <w:rPr>
          <w:color w:val="000000"/>
          <w:sz w:val="24"/>
          <w:szCs w:val="24"/>
        </w:rPr>
        <w:t>Judeţul Constanţa se caracterizează prin temperaturi medii multianuale cu valori superioare mediei pe ţară, cele mai ridicate fiind în zona litorală.</w:t>
      </w:r>
    </w:p>
    <w:p w:rsidR="00926D16" w:rsidRPr="00205BAF" w:rsidRDefault="00926D16" w:rsidP="00926D16">
      <w:pPr>
        <w:spacing w:line="276" w:lineRule="auto"/>
        <w:ind w:firstLine="720"/>
        <w:jc w:val="both"/>
        <w:rPr>
          <w:sz w:val="24"/>
          <w:szCs w:val="24"/>
          <w:lang w:val="it-IT"/>
        </w:rPr>
      </w:pPr>
      <w:r w:rsidRPr="00205BAF">
        <w:rPr>
          <w:sz w:val="24"/>
          <w:szCs w:val="24"/>
          <w:lang w:val="it-IT"/>
        </w:rPr>
        <w:t>Studiind evoluţia valorilor de temperatura aerului, constatăm faptul că în ultimii ani s-au înregistrat mai multe zile pe an cu temperatura maximă a aerului de peste 30</w:t>
      </w:r>
      <w:r w:rsidRPr="00205BAF">
        <w:rPr>
          <w:sz w:val="24"/>
          <w:szCs w:val="24"/>
          <w:vertAlign w:val="superscript"/>
          <w:lang w:val="it-IT"/>
        </w:rPr>
        <w:t>o</w:t>
      </w:r>
      <w:r w:rsidRPr="00205BAF">
        <w:rPr>
          <w:sz w:val="24"/>
          <w:szCs w:val="24"/>
          <w:lang w:val="it-IT"/>
        </w:rPr>
        <w:t xml:space="preserve">C. În cursul unor asemenea zile s-a depăşit şi pragul critic de 80 unităţi al indicelui de confort termic. In ultimele decenii, cea mai rece perioadă a anului a fost de obicei a treia decadă a lunii ianuarie, când temperatura aerului a coborât în unele ierni chiar </w:t>
      </w:r>
      <w:r w:rsidRPr="00205BAF">
        <w:rPr>
          <w:sz w:val="24"/>
          <w:szCs w:val="24"/>
        </w:rPr>
        <w:t xml:space="preserve">şi </w:t>
      </w:r>
      <w:r w:rsidRPr="00205BAF">
        <w:rPr>
          <w:sz w:val="24"/>
          <w:szCs w:val="24"/>
          <w:lang w:val="it-IT"/>
        </w:rPr>
        <w:t>până la valori de -20 ... -21</w:t>
      </w:r>
      <w:r w:rsidRPr="00205BAF">
        <w:rPr>
          <w:sz w:val="24"/>
          <w:szCs w:val="24"/>
          <w:vertAlign w:val="superscript"/>
          <w:lang w:val="it-IT"/>
        </w:rPr>
        <w:t>o</w:t>
      </w:r>
      <w:r w:rsidRPr="00205BAF">
        <w:rPr>
          <w:sz w:val="24"/>
          <w:szCs w:val="24"/>
          <w:lang w:val="it-IT"/>
        </w:rPr>
        <w:t xml:space="preserve">C, iar vântul a suflat puternic viscolind ninsoarea şi troienind zăpada. </w:t>
      </w:r>
    </w:p>
    <w:p w:rsidR="00926D16" w:rsidRPr="00205BAF" w:rsidRDefault="00926D16" w:rsidP="00926D16">
      <w:pPr>
        <w:spacing w:line="276" w:lineRule="auto"/>
        <w:ind w:firstLine="706"/>
        <w:jc w:val="both"/>
        <w:rPr>
          <w:color w:val="000000"/>
          <w:sz w:val="24"/>
          <w:szCs w:val="24"/>
        </w:rPr>
      </w:pPr>
      <w:r w:rsidRPr="00205BAF">
        <w:rPr>
          <w:color w:val="000000"/>
          <w:sz w:val="24"/>
          <w:szCs w:val="24"/>
        </w:rPr>
        <w:t xml:space="preserve">Din analiza cantităţilor medii multianuale de precipitaţii înregistrate pe teritoriul judeţului, influenţa apelor Mării Negre este evidentă. </w:t>
      </w:r>
      <w:r w:rsidRPr="00205BAF">
        <w:rPr>
          <w:sz w:val="24"/>
          <w:szCs w:val="24"/>
        </w:rPr>
        <w:t>Cantităţile reduse de precipitaţii, până în 400-500 mm anual, situează judeţul Constanţa printre regiunile cu cele mai mici valori din ţară.</w:t>
      </w:r>
      <w:r w:rsidRPr="00205BAF">
        <w:rPr>
          <w:color w:val="000000"/>
          <w:sz w:val="24"/>
          <w:szCs w:val="24"/>
        </w:rPr>
        <w:t xml:space="preserve"> </w:t>
      </w:r>
    </w:p>
    <w:p w:rsidR="00926D16" w:rsidRPr="00205BAF" w:rsidRDefault="00926D16" w:rsidP="00926D16">
      <w:pPr>
        <w:spacing w:line="276" w:lineRule="auto"/>
        <w:ind w:firstLine="708"/>
        <w:jc w:val="both"/>
        <w:rPr>
          <w:rStyle w:val="Strong"/>
          <w:b w:val="0"/>
          <w:bCs w:val="0"/>
          <w:sz w:val="24"/>
          <w:szCs w:val="24"/>
        </w:rPr>
      </w:pPr>
      <w:r w:rsidRPr="00205BAF">
        <w:rPr>
          <w:color w:val="000000"/>
          <w:sz w:val="24"/>
          <w:szCs w:val="24"/>
        </w:rPr>
        <w:t>Repartiţia cantităţilor medii anuale de precipitaţii pe teritoriul judeţului Constanţa este neuniformă.</w:t>
      </w:r>
      <w:r w:rsidRPr="00205BAF">
        <w:rPr>
          <w:sz w:val="24"/>
          <w:szCs w:val="24"/>
        </w:rPr>
        <w:t xml:space="preserve"> De asemenea se constată o mare disproporţie între perioada caldă şi perioada rece a anului. În mod normal, începutul anotimpului cald este marcat de o creştere a cantităţilor de precipitaţii, rezultat al ploilor torenţiale. În lunile iulie şi august, cantităţile medii scad faţă de lunile precedente. I</w:t>
      </w:r>
      <w:r w:rsidRPr="00205BAF">
        <w:rPr>
          <w:rStyle w:val="Strong"/>
          <w:b w:val="0"/>
          <w:bCs w:val="0"/>
          <w:sz w:val="24"/>
          <w:szCs w:val="24"/>
        </w:rPr>
        <w:t>n perioada mai-iunie se înregistrează averse de ploaie care pot avea şi caracter torenţial, însoţite frecvent de descărcări electrice şi uneori de grindină şi de intensificări susţinute ale vântului, cu aspect de vijelie.</w:t>
      </w:r>
    </w:p>
    <w:p w:rsidR="00926D16" w:rsidRPr="00205BAF" w:rsidRDefault="00926D16" w:rsidP="00926D16">
      <w:pPr>
        <w:spacing w:line="276" w:lineRule="auto"/>
        <w:ind w:firstLine="720"/>
        <w:jc w:val="both"/>
        <w:rPr>
          <w:sz w:val="24"/>
          <w:szCs w:val="24"/>
        </w:rPr>
      </w:pPr>
      <w:r w:rsidRPr="00205BAF">
        <w:rPr>
          <w:sz w:val="24"/>
          <w:szCs w:val="24"/>
        </w:rPr>
        <w:t xml:space="preserve">Ca şi o caracteristică generală, în perioada rece a anului în evoluţia precipitaţiilor s-au distins două perioade: una mai umedă (noiembrie-ianuarie) şi alta mai uscată (februarie-martie). </w:t>
      </w:r>
    </w:p>
    <w:p w:rsidR="00926D16" w:rsidRPr="00205BAF" w:rsidRDefault="00926D16" w:rsidP="00926D16">
      <w:pPr>
        <w:spacing w:line="276" w:lineRule="auto"/>
        <w:ind w:firstLine="720"/>
        <w:jc w:val="both"/>
        <w:rPr>
          <w:sz w:val="24"/>
          <w:szCs w:val="24"/>
        </w:rPr>
      </w:pPr>
      <w:r w:rsidRPr="00205BAF">
        <w:rPr>
          <w:sz w:val="24"/>
          <w:szCs w:val="24"/>
        </w:rPr>
        <w:t>Vântul, elementul climatic cel mai dinamic, este rezultatul direct al diferenţei de presiune dintre două mase de aer învecinate. Vântul are un rol deosebit de important în echilibrarea contrastelor din atmosferă ce iau naştere în urma proceselor diferite de încălzire şi răcire a suprafeţei terestre. Prin acţiunea sa de ventilaţie, moderează excesele microclimatice locale, dar tot aşa de bine poate imprima peisajului natural dobrogean, un caracter arid prin intensificarea transpiraţiei plantelor şi evaporarea apei din sol.</w:t>
      </w:r>
    </w:p>
    <w:p w:rsidR="00926D16" w:rsidRDefault="00926D16" w:rsidP="00926D16">
      <w:pPr>
        <w:spacing w:line="276" w:lineRule="auto"/>
        <w:ind w:firstLine="720"/>
        <w:jc w:val="both"/>
        <w:rPr>
          <w:sz w:val="24"/>
          <w:szCs w:val="24"/>
          <w:lang w:val="it-IT"/>
        </w:rPr>
      </w:pPr>
      <w:r w:rsidRPr="00205BAF">
        <w:rPr>
          <w:sz w:val="24"/>
          <w:szCs w:val="24"/>
        </w:rPr>
        <w:t>Pentru judeţul Constanţa sunt caracteristice vânturile din nord şi nord-est, care îşi păstrează caracterul dominant faţă de celelalte direcţii. În sezonul cald, pe litoral predomină vântul din direcţiile sud-est şi sud. Specifică litoralului este circulaţia locală a aerului, sub forma brizelor. Clima litoralului este blândă, vara zilele sunt lungi şi călduroase, durata de strălucire a soarelui în luna iulie este de 10-12 ore pe zi, iar temperatura medie zilnică este de 24-25</w:t>
      </w:r>
      <w:r w:rsidRPr="00205BAF">
        <w:rPr>
          <w:color w:val="000000"/>
          <w:sz w:val="24"/>
          <w:szCs w:val="24"/>
        </w:rPr>
        <w:t>°C</w:t>
      </w:r>
      <w:r w:rsidRPr="00205BAF">
        <w:rPr>
          <w:sz w:val="24"/>
          <w:szCs w:val="24"/>
        </w:rPr>
        <w:t>. În sezonul cald, brizele marine bogate în aerosoli atenuează arşiţa zilelor toride.</w:t>
      </w:r>
    </w:p>
    <w:p w:rsidR="00926D16" w:rsidRPr="00205BAF" w:rsidRDefault="00926D16" w:rsidP="00926D16">
      <w:pPr>
        <w:spacing w:line="276" w:lineRule="auto"/>
        <w:ind w:firstLine="720"/>
        <w:jc w:val="both"/>
        <w:rPr>
          <w:sz w:val="24"/>
          <w:szCs w:val="24"/>
        </w:rPr>
      </w:pPr>
      <w:r w:rsidRPr="00205BAF">
        <w:rPr>
          <w:sz w:val="24"/>
          <w:szCs w:val="24"/>
          <w:lang w:val="it-IT"/>
        </w:rPr>
        <w:t xml:space="preserve">Din comparaţia valorilor temperaturii aerului înregistrate la staţia meteo </w:t>
      </w:r>
      <w:r w:rsidRPr="00205BAF">
        <w:rPr>
          <w:sz w:val="24"/>
          <w:szCs w:val="24"/>
        </w:rPr>
        <w:t>Constanţa</w:t>
      </w:r>
      <w:r w:rsidRPr="00205BAF">
        <w:rPr>
          <w:sz w:val="24"/>
          <w:szCs w:val="24"/>
          <w:lang w:val="it-IT"/>
        </w:rPr>
        <w:t xml:space="preserve">, cu valorile multianuale, se constată că media anuală a temperaturii aerului </w:t>
      </w:r>
      <w:r w:rsidRPr="00205BAF">
        <w:rPr>
          <w:sz w:val="24"/>
          <w:szCs w:val="24"/>
        </w:rPr>
        <w:t>în</w:t>
      </w:r>
      <w:r w:rsidRPr="00205BAF">
        <w:rPr>
          <w:sz w:val="24"/>
          <w:szCs w:val="24"/>
          <w:lang w:val="it-IT"/>
        </w:rPr>
        <w:t xml:space="preserve"> 2021</w:t>
      </w:r>
      <w:r w:rsidRPr="00205BAF">
        <w:rPr>
          <w:b/>
          <w:sz w:val="24"/>
          <w:szCs w:val="24"/>
          <w:lang w:val="it-IT"/>
        </w:rPr>
        <w:t xml:space="preserve"> </w:t>
      </w:r>
      <w:r w:rsidRPr="00205BAF">
        <w:rPr>
          <w:sz w:val="24"/>
          <w:szCs w:val="24"/>
          <w:lang w:val="it-IT"/>
        </w:rPr>
        <w:t>a fost cu 0.6</w:t>
      </w:r>
      <w:r w:rsidRPr="00205BAF">
        <w:rPr>
          <w:sz w:val="24"/>
          <w:szCs w:val="24"/>
          <w:vertAlign w:val="superscript"/>
          <w:lang w:val="it-IT"/>
        </w:rPr>
        <w:t>o</w:t>
      </w:r>
      <w:r w:rsidRPr="00205BAF">
        <w:rPr>
          <w:sz w:val="24"/>
          <w:szCs w:val="24"/>
          <w:lang w:val="it-IT"/>
        </w:rPr>
        <w:t>C mai ridicată. Fa</w:t>
      </w:r>
      <w:r w:rsidRPr="00205BAF">
        <w:rPr>
          <w:sz w:val="24"/>
          <w:szCs w:val="24"/>
        </w:rPr>
        <w:t>ţă de anii precedenţi,</w:t>
      </w:r>
      <w:r w:rsidRPr="00205BAF">
        <w:rPr>
          <w:sz w:val="24"/>
          <w:szCs w:val="24"/>
          <w:lang w:val="it-IT"/>
        </w:rPr>
        <w:t xml:space="preserve"> mediile temperaturii aerului din lunile de iarnă ale anului</w:t>
      </w:r>
      <w:r w:rsidRPr="00205BAF">
        <w:rPr>
          <w:sz w:val="24"/>
          <w:szCs w:val="24"/>
        </w:rPr>
        <w:t xml:space="preserve"> 2021 au fost mai ridicate cu 1.5-3.1</w:t>
      </w:r>
      <w:r w:rsidRPr="00205BAF">
        <w:rPr>
          <w:sz w:val="24"/>
          <w:szCs w:val="24"/>
          <w:vertAlign w:val="superscript"/>
          <w:lang w:val="it-IT"/>
        </w:rPr>
        <w:t>o</w:t>
      </w:r>
      <w:r w:rsidRPr="00205BAF">
        <w:rPr>
          <w:sz w:val="24"/>
          <w:szCs w:val="24"/>
          <w:lang w:val="it-IT"/>
        </w:rPr>
        <w:t>C</w:t>
      </w:r>
      <w:r w:rsidRPr="00205BAF">
        <w:rPr>
          <w:sz w:val="24"/>
          <w:szCs w:val="24"/>
        </w:rPr>
        <w:t xml:space="preserve"> faţă de valorile multianuale din ultimii 30 de ani. In 2021, lunile ianuarie, februarie, iulie, august, noiembrie şi decembrie au avut valorile medii ale temperaturii aerului cu până la 3</w:t>
      </w:r>
      <w:r w:rsidRPr="00205BAF">
        <w:rPr>
          <w:sz w:val="24"/>
          <w:szCs w:val="24"/>
          <w:vertAlign w:val="superscript"/>
          <w:lang w:val="it-IT"/>
        </w:rPr>
        <w:t>o</w:t>
      </w:r>
      <w:r w:rsidRPr="00205BAF">
        <w:rPr>
          <w:sz w:val="24"/>
          <w:szCs w:val="24"/>
          <w:lang w:val="it-IT"/>
        </w:rPr>
        <w:t xml:space="preserve">C mai ridicate decât valorile multianuale ale lunilor respective. </w:t>
      </w:r>
      <w:r w:rsidRPr="00205BAF">
        <w:rPr>
          <w:sz w:val="24"/>
          <w:szCs w:val="24"/>
        </w:rPr>
        <w:t>Temperatura maximă anuală a aerului la staţia meteorologică Constanţa a fost 33.6</w:t>
      </w:r>
      <w:r w:rsidRPr="00205BAF">
        <w:rPr>
          <w:sz w:val="24"/>
          <w:szCs w:val="24"/>
          <w:vertAlign w:val="superscript"/>
          <w:lang w:val="it-IT"/>
        </w:rPr>
        <w:t>o</w:t>
      </w:r>
      <w:r w:rsidRPr="00205BAF">
        <w:rPr>
          <w:sz w:val="24"/>
          <w:szCs w:val="24"/>
          <w:lang w:val="it-IT"/>
        </w:rPr>
        <w:t>C</w:t>
      </w:r>
      <w:r w:rsidRPr="00205BAF">
        <w:rPr>
          <w:sz w:val="24"/>
          <w:szCs w:val="24"/>
        </w:rPr>
        <w:t xml:space="preserve"> şi s-a înregistrat în data de 29.07.2021</w:t>
      </w:r>
      <w:r w:rsidRPr="00205BAF">
        <w:rPr>
          <w:sz w:val="24"/>
          <w:szCs w:val="24"/>
          <w:lang w:val="it-IT"/>
        </w:rPr>
        <w:t>.</w:t>
      </w:r>
      <w:r w:rsidRPr="00205BAF">
        <w:rPr>
          <w:sz w:val="24"/>
          <w:szCs w:val="24"/>
        </w:rPr>
        <w:t xml:space="preserve"> Ce</w:t>
      </w:r>
      <w:r w:rsidRPr="00205BAF">
        <w:rPr>
          <w:sz w:val="24"/>
          <w:szCs w:val="24"/>
          <w:lang w:val="it-IT"/>
        </w:rPr>
        <w:t>a mai rece perioadă a anului a fost 12-17.02.2021, când temperatura aerului a coborât până la valoarea de -9.7</w:t>
      </w:r>
      <w:r w:rsidRPr="00205BAF">
        <w:rPr>
          <w:sz w:val="24"/>
          <w:szCs w:val="24"/>
          <w:vertAlign w:val="superscript"/>
          <w:lang w:val="it-IT"/>
        </w:rPr>
        <w:t>o</w:t>
      </w:r>
      <w:r w:rsidRPr="00205BAF">
        <w:rPr>
          <w:sz w:val="24"/>
          <w:szCs w:val="24"/>
          <w:lang w:val="it-IT"/>
        </w:rPr>
        <w:t xml:space="preserve">C </w:t>
      </w:r>
      <w:r w:rsidRPr="00205BAF">
        <w:rPr>
          <w:sz w:val="24"/>
          <w:szCs w:val="24"/>
        </w:rPr>
        <w:t>(13.02.2021).</w:t>
      </w:r>
    </w:p>
    <w:p w:rsidR="00926D16" w:rsidRPr="00205BAF" w:rsidRDefault="00926D16" w:rsidP="00926D16">
      <w:pPr>
        <w:spacing w:line="276" w:lineRule="auto"/>
        <w:ind w:firstLine="708"/>
        <w:jc w:val="both"/>
        <w:rPr>
          <w:sz w:val="24"/>
          <w:szCs w:val="24"/>
          <w:lang w:val="it-IT"/>
        </w:rPr>
      </w:pPr>
      <w:r w:rsidRPr="00205BAF">
        <w:rPr>
          <w:sz w:val="24"/>
          <w:szCs w:val="24"/>
        </w:rPr>
        <w:t xml:space="preserve">Din punct de vedere al precipitaţiilor în lunile ianuarie, martie, aprilie, mai, iunie şi octombrie cantităţile lunare au fost semnificativ mai ridicate decât </w:t>
      </w:r>
      <w:r w:rsidRPr="00205BAF">
        <w:rPr>
          <w:sz w:val="24"/>
          <w:szCs w:val="24"/>
          <w:lang w:val="it-IT"/>
        </w:rPr>
        <w:t>valorile multianuale din ultimii 30 de ani. Ca și în anii precedenți, cantităţile de precipitaţii nu au fost repartizate uniform pe parcursul lunilor respective, ci au căzut în doar câteva zile sau în intervale scurte. De exemplu, la Constanţa în luna iunie s-a înregistrat cea mai mare cantitate lunară de precipitații din 2021, adică 129.5 l/mp (</w:t>
      </w:r>
      <w:r w:rsidRPr="00205BAF">
        <w:rPr>
          <w:sz w:val="24"/>
          <w:szCs w:val="24"/>
        </w:rPr>
        <w:t>însemnând o abatere pozitivă de 88.7 l/mp față de media multianuală a precipitațiilor lunilor iunie din perioada 1991-2020</w:t>
      </w:r>
      <w:r w:rsidRPr="00205BAF">
        <w:rPr>
          <w:sz w:val="24"/>
          <w:szCs w:val="24"/>
          <w:lang w:val="it-IT"/>
        </w:rPr>
        <w:t xml:space="preserve">). Cantitatea maximă în 24 de ore a fost de 46.6 l/mp și s-a înregistrat în noaptea de 12/13.10.2021 și în prima jumătate a zilei de 13.10.2021. Lunile deficitare în precipitații au fost februarie, iulie, august, septembrie și noiembrie. Luna august a fost cea mai săracă în precipitații, 5.3 l/mp (cu 32.4 l/mp mai puțin decât </w:t>
      </w:r>
      <w:r w:rsidRPr="00205BAF">
        <w:rPr>
          <w:sz w:val="24"/>
          <w:szCs w:val="24"/>
        </w:rPr>
        <w:t>media multianuală a precipitațiilor lunilor august din perioada 1991-2020</w:t>
      </w:r>
      <w:r w:rsidRPr="00205BAF">
        <w:rPr>
          <w:sz w:val="24"/>
          <w:szCs w:val="24"/>
          <w:lang w:val="it-IT"/>
        </w:rPr>
        <w:t xml:space="preserve">). </w:t>
      </w:r>
      <w:r w:rsidRPr="00205BAF">
        <w:rPr>
          <w:sz w:val="24"/>
          <w:szCs w:val="24"/>
        </w:rPr>
        <w:t>In Dobrogea conţinutul de umiditate în stratul de sol 0-20 cm a prezentat valori scăzute (secetă pedologică moderată) și deosebit de scăzute (secetă pedologică puternică și extremă).</w:t>
      </w:r>
    </w:p>
    <w:p w:rsidR="00926D16" w:rsidRPr="00205BAF" w:rsidRDefault="00926D16" w:rsidP="00926D16">
      <w:pPr>
        <w:spacing w:line="276" w:lineRule="auto"/>
        <w:ind w:firstLine="720"/>
        <w:jc w:val="both"/>
        <w:rPr>
          <w:sz w:val="24"/>
          <w:szCs w:val="24"/>
        </w:rPr>
      </w:pPr>
      <w:r w:rsidRPr="00205BAF">
        <w:rPr>
          <w:sz w:val="24"/>
          <w:szCs w:val="24"/>
          <w:lang w:val="it-IT"/>
        </w:rPr>
        <w:t>Analizând fenomenele meteorologice specifice sezonului rece, se constată că în anul 2021 la Constanța nu s-au produs viscole. In noaptea de 27/28.01.2021 când a nins și vântul a atins viteze de 17-19 m/s la rafală, s-a înregistrat transport de zăpadă la sol. In total, în 2021 au fost 14 zile cu ninsoare și aversă de ninsoare (dintre care doar în 6 zile s-a depus strat de zăpadă). In perioada 13-16.02.2021 s-au înregistrat și d</w:t>
      </w:r>
      <w:r w:rsidRPr="00205BAF">
        <w:rPr>
          <w:sz w:val="24"/>
          <w:szCs w:val="24"/>
        </w:rPr>
        <w:t>epuneri de gheaţă pe sol şi conductori aerieni (polei).</w:t>
      </w:r>
    </w:p>
    <w:p w:rsidR="00926D16" w:rsidRPr="00205BAF" w:rsidRDefault="00926D16" w:rsidP="00926D16">
      <w:pPr>
        <w:spacing w:line="276" w:lineRule="auto"/>
        <w:ind w:firstLine="706"/>
        <w:jc w:val="both"/>
        <w:rPr>
          <w:sz w:val="24"/>
          <w:szCs w:val="24"/>
        </w:rPr>
      </w:pPr>
      <w:r w:rsidRPr="00205BAF">
        <w:rPr>
          <w:sz w:val="24"/>
          <w:szCs w:val="24"/>
          <w:lang w:val="it-IT"/>
        </w:rPr>
        <w:t>Analizând fenomenele meteorologice specifice sezonului cald, se constată că și în anul 2021 la Constanța s-au înregistrat cazuri de precipitații torențiale</w:t>
      </w:r>
      <w:r w:rsidRPr="00205BAF">
        <w:rPr>
          <w:sz w:val="24"/>
          <w:szCs w:val="24"/>
        </w:rPr>
        <w:t xml:space="preserve"> în lunile de vară, mai ales iunie (de exemplu în noaptea de 18/19.06.2021 s-au înregistrat averse torențiale totalizând 33 l/mp), precum și câteva zile în care v</w:t>
      </w:r>
      <w:r w:rsidRPr="00205BAF">
        <w:rPr>
          <w:sz w:val="24"/>
          <w:szCs w:val="24"/>
          <w:lang w:val="it-IT"/>
        </w:rPr>
        <w:t xml:space="preserve">remea a fost călduroasă, cu disconfort termic accentuat. Indicele temperatură-umezeală (ITU) a atins </w:t>
      </w:r>
      <w:r w:rsidRPr="00205BAF">
        <w:rPr>
          <w:sz w:val="24"/>
          <w:szCs w:val="24"/>
        </w:rPr>
        <w:t>ş</w:t>
      </w:r>
      <w:r w:rsidRPr="00205BAF">
        <w:rPr>
          <w:sz w:val="24"/>
          <w:szCs w:val="24"/>
          <w:lang w:val="it-IT"/>
        </w:rPr>
        <w:t>i depăşit pragul critic de 80 de unităţi în următoarele perioade: 24-26.06.2021, 15-20.07.2021, 28-29.07.2021, 01-02.08.2021, 05.08.2021 și 29.08.2021.</w:t>
      </w:r>
    </w:p>
    <w:p w:rsidR="00972463" w:rsidRDefault="00972463" w:rsidP="00DA4D61">
      <w:pPr>
        <w:spacing w:line="288" w:lineRule="auto"/>
        <w:jc w:val="both"/>
        <w:rPr>
          <w:b/>
          <w:iCs/>
          <w:noProof/>
          <w:sz w:val="26"/>
          <w:szCs w:val="26"/>
          <w:lang w:val="ro-RO"/>
        </w:rPr>
      </w:pPr>
    </w:p>
    <w:p w:rsidR="00DA4D61" w:rsidRDefault="00354302" w:rsidP="00DA4D61">
      <w:pPr>
        <w:spacing w:line="288" w:lineRule="auto"/>
        <w:jc w:val="both"/>
        <w:rPr>
          <w:b/>
          <w:sz w:val="26"/>
          <w:szCs w:val="26"/>
        </w:rPr>
      </w:pPr>
      <w:r w:rsidRPr="00DB7262">
        <w:rPr>
          <w:b/>
          <w:iCs/>
          <w:noProof/>
          <w:sz w:val="26"/>
          <w:szCs w:val="26"/>
          <w:lang w:val="ro-RO"/>
        </w:rPr>
        <w:t>Secţiunea a 3</w:t>
      </w:r>
      <w:r w:rsidR="00177115" w:rsidRPr="00DB7262">
        <w:rPr>
          <w:b/>
          <w:iCs/>
          <w:noProof/>
          <w:sz w:val="26"/>
          <w:szCs w:val="26"/>
          <w:lang w:val="ro-RO"/>
        </w:rPr>
        <w:t>.</w:t>
      </w:r>
      <w:r w:rsidRPr="00DB7262">
        <w:rPr>
          <w:b/>
          <w:iCs/>
          <w:noProof/>
          <w:sz w:val="26"/>
          <w:szCs w:val="26"/>
          <w:lang w:val="ro-RO"/>
        </w:rPr>
        <w:t xml:space="preserve">- a: </w:t>
      </w:r>
      <w:r w:rsidRPr="00DB7262">
        <w:rPr>
          <w:b/>
          <w:sz w:val="26"/>
          <w:szCs w:val="26"/>
        </w:rPr>
        <w:t>Reţea hidrografică</w:t>
      </w:r>
    </w:p>
    <w:p w:rsidR="009F2603" w:rsidRPr="009F2603" w:rsidRDefault="009F2603" w:rsidP="000D41E8">
      <w:pPr>
        <w:spacing w:line="288" w:lineRule="auto"/>
        <w:ind w:firstLine="720"/>
        <w:jc w:val="both"/>
        <w:rPr>
          <w:sz w:val="24"/>
          <w:szCs w:val="24"/>
          <w:lang w:val="ro-RO"/>
        </w:rPr>
      </w:pPr>
      <w:r w:rsidRPr="009F2603">
        <w:rPr>
          <w:sz w:val="24"/>
          <w:szCs w:val="24"/>
          <w:lang w:val="ro-RO"/>
        </w:rPr>
        <w:t xml:space="preserve">Cursurile de apă care formează reţeaua hidrografică a Dobrogei sunt împărţite în două grupe, cele afluente bazinului Dunării,  pentru latura vestică  și cele afluente Mării Negre pentru latura estică – bazinul Litoral, denumirea general acceptată fiind bazinul hidrografic Dobrogea-Litoral. </w:t>
      </w:r>
    </w:p>
    <w:p w:rsidR="009F2603" w:rsidRPr="009F2603" w:rsidRDefault="009F2603" w:rsidP="000D41E8">
      <w:pPr>
        <w:spacing w:line="288" w:lineRule="auto"/>
        <w:ind w:firstLine="720"/>
        <w:jc w:val="both"/>
        <w:rPr>
          <w:sz w:val="24"/>
          <w:szCs w:val="24"/>
          <w:lang w:val="ro-RO"/>
        </w:rPr>
      </w:pPr>
      <w:r w:rsidRPr="009F2603">
        <w:rPr>
          <w:sz w:val="24"/>
          <w:szCs w:val="24"/>
          <w:lang w:val="ro-RO"/>
        </w:rPr>
        <w:t>Apele curgătoare din spațiul dobrogean au un potenţial redus. Lacurile naturale au o pondere mai ridicată – mai ales cele antropizate  și antropice.  Sistemele de canale de irigaţii  și lacurile artificiale cu multiple întrebuinţări prezintă o mare importanţă pentru Dobrogea. Elementele hidrografice influenţează pe de o parte bilanţul hidrologic dobrogean, măresc scurgerea superficială, iar pe de altă parte contribuie la dinamica peisajului natural, cu repercusiuni directe şi indirecte în modul de utilizare a terenurilor. Nu trebuie neglijată nici menţinerea echilibrului natural și calitatea curativă a lacurilor cu folosinţă terapeutică.</w:t>
      </w:r>
    </w:p>
    <w:p w:rsidR="009F2603" w:rsidRPr="009F2603" w:rsidRDefault="009F2603" w:rsidP="009F2603">
      <w:pPr>
        <w:spacing w:line="288" w:lineRule="auto"/>
        <w:jc w:val="both"/>
        <w:rPr>
          <w:sz w:val="24"/>
          <w:szCs w:val="24"/>
          <w:lang w:val="ro-RO"/>
        </w:rPr>
      </w:pPr>
      <w:r w:rsidRPr="009F2603">
        <w:rPr>
          <w:sz w:val="24"/>
          <w:szCs w:val="24"/>
          <w:lang w:val="ro-RO"/>
        </w:rPr>
        <w:t xml:space="preserve">Apele subterane şi cele de suprafaţă sunt constituite din  sisteme fluviatile cu scurgere permanentă și intermitentă, precum şi din limanuri maritime  și fluviatile. </w:t>
      </w:r>
    </w:p>
    <w:p w:rsidR="009F2603" w:rsidRPr="00DB7262" w:rsidRDefault="009F2603" w:rsidP="009F2603">
      <w:pPr>
        <w:spacing w:line="288" w:lineRule="auto"/>
        <w:jc w:val="both"/>
        <w:rPr>
          <w:b/>
          <w:sz w:val="26"/>
          <w:szCs w:val="26"/>
        </w:rPr>
      </w:pPr>
      <w:r w:rsidRPr="009F2603">
        <w:rPr>
          <w:sz w:val="24"/>
          <w:szCs w:val="24"/>
          <w:lang w:val="ro-RO"/>
        </w:rPr>
        <w:t>Cursurile de apă din Dobrogea sunt caracterizate prin scurgere permanentă mai ales în partea nordică  și prin derele (pâraie cu scurgere intermitentă) cu precădere în partea sudică. În zonele limitrofe ale Dobrogei de Nord se remarcă limanuri fluviatile şi fluvio-maritime, iar pe unele râuri cu scurgere permanentă s-au amenajat acumulări cu diferite categorii de folosinţe.</w:t>
      </w:r>
    </w:p>
    <w:p w:rsidR="000D41E8" w:rsidRDefault="000D41E8" w:rsidP="009F2603">
      <w:pPr>
        <w:spacing w:line="276" w:lineRule="auto"/>
        <w:ind w:left="360"/>
        <w:jc w:val="both"/>
        <w:rPr>
          <w:b/>
          <w:i/>
          <w:sz w:val="24"/>
          <w:szCs w:val="24"/>
          <w:lang w:val="ro-RO" w:eastAsia="en-US"/>
        </w:rPr>
      </w:pPr>
    </w:p>
    <w:p w:rsidR="00972463" w:rsidRPr="00406C0B" w:rsidRDefault="00972463" w:rsidP="009F2603">
      <w:pPr>
        <w:spacing w:line="276" w:lineRule="auto"/>
        <w:ind w:left="360"/>
        <w:jc w:val="both"/>
        <w:rPr>
          <w:b/>
          <w:i/>
          <w:sz w:val="24"/>
          <w:szCs w:val="24"/>
          <w:lang w:val="ro-RO" w:eastAsia="en-US"/>
        </w:rPr>
      </w:pPr>
    </w:p>
    <w:p w:rsidR="009F2603" w:rsidRPr="00406C0B" w:rsidRDefault="009F2603" w:rsidP="009F2603">
      <w:pPr>
        <w:spacing w:line="276" w:lineRule="auto"/>
        <w:ind w:left="360"/>
        <w:jc w:val="both"/>
        <w:rPr>
          <w:b/>
          <w:i/>
          <w:sz w:val="24"/>
          <w:szCs w:val="24"/>
          <w:lang w:val="ro-RO"/>
        </w:rPr>
      </w:pPr>
      <w:r w:rsidRPr="00406C0B">
        <w:rPr>
          <w:b/>
          <w:i/>
          <w:sz w:val="24"/>
          <w:szCs w:val="24"/>
          <w:lang w:val="ro-RO" w:eastAsia="en-US"/>
        </w:rPr>
        <w:t>II.3.1.</w:t>
      </w:r>
      <w:r w:rsidRPr="00406C0B">
        <w:rPr>
          <w:b/>
          <w:i/>
          <w:sz w:val="24"/>
          <w:szCs w:val="24"/>
          <w:lang w:val="ro-RO"/>
        </w:rPr>
        <w:t xml:space="preserve"> Cursurile de apă, debite normale, creşteri înregistrate – vârfuri </w:t>
      </w:r>
    </w:p>
    <w:p w:rsidR="009F2603" w:rsidRPr="00CA775D" w:rsidRDefault="009F2603" w:rsidP="009F2603">
      <w:pPr>
        <w:spacing w:line="276" w:lineRule="auto"/>
        <w:ind w:left="360"/>
        <w:jc w:val="both"/>
        <w:rPr>
          <w:b/>
          <w:i/>
          <w:sz w:val="24"/>
          <w:szCs w:val="24"/>
          <w:lang w:val="ro-RO"/>
        </w:rPr>
      </w:pPr>
    </w:p>
    <w:p w:rsidR="009F2603" w:rsidRPr="00CA775D" w:rsidRDefault="009F2603" w:rsidP="009F2603">
      <w:pPr>
        <w:spacing w:line="276" w:lineRule="auto"/>
        <w:ind w:left="360" w:firstLine="360"/>
        <w:jc w:val="both"/>
        <w:rPr>
          <w:sz w:val="24"/>
          <w:szCs w:val="24"/>
          <w:lang w:val="ro-RO"/>
        </w:rPr>
      </w:pPr>
      <w:r w:rsidRPr="00CA775D">
        <w:rPr>
          <w:sz w:val="24"/>
          <w:szCs w:val="24"/>
          <w:lang w:val="ro-RO"/>
        </w:rPr>
        <w:t>Densitatea medie a reţelei hidrografice tributară Dunării este foarte mică 0,23 km/km</w:t>
      </w:r>
      <w:r w:rsidRPr="00CA775D">
        <w:rPr>
          <w:sz w:val="24"/>
          <w:szCs w:val="24"/>
          <w:vertAlign w:val="superscript"/>
          <w:lang w:val="ro-RO"/>
        </w:rPr>
        <w:t>2</w:t>
      </w:r>
      <w:r w:rsidRPr="00CA775D">
        <w:rPr>
          <w:sz w:val="24"/>
          <w:szCs w:val="24"/>
          <w:lang w:val="ro-RO"/>
        </w:rPr>
        <w:t>. Sunt</w:t>
      </w:r>
      <w:r>
        <w:rPr>
          <w:sz w:val="24"/>
          <w:szCs w:val="24"/>
          <w:lang w:val="ro-RO"/>
        </w:rPr>
        <w:t xml:space="preserve"> </w:t>
      </w:r>
      <w:r w:rsidRPr="00CA775D">
        <w:rPr>
          <w:sz w:val="24"/>
          <w:szCs w:val="24"/>
          <w:lang w:val="ro-RO"/>
        </w:rPr>
        <w:t>și bazine care au o densitatea mai mică, între 0,18÷0,22 km/km</w:t>
      </w:r>
      <w:r w:rsidRPr="00CA775D">
        <w:rPr>
          <w:sz w:val="24"/>
          <w:szCs w:val="24"/>
          <w:vertAlign w:val="superscript"/>
          <w:lang w:val="ro-RO"/>
        </w:rPr>
        <w:t>2</w:t>
      </w:r>
      <w:r w:rsidRPr="00CA775D">
        <w:rPr>
          <w:sz w:val="24"/>
          <w:szCs w:val="24"/>
          <w:lang w:val="ro-RO"/>
        </w:rPr>
        <w:t xml:space="preserve"> (Baciu, Peştera, Ţibrin, Seimeni, Valea Dunărea) și bazine cu densitatea ceva mai mare, între 0,24÷0,27 km/km</w:t>
      </w:r>
      <w:r w:rsidRPr="00CA775D">
        <w:rPr>
          <w:sz w:val="24"/>
          <w:szCs w:val="24"/>
          <w:vertAlign w:val="superscript"/>
          <w:lang w:val="ro-RO"/>
        </w:rPr>
        <w:t>2</w:t>
      </w:r>
      <w:r w:rsidRPr="00CA775D">
        <w:rPr>
          <w:sz w:val="24"/>
          <w:szCs w:val="24"/>
          <w:lang w:val="ro-RO"/>
        </w:rPr>
        <w:t xml:space="preserve"> (Canaraua Fetii, Valea Mare etc.). În schimb reţeaua tributară Litoralului are lungimi şi suprafeţe bazinale mult mai mici, în comparaţie cu cea anterioară ea fiind între 0,11÷ 0,17 km/km</w:t>
      </w:r>
      <w:r w:rsidRPr="00CA775D">
        <w:rPr>
          <w:sz w:val="24"/>
          <w:szCs w:val="24"/>
          <w:vertAlign w:val="superscript"/>
          <w:lang w:val="ro-RO"/>
        </w:rPr>
        <w:t>2</w:t>
      </w:r>
      <w:r w:rsidRPr="00CA775D">
        <w:rPr>
          <w:sz w:val="24"/>
          <w:szCs w:val="24"/>
          <w:lang w:val="ro-RO"/>
        </w:rPr>
        <w:t xml:space="preserve">. </w:t>
      </w:r>
    </w:p>
    <w:p w:rsidR="009F2603" w:rsidRPr="00CA775D" w:rsidRDefault="009F2603" w:rsidP="009F2603">
      <w:pPr>
        <w:spacing w:line="276" w:lineRule="auto"/>
        <w:ind w:left="360"/>
        <w:jc w:val="both"/>
        <w:rPr>
          <w:sz w:val="24"/>
          <w:szCs w:val="24"/>
          <w:lang w:val="ro-RO" w:eastAsia="en-US"/>
        </w:rPr>
      </w:pPr>
      <w:r w:rsidRPr="00CA775D">
        <w:rPr>
          <w:sz w:val="24"/>
          <w:szCs w:val="24"/>
          <w:lang w:val="ro-RO" w:eastAsia="en-US"/>
        </w:rPr>
        <w:t>Trăsătura caracteristică a cursurilor de apă din judeţul Constanța constă în debitele medii extrem de reduse, în special vara, când multe din ele seacă aproape complet, precum</w:t>
      </w:r>
      <w:r>
        <w:rPr>
          <w:sz w:val="24"/>
          <w:szCs w:val="24"/>
          <w:lang w:val="ro-RO" w:eastAsia="en-US"/>
        </w:rPr>
        <w:t xml:space="preserve"> </w:t>
      </w:r>
      <w:r w:rsidRPr="00CA775D">
        <w:rPr>
          <w:sz w:val="24"/>
          <w:szCs w:val="24"/>
          <w:lang w:val="ro-RO" w:eastAsia="en-US"/>
        </w:rPr>
        <w:t>și posibilitatea creşterii accentuate a acestui parametru în timpul averselor (uneor</w:t>
      </w:r>
      <w:r>
        <w:rPr>
          <w:sz w:val="24"/>
          <w:szCs w:val="24"/>
          <w:lang w:val="ro-RO" w:eastAsia="en-US"/>
        </w:rPr>
        <w:t>i de peste 100 de ori in mai puț</w:t>
      </w:r>
      <w:r w:rsidRPr="00CA775D">
        <w:rPr>
          <w:sz w:val="24"/>
          <w:szCs w:val="24"/>
          <w:lang w:val="ro-RO" w:eastAsia="en-US"/>
        </w:rPr>
        <w:t>in de 6 ore), deseori producându-se inundaţii în urma ploilor torenţiale.</w:t>
      </w:r>
    </w:p>
    <w:p w:rsidR="009F2603" w:rsidRDefault="009F2603" w:rsidP="009F2603">
      <w:pPr>
        <w:spacing w:line="276" w:lineRule="auto"/>
        <w:ind w:left="360"/>
        <w:jc w:val="both"/>
        <w:rPr>
          <w:sz w:val="24"/>
          <w:szCs w:val="24"/>
          <w:lang w:val="ro-RO" w:eastAsia="en-US"/>
        </w:rPr>
      </w:pPr>
    </w:p>
    <w:p w:rsidR="00972463" w:rsidRPr="00CA775D" w:rsidRDefault="00972463" w:rsidP="009F2603">
      <w:pPr>
        <w:spacing w:line="276" w:lineRule="auto"/>
        <w:ind w:left="360"/>
        <w:jc w:val="both"/>
        <w:rPr>
          <w:sz w:val="24"/>
          <w:szCs w:val="24"/>
          <w:lang w:val="ro-RO" w:eastAsia="en-US"/>
        </w:rPr>
      </w:pPr>
    </w:p>
    <w:p w:rsidR="009F2603" w:rsidRPr="00CA775D" w:rsidRDefault="009F2603" w:rsidP="009F2603">
      <w:pPr>
        <w:spacing w:line="276" w:lineRule="auto"/>
        <w:ind w:left="360"/>
        <w:jc w:val="both"/>
        <w:rPr>
          <w:sz w:val="24"/>
          <w:szCs w:val="24"/>
          <w:lang w:val="ro-RO" w:eastAsia="en-US"/>
        </w:rPr>
      </w:pPr>
      <w:r w:rsidRPr="00CA775D">
        <w:rPr>
          <w:sz w:val="24"/>
          <w:szCs w:val="24"/>
          <w:lang w:val="ro-RO" w:eastAsia="en-US"/>
        </w:rPr>
        <w:t>După locul de vărsare, aceste ape se pot grupa astfel:</w:t>
      </w:r>
    </w:p>
    <w:p w:rsidR="009F2603" w:rsidRPr="00CA775D" w:rsidRDefault="009F2603" w:rsidP="009F2603">
      <w:pPr>
        <w:numPr>
          <w:ilvl w:val="0"/>
          <w:numId w:val="13"/>
        </w:numPr>
        <w:spacing w:line="276" w:lineRule="auto"/>
        <w:ind w:left="360" w:firstLine="0"/>
        <w:jc w:val="both"/>
        <w:rPr>
          <w:sz w:val="24"/>
          <w:szCs w:val="24"/>
          <w:lang w:val="ro-RO" w:eastAsia="en-US"/>
        </w:rPr>
      </w:pPr>
      <w:r w:rsidRPr="00CA775D">
        <w:rPr>
          <w:sz w:val="24"/>
          <w:szCs w:val="24"/>
          <w:lang w:val="ro-RO" w:eastAsia="en-US"/>
        </w:rPr>
        <w:t>ape care se varsă în Dunăre, puţine la număr şi cu un debit redus, cele mai importante fiind Topologul;</w:t>
      </w:r>
    </w:p>
    <w:p w:rsidR="009F2603" w:rsidRPr="00CA775D" w:rsidRDefault="009F2603" w:rsidP="009F2603">
      <w:pPr>
        <w:numPr>
          <w:ilvl w:val="0"/>
          <w:numId w:val="13"/>
        </w:numPr>
        <w:spacing w:line="276" w:lineRule="auto"/>
        <w:ind w:left="360" w:firstLine="0"/>
        <w:jc w:val="both"/>
        <w:rPr>
          <w:sz w:val="24"/>
          <w:szCs w:val="24"/>
          <w:lang w:val="ro-RO" w:eastAsia="en-US"/>
        </w:rPr>
      </w:pPr>
      <w:r w:rsidRPr="00CA775D">
        <w:rPr>
          <w:sz w:val="24"/>
          <w:szCs w:val="24"/>
          <w:lang w:val="ro-RO" w:eastAsia="en-US"/>
        </w:rPr>
        <w:t>ape care se varsă în lacurile litorale ale Mării Negre cu lungimi şi debite mai mari ca cele din vest  și nord, mai importante fiind Casimcea.</w:t>
      </w:r>
    </w:p>
    <w:p w:rsidR="009F2603" w:rsidRPr="00CA775D" w:rsidRDefault="009F2603" w:rsidP="009F2603">
      <w:pPr>
        <w:spacing w:line="276" w:lineRule="auto"/>
        <w:ind w:left="360"/>
        <w:jc w:val="both"/>
        <w:rPr>
          <w:sz w:val="24"/>
          <w:szCs w:val="24"/>
          <w:lang w:val="ro-RO" w:eastAsia="en-US"/>
        </w:rPr>
      </w:pPr>
      <w:r w:rsidRPr="00CA775D">
        <w:rPr>
          <w:sz w:val="24"/>
          <w:szCs w:val="24"/>
          <w:lang w:val="ro-RO" w:eastAsia="en-US"/>
        </w:rPr>
        <w:t>Se impune de asemenea menţionat faptul că toate cursurile de apă din judeţul Constanța îşi au traseul pe talvegul unor văi largi, destul de adânci</w:t>
      </w:r>
      <w:r>
        <w:rPr>
          <w:sz w:val="24"/>
          <w:szCs w:val="24"/>
          <w:lang w:val="ro-RO" w:eastAsia="en-US"/>
        </w:rPr>
        <w:t xml:space="preserve"> </w:t>
      </w:r>
      <w:r w:rsidRPr="00CA775D">
        <w:rPr>
          <w:sz w:val="24"/>
          <w:szCs w:val="24"/>
          <w:lang w:val="ro-RO" w:eastAsia="en-US"/>
        </w:rPr>
        <w:t>și uneori străjuite de versanţi abrupţi, care vara ca urmare a unor puternice ploi torentiale, colectează mari debite de apă, transformându-se de cele mai multe ori în torente, capabile să producă inundarea terenurilor mai joase pe o durată variabilă (1-2 săptămâni).</w:t>
      </w:r>
    </w:p>
    <w:p w:rsidR="009F2603" w:rsidRPr="00CA775D" w:rsidRDefault="009F2603" w:rsidP="009F2603">
      <w:pPr>
        <w:spacing w:line="276" w:lineRule="auto"/>
        <w:ind w:left="360"/>
        <w:jc w:val="both"/>
        <w:rPr>
          <w:sz w:val="24"/>
          <w:szCs w:val="24"/>
          <w:lang w:val="ro-RO" w:eastAsia="en-US"/>
        </w:rPr>
      </w:pPr>
      <w:r w:rsidRPr="00CA775D">
        <w:rPr>
          <w:sz w:val="24"/>
          <w:szCs w:val="24"/>
          <w:lang w:val="ro-RO" w:eastAsia="en-US"/>
        </w:rPr>
        <w:t>Posibilitatea apăriţiei unor astfel de fenomene este destul de frecventă în judeţul Constanța, din statisticile specialiştilor în domeniu rezultând o periodicitate bianuală, frontul torenţial având o lăţime de 10-30 km., iar ca direcţie de deplasare urmăreşte, de regulă, axul Negru Vodă, Mircea Vodă, Făgăraşul Nou.</w:t>
      </w:r>
    </w:p>
    <w:p w:rsidR="009F2603" w:rsidRPr="00CA775D" w:rsidRDefault="009F2603" w:rsidP="009F2603">
      <w:pPr>
        <w:spacing w:line="276" w:lineRule="auto"/>
        <w:ind w:left="360"/>
        <w:jc w:val="both"/>
        <w:rPr>
          <w:sz w:val="24"/>
          <w:szCs w:val="24"/>
          <w:lang w:val="ro-RO" w:eastAsia="en-US"/>
        </w:rPr>
      </w:pPr>
      <w:r w:rsidRPr="00CA775D">
        <w:rPr>
          <w:sz w:val="24"/>
          <w:szCs w:val="24"/>
          <w:lang w:val="ro-RO" w:eastAsia="en-US"/>
        </w:rPr>
        <w:t>Cel mai important curs de apă din spatiul hidro</w:t>
      </w:r>
      <w:r>
        <w:rPr>
          <w:sz w:val="24"/>
          <w:szCs w:val="24"/>
          <w:lang w:val="ro-RO" w:eastAsia="en-US"/>
        </w:rPr>
        <w:t>grafic al Dobrogei il reprezintă</w:t>
      </w:r>
      <w:r w:rsidRPr="00CA775D">
        <w:rPr>
          <w:sz w:val="24"/>
          <w:szCs w:val="24"/>
          <w:lang w:val="ro-RO" w:eastAsia="en-US"/>
        </w:rPr>
        <w:t xml:space="preserve"> fluviul Dunărea. După ce parcurge mii de kilometri de la izvoarele sale, Dunărea delimitează teritoriul Dobrogei în partea de nord  și de vest. Datorită unor mişcări de înalţare pe verticala ale Podişului Dobrogei, malul drept al Dunării este bine individualizat faţă de zona largă cuprinsă în sectorul bălţii Ialomiţa</w:t>
      </w:r>
      <w:r>
        <w:rPr>
          <w:sz w:val="24"/>
          <w:szCs w:val="24"/>
          <w:lang w:val="ro-RO" w:eastAsia="en-US"/>
        </w:rPr>
        <w:t xml:space="preserve"> </w:t>
      </w:r>
      <w:r w:rsidRPr="00CA775D">
        <w:rPr>
          <w:sz w:val="24"/>
          <w:szCs w:val="24"/>
          <w:lang w:val="ro-RO" w:eastAsia="en-US"/>
        </w:rPr>
        <w:t>și Insula Mare a Brăilei. În amonte de Ostrov, valea Dunării se împarte în două braţe principale: Dunărea propriu-zisă spre est</w:t>
      </w:r>
      <w:r>
        <w:rPr>
          <w:sz w:val="24"/>
          <w:szCs w:val="24"/>
          <w:lang w:val="ro-RO" w:eastAsia="en-US"/>
        </w:rPr>
        <w:t xml:space="preserve"> </w:t>
      </w:r>
      <w:r w:rsidRPr="00CA775D">
        <w:rPr>
          <w:sz w:val="24"/>
          <w:szCs w:val="24"/>
          <w:lang w:val="ro-RO" w:eastAsia="en-US"/>
        </w:rPr>
        <w:t xml:space="preserve">și  Braţul Borcea spre vest. În sectorul Vadu Oii, cele două braţe se unesc într-o vale comună de circa 2 km lungime. </w:t>
      </w:r>
    </w:p>
    <w:p w:rsidR="009F2603" w:rsidRPr="00CA775D" w:rsidRDefault="009F2603" w:rsidP="009F2603">
      <w:pPr>
        <w:spacing w:line="276" w:lineRule="auto"/>
        <w:ind w:left="360" w:firstLine="360"/>
        <w:jc w:val="both"/>
        <w:rPr>
          <w:sz w:val="24"/>
          <w:szCs w:val="24"/>
          <w:lang w:val="ro-RO" w:eastAsia="en-US"/>
        </w:rPr>
      </w:pPr>
      <w:r w:rsidRPr="00CA775D">
        <w:rPr>
          <w:sz w:val="24"/>
          <w:szCs w:val="24"/>
          <w:lang w:val="ro-RO" w:eastAsia="en-US"/>
        </w:rPr>
        <w:t>Debitul Dunării cunoaşte variaţii sezoniere des</w:t>
      </w:r>
      <w:r>
        <w:rPr>
          <w:sz w:val="24"/>
          <w:szCs w:val="24"/>
          <w:lang w:val="ro-RO" w:eastAsia="en-US"/>
        </w:rPr>
        <w:t>tul de mari: valorile fluctuează intre un minim î</w:t>
      </w:r>
      <w:r w:rsidRPr="00CA775D">
        <w:rPr>
          <w:sz w:val="24"/>
          <w:szCs w:val="24"/>
          <w:lang w:val="ro-RO" w:eastAsia="en-US"/>
        </w:rPr>
        <w:t>n luna septembrie (cca. 1100 mc/s la Cernavoda)</w:t>
      </w:r>
      <w:r>
        <w:rPr>
          <w:sz w:val="24"/>
          <w:szCs w:val="24"/>
          <w:lang w:val="ro-RO" w:eastAsia="en-US"/>
        </w:rPr>
        <w:t xml:space="preserve"> </w:t>
      </w:r>
      <w:r w:rsidRPr="00CA775D">
        <w:rPr>
          <w:sz w:val="24"/>
          <w:szCs w:val="24"/>
          <w:lang w:val="ro-RO" w:eastAsia="en-US"/>
        </w:rPr>
        <w:t xml:space="preserve">și un maxim in luna aprilie (cca. 3300 mc/s la Cernavoda). </w:t>
      </w:r>
    </w:p>
    <w:p w:rsidR="009F2603" w:rsidRPr="00CA775D" w:rsidRDefault="009F2603" w:rsidP="009F2603">
      <w:pPr>
        <w:spacing w:line="276" w:lineRule="auto"/>
        <w:ind w:left="360"/>
        <w:jc w:val="both"/>
        <w:rPr>
          <w:sz w:val="24"/>
          <w:szCs w:val="24"/>
          <w:lang w:val="ro-RO" w:eastAsia="en-US"/>
        </w:rPr>
      </w:pPr>
      <w:r w:rsidRPr="00CA775D">
        <w:rPr>
          <w:sz w:val="24"/>
          <w:szCs w:val="24"/>
          <w:lang w:val="ro-RO" w:eastAsia="en-US"/>
        </w:rPr>
        <w:t>Marea Neagră mărgineşte judeţul spre est</w:t>
      </w:r>
      <w:r>
        <w:rPr>
          <w:sz w:val="24"/>
          <w:szCs w:val="24"/>
          <w:lang w:val="ro-RO" w:eastAsia="en-US"/>
        </w:rPr>
        <w:t xml:space="preserve"> </w:t>
      </w:r>
      <w:r w:rsidRPr="00CA775D">
        <w:rPr>
          <w:sz w:val="24"/>
          <w:szCs w:val="24"/>
          <w:lang w:val="ro-RO" w:eastAsia="en-US"/>
        </w:rPr>
        <w:t>și este o mare de tip continental deschisă. Are ţărmurile crestate, cu golfuri larg deschise, cu puţine peninsule (Crimeea) şi insule (Insula Şerpilor).</w:t>
      </w:r>
    </w:p>
    <w:p w:rsidR="009F2603" w:rsidRPr="00CA775D" w:rsidRDefault="009F2603" w:rsidP="009F2603">
      <w:pPr>
        <w:spacing w:line="276" w:lineRule="auto"/>
        <w:ind w:left="360"/>
        <w:jc w:val="both"/>
        <w:rPr>
          <w:sz w:val="24"/>
          <w:szCs w:val="24"/>
          <w:lang w:val="ro-RO" w:eastAsia="en-US"/>
        </w:rPr>
      </w:pPr>
      <w:r w:rsidRPr="00CA775D">
        <w:rPr>
          <w:sz w:val="24"/>
          <w:szCs w:val="24"/>
          <w:lang w:val="ro-RO" w:eastAsia="en-US"/>
        </w:rPr>
        <w:t>Salinitatea apei mării oscilează între 17% pe litoralul românesc, 18% în largul mării</w:t>
      </w:r>
      <w:r>
        <w:rPr>
          <w:sz w:val="24"/>
          <w:szCs w:val="24"/>
          <w:lang w:val="ro-RO" w:eastAsia="en-US"/>
        </w:rPr>
        <w:t xml:space="preserve"> </w:t>
      </w:r>
      <w:r w:rsidRPr="00CA775D">
        <w:rPr>
          <w:sz w:val="24"/>
          <w:szCs w:val="24"/>
          <w:lang w:val="ro-RO" w:eastAsia="en-US"/>
        </w:rPr>
        <w:t xml:space="preserve">și 22% la mari adâncimi. Temperatura medie anuala a apelor Mării Negre în zona litoralului românesc este de 12,7 gr C. </w:t>
      </w:r>
    </w:p>
    <w:p w:rsidR="009F2603" w:rsidRPr="00CA775D" w:rsidRDefault="009F2603" w:rsidP="00406C0B">
      <w:pPr>
        <w:spacing w:line="276" w:lineRule="auto"/>
        <w:ind w:left="360"/>
        <w:jc w:val="both"/>
        <w:rPr>
          <w:sz w:val="24"/>
          <w:szCs w:val="24"/>
          <w:lang w:val="ro-RO" w:eastAsia="en-US"/>
        </w:rPr>
      </w:pPr>
      <w:r w:rsidRPr="00CA775D">
        <w:rPr>
          <w:sz w:val="24"/>
          <w:szCs w:val="24"/>
          <w:lang w:val="ro-RO" w:eastAsia="en-US"/>
        </w:rPr>
        <w:t>Flora</w:t>
      </w:r>
      <w:r>
        <w:rPr>
          <w:sz w:val="24"/>
          <w:szCs w:val="24"/>
          <w:lang w:val="ro-RO" w:eastAsia="en-US"/>
        </w:rPr>
        <w:t xml:space="preserve"> </w:t>
      </w:r>
      <w:r w:rsidRPr="00CA775D">
        <w:rPr>
          <w:sz w:val="24"/>
          <w:szCs w:val="24"/>
          <w:lang w:val="ro-RO" w:eastAsia="en-US"/>
        </w:rPr>
        <w:t>și fauna se dezvoltă numai în stratul superior (până la 180 m adâncime). Se întâlnesc forme proprii ca familia sturionilor, formele mediteraneene – scrumbia albastră, iar la gurile de vărsare ale fluviilor forme de apă dulce (gingirica). Frecvent pot fi întâlnite forme interesante cum sunt calul de mare, pisica de mare, unele specii de delfin (porcul de mare), un mic rechin (câinele de mare )</w:t>
      </w:r>
      <w:r>
        <w:rPr>
          <w:sz w:val="24"/>
          <w:szCs w:val="24"/>
          <w:lang w:val="ro-RO" w:eastAsia="en-US"/>
        </w:rPr>
        <w:t xml:space="preserve"> </w:t>
      </w:r>
      <w:r w:rsidRPr="00CA775D">
        <w:rPr>
          <w:sz w:val="24"/>
          <w:szCs w:val="24"/>
          <w:lang w:val="ro-RO" w:eastAsia="en-US"/>
        </w:rPr>
        <w:t>și mai rar foca din Marea Neagră. Flora este alcătuită din alge verzi, roşii</w:t>
      </w:r>
      <w:r>
        <w:rPr>
          <w:sz w:val="24"/>
          <w:szCs w:val="24"/>
          <w:lang w:val="ro-RO" w:eastAsia="en-US"/>
        </w:rPr>
        <w:t xml:space="preserve"> </w:t>
      </w:r>
      <w:r w:rsidRPr="00CA775D">
        <w:rPr>
          <w:sz w:val="24"/>
          <w:szCs w:val="24"/>
          <w:lang w:val="ro-RO" w:eastAsia="en-US"/>
        </w:rPr>
        <w:t>și brune și se dezvoltă până la adâncimea de 75-80 m. până unde pătrunde lumina soarelui</w:t>
      </w:r>
      <w:r w:rsidRPr="00CA775D">
        <w:rPr>
          <w:b/>
          <w:sz w:val="24"/>
          <w:szCs w:val="24"/>
          <w:lang w:val="ro-RO" w:eastAsia="en-US"/>
        </w:rPr>
        <w:t>.</w:t>
      </w:r>
      <w:r w:rsidRPr="00CA775D">
        <w:rPr>
          <w:sz w:val="24"/>
          <w:szCs w:val="24"/>
          <w:lang w:val="ro-RO" w:eastAsia="en-US"/>
        </w:rPr>
        <w:tab/>
      </w:r>
    </w:p>
    <w:p w:rsidR="009F2603" w:rsidRPr="00CA775D" w:rsidRDefault="009F2603" w:rsidP="009F2603">
      <w:pPr>
        <w:spacing w:line="276" w:lineRule="auto"/>
        <w:ind w:left="360" w:firstLine="360"/>
        <w:rPr>
          <w:sz w:val="24"/>
          <w:szCs w:val="24"/>
          <w:lang w:val="ro-RO"/>
        </w:rPr>
      </w:pPr>
      <w:r w:rsidRPr="00CA775D">
        <w:rPr>
          <w:sz w:val="24"/>
          <w:szCs w:val="24"/>
          <w:lang w:val="ro-RO"/>
        </w:rPr>
        <w:t>Organismul fluviatil cel mai important din această zonă îl constituie fosta vale Carasu, în prezent Canalul Navigabil Dunărea-Marea Neagră şi o derivaţie a acestuia, Canalul Poarta Albă-Năvodari-Midia.</w:t>
      </w:r>
    </w:p>
    <w:p w:rsidR="009F2603" w:rsidRPr="00406C0B" w:rsidRDefault="009F2603" w:rsidP="009F2603">
      <w:pPr>
        <w:spacing w:line="276" w:lineRule="auto"/>
        <w:ind w:left="360"/>
        <w:rPr>
          <w:i/>
          <w:sz w:val="24"/>
          <w:szCs w:val="24"/>
          <w:lang w:val="ro-RO"/>
        </w:rPr>
      </w:pPr>
      <w:r w:rsidRPr="00406C0B">
        <w:rPr>
          <w:i/>
          <w:sz w:val="24"/>
          <w:szCs w:val="24"/>
          <w:lang w:val="ro-RO"/>
        </w:rPr>
        <w:t>Principalele date privind Canalul Dunăre Marea Neagră:</w:t>
      </w:r>
    </w:p>
    <w:p w:rsidR="009F2603" w:rsidRPr="00CA775D" w:rsidRDefault="009F2603" w:rsidP="00DD79D6">
      <w:pPr>
        <w:pStyle w:val="ListParagraph"/>
        <w:numPr>
          <w:ilvl w:val="0"/>
          <w:numId w:val="131"/>
        </w:numPr>
        <w:ind w:left="360" w:firstLine="0"/>
        <w:rPr>
          <w:sz w:val="24"/>
          <w:szCs w:val="24"/>
        </w:rPr>
      </w:pPr>
      <w:r w:rsidRPr="00CA775D">
        <w:rPr>
          <w:sz w:val="24"/>
          <w:szCs w:val="24"/>
        </w:rPr>
        <w:t>execuţie începută în 1974  și finalizată în anii 1984;</w:t>
      </w:r>
    </w:p>
    <w:p w:rsidR="009F2603" w:rsidRPr="00CA775D" w:rsidRDefault="009F2603" w:rsidP="00DD79D6">
      <w:pPr>
        <w:pStyle w:val="ListParagraph"/>
        <w:numPr>
          <w:ilvl w:val="0"/>
          <w:numId w:val="131"/>
        </w:numPr>
        <w:ind w:left="360" w:firstLine="0"/>
        <w:rPr>
          <w:sz w:val="24"/>
          <w:szCs w:val="24"/>
        </w:rPr>
      </w:pPr>
      <w:r w:rsidRPr="00CA775D">
        <w:rPr>
          <w:sz w:val="24"/>
          <w:szCs w:val="24"/>
        </w:rPr>
        <w:t>lungime de 64,2 km, lăţimea de bază de 70-80 m, dar în unele sectoare ajunge la 90 m pe platou şi 120 m la curbe</w:t>
      </w:r>
      <w:r>
        <w:rPr>
          <w:sz w:val="24"/>
          <w:szCs w:val="24"/>
        </w:rPr>
        <w:t xml:space="preserve"> </w:t>
      </w:r>
      <w:r w:rsidRPr="00CA775D">
        <w:rPr>
          <w:sz w:val="24"/>
          <w:szCs w:val="24"/>
        </w:rPr>
        <w:t>și în amonte de ecluze. Derivaţia are o lungime Canalul Poarta Albă-Năvodari-Midia de 30 km;</w:t>
      </w:r>
    </w:p>
    <w:p w:rsidR="009F2603" w:rsidRPr="00CA775D" w:rsidRDefault="009F2603" w:rsidP="00DD79D6">
      <w:pPr>
        <w:pStyle w:val="ListParagraph"/>
        <w:numPr>
          <w:ilvl w:val="0"/>
          <w:numId w:val="131"/>
        </w:numPr>
        <w:ind w:left="360" w:firstLine="0"/>
        <w:rPr>
          <w:sz w:val="24"/>
          <w:szCs w:val="24"/>
        </w:rPr>
      </w:pPr>
      <w:r w:rsidRPr="00CA775D">
        <w:rPr>
          <w:sz w:val="24"/>
          <w:szCs w:val="24"/>
        </w:rPr>
        <w:t xml:space="preserve">adâncimea este de 7,0 m; nivelul maxim este de 8,5 m, nivelul normal de 7,0 m, nivelul minim excepţional de 6,0 m; </w:t>
      </w:r>
    </w:p>
    <w:p w:rsidR="009F2603" w:rsidRPr="00CA775D" w:rsidRDefault="009F2603" w:rsidP="00DD79D6">
      <w:pPr>
        <w:pStyle w:val="ListParagraph"/>
        <w:numPr>
          <w:ilvl w:val="0"/>
          <w:numId w:val="131"/>
        </w:numPr>
        <w:ind w:left="360" w:firstLine="0"/>
        <w:rPr>
          <w:sz w:val="24"/>
          <w:szCs w:val="24"/>
        </w:rPr>
      </w:pPr>
      <w:r w:rsidRPr="00CA775D">
        <w:rPr>
          <w:sz w:val="24"/>
          <w:szCs w:val="24"/>
        </w:rPr>
        <w:t>prevăzut la ambele capete cu ecluze gemene (la Cernavodă şi Agigea) ;</w:t>
      </w:r>
    </w:p>
    <w:p w:rsidR="009F2603" w:rsidRPr="00CA775D" w:rsidRDefault="009F2603" w:rsidP="00DD79D6">
      <w:pPr>
        <w:pStyle w:val="ListParagraph"/>
        <w:numPr>
          <w:ilvl w:val="0"/>
          <w:numId w:val="131"/>
        </w:numPr>
        <w:ind w:left="360" w:firstLine="0"/>
        <w:rPr>
          <w:sz w:val="24"/>
          <w:szCs w:val="24"/>
        </w:rPr>
      </w:pPr>
      <w:r w:rsidRPr="00CA775D">
        <w:rPr>
          <w:sz w:val="24"/>
          <w:szCs w:val="24"/>
        </w:rPr>
        <w:t>la km 4 de la Cernavodă se află poziţionată o staţie complexă de pompare, ce asigură un debit instalat de 250 m</w:t>
      </w:r>
      <w:r w:rsidRPr="00CA775D">
        <w:rPr>
          <w:sz w:val="24"/>
          <w:szCs w:val="24"/>
          <w:vertAlign w:val="superscript"/>
        </w:rPr>
        <w:t>3</w:t>
      </w:r>
      <w:r w:rsidRPr="00CA775D">
        <w:rPr>
          <w:sz w:val="24"/>
          <w:szCs w:val="24"/>
        </w:rPr>
        <w:t>/s pentru</w:t>
      </w:r>
      <w:r>
        <w:rPr>
          <w:sz w:val="24"/>
          <w:szCs w:val="24"/>
        </w:rPr>
        <w:t xml:space="preserve">  s</w:t>
      </w:r>
      <w:r w:rsidRPr="00CA775D">
        <w:rPr>
          <w:sz w:val="24"/>
          <w:szCs w:val="24"/>
        </w:rPr>
        <w:t>ituaţiile în care cotele apelor Dunării scad. Din acest volum cca. 160 m</w:t>
      </w:r>
      <w:r w:rsidRPr="00CA775D">
        <w:rPr>
          <w:sz w:val="24"/>
          <w:szCs w:val="24"/>
          <w:vertAlign w:val="superscript"/>
        </w:rPr>
        <w:t>3</w:t>
      </w:r>
      <w:r w:rsidRPr="00CA775D">
        <w:rPr>
          <w:sz w:val="24"/>
          <w:szCs w:val="24"/>
        </w:rPr>
        <w:t xml:space="preserve"> sunt pentru irigaţii (aproximativ necesarul pentru 220 ha), 50 m</w:t>
      </w:r>
      <w:r w:rsidRPr="00CA775D">
        <w:rPr>
          <w:sz w:val="24"/>
          <w:szCs w:val="24"/>
          <w:vertAlign w:val="superscript"/>
        </w:rPr>
        <w:t>3</w:t>
      </w:r>
      <w:r w:rsidRPr="00CA775D">
        <w:rPr>
          <w:sz w:val="24"/>
          <w:szCs w:val="24"/>
        </w:rPr>
        <w:t>/s pentru navigaţie, 10 m</w:t>
      </w:r>
      <w:r w:rsidRPr="00CA775D">
        <w:rPr>
          <w:sz w:val="24"/>
          <w:szCs w:val="24"/>
          <w:vertAlign w:val="superscript"/>
        </w:rPr>
        <w:t>3</w:t>
      </w:r>
      <w:r w:rsidRPr="00CA775D">
        <w:rPr>
          <w:sz w:val="24"/>
          <w:szCs w:val="24"/>
        </w:rPr>
        <w:t xml:space="preserve">/s pentru alimentari cu apă şi o rezervă pentru alte folosinţe care vor apăre pe parcurs.  </w:t>
      </w:r>
    </w:p>
    <w:p w:rsidR="009F2603" w:rsidRPr="00CA775D" w:rsidRDefault="009F2603" w:rsidP="00DD79D6">
      <w:pPr>
        <w:pStyle w:val="ListParagraph"/>
        <w:numPr>
          <w:ilvl w:val="0"/>
          <w:numId w:val="131"/>
        </w:numPr>
        <w:ind w:left="360" w:firstLine="0"/>
        <w:rPr>
          <w:sz w:val="24"/>
          <w:szCs w:val="24"/>
        </w:rPr>
      </w:pPr>
      <w:r w:rsidRPr="00CA775D">
        <w:rPr>
          <w:sz w:val="24"/>
          <w:szCs w:val="24"/>
        </w:rPr>
        <w:t>odată cu execuţia canalului s-au definitivat</w:t>
      </w:r>
      <w:r>
        <w:rPr>
          <w:sz w:val="24"/>
          <w:szCs w:val="24"/>
        </w:rPr>
        <w:t xml:space="preserve"> </w:t>
      </w:r>
      <w:r w:rsidRPr="00CA775D">
        <w:rPr>
          <w:sz w:val="24"/>
          <w:szCs w:val="24"/>
        </w:rPr>
        <w:t xml:space="preserve">și o serie de alte lucrări conexe, ca </w:t>
      </w:r>
      <w:r>
        <w:rPr>
          <w:sz w:val="24"/>
          <w:szCs w:val="24"/>
        </w:rPr>
        <w:t xml:space="preserve">drenarea terenurilor inundabile </w:t>
      </w:r>
      <w:r w:rsidRPr="00CA775D">
        <w:rPr>
          <w:sz w:val="24"/>
          <w:szCs w:val="24"/>
        </w:rPr>
        <w:t>şi mlăştinoase din zona Medgidia, extinderea reţelei de irigaţii</w:t>
      </w:r>
      <w:r>
        <w:rPr>
          <w:sz w:val="24"/>
          <w:szCs w:val="24"/>
        </w:rPr>
        <w:t xml:space="preserve"> </w:t>
      </w:r>
      <w:r w:rsidRPr="00CA775D">
        <w:rPr>
          <w:sz w:val="24"/>
          <w:szCs w:val="24"/>
        </w:rPr>
        <w:t>și amenajarea zonei de debuşare a cursurilor de apă în canal.</w:t>
      </w:r>
    </w:p>
    <w:p w:rsidR="009F2603" w:rsidRPr="00CA775D" w:rsidRDefault="009F2603" w:rsidP="009F2603">
      <w:pPr>
        <w:spacing w:line="276" w:lineRule="auto"/>
        <w:ind w:left="360"/>
        <w:rPr>
          <w:b/>
          <w:sz w:val="24"/>
          <w:szCs w:val="24"/>
          <w:lang w:val="ro-RO"/>
        </w:rPr>
      </w:pPr>
    </w:p>
    <w:p w:rsidR="009F2603" w:rsidRPr="00406C0B" w:rsidRDefault="009F2603" w:rsidP="009F2603">
      <w:pPr>
        <w:shd w:val="clear" w:color="auto" w:fill="FFFFFF"/>
        <w:spacing w:line="276" w:lineRule="auto"/>
        <w:ind w:left="360"/>
        <w:rPr>
          <w:b/>
          <w:i/>
          <w:sz w:val="24"/>
          <w:szCs w:val="24"/>
          <w:lang w:val="ro-RO"/>
        </w:rPr>
      </w:pPr>
      <w:r w:rsidRPr="00406C0B">
        <w:rPr>
          <w:b/>
          <w:i/>
          <w:sz w:val="24"/>
          <w:szCs w:val="24"/>
          <w:lang w:val="ro-RO"/>
        </w:rPr>
        <w:t>II.3.2 Resurse de apă</w:t>
      </w:r>
    </w:p>
    <w:p w:rsidR="009F2603" w:rsidRPr="00CA775D" w:rsidRDefault="009F2603" w:rsidP="009F2603">
      <w:pPr>
        <w:shd w:val="clear" w:color="auto" w:fill="FFFFFF"/>
        <w:spacing w:line="276" w:lineRule="auto"/>
        <w:ind w:left="360"/>
        <w:rPr>
          <w:b/>
          <w:i/>
          <w:color w:val="2E74B5"/>
          <w:sz w:val="24"/>
          <w:szCs w:val="24"/>
          <w:lang w:val="ro-RO"/>
        </w:rPr>
      </w:pPr>
    </w:p>
    <w:p w:rsidR="009F2603" w:rsidRPr="00CA775D" w:rsidRDefault="009F2603" w:rsidP="009F2603">
      <w:pPr>
        <w:spacing w:line="276" w:lineRule="auto"/>
        <w:ind w:left="360"/>
        <w:jc w:val="both"/>
        <w:rPr>
          <w:sz w:val="24"/>
          <w:szCs w:val="24"/>
          <w:lang w:val="ro-RO"/>
        </w:rPr>
      </w:pPr>
      <w:r w:rsidRPr="00CA775D">
        <w:rPr>
          <w:sz w:val="24"/>
          <w:szCs w:val="24"/>
          <w:lang w:val="ro-RO"/>
        </w:rPr>
        <w:t xml:space="preserve">In </w:t>
      </w:r>
      <w:r w:rsidRPr="00406C0B">
        <w:rPr>
          <w:bCs/>
          <w:i/>
          <w:iCs/>
          <w:sz w:val="24"/>
          <w:szCs w:val="24"/>
          <w:lang w:val="ro-RO"/>
        </w:rPr>
        <w:t>spațiul hidrografic Dobrogea – Litoral</w:t>
      </w:r>
      <w:r w:rsidRPr="00CA775D">
        <w:rPr>
          <w:b/>
          <w:bCs/>
          <w:iCs/>
          <w:sz w:val="24"/>
          <w:szCs w:val="24"/>
          <w:lang w:val="ro-RO"/>
        </w:rPr>
        <w:t xml:space="preserve">, </w:t>
      </w:r>
      <w:r w:rsidRPr="00CA775D">
        <w:rPr>
          <w:bCs/>
          <w:iCs/>
          <w:sz w:val="24"/>
          <w:szCs w:val="24"/>
          <w:lang w:val="ro-RO"/>
        </w:rPr>
        <w:t>în cadrul B.H. Dunăre  și B.H. Litoral,</w:t>
      </w:r>
      <w:r w:rsidRPr="00CA775D">
        <w:rPr>
          <w:b/>
          <w:bCs/>
          <w:iCs/>
          <w:sz w:val="24"/>
          <w:szCs w:val="24"/>
          <w:lang w:val="ro-RO"/>
        </w:rPr>
        <w:t xml:space="preserve"> </w:t>
      </w:r>
      <w:r w:rsidRPr="00CA775D">
        <w:rPr>
          <w:sz w:val="24"/>
          <w:szCs w:val="24"/>
          <w:lang w:val="ro-RO"/>
        </w:rPr>
        <w:t xml:space="preserve"> resursele utilizabile însumeaza </w:t>
      </w:r>
      <w:r w:rsidRPr="00406C0B">
        <w:rPr>
          <w:i/>
          <w:sz w:val="24"/>
          <w:szCs w:val="24"/>
          <w:lang w:val="ro-RO"/>
        </w:rPr>
        <w:t>51475,997 mil.mc.,</w:t>
      </w:r>
      <w:r w:rsidRPr="00CA775D">
        <w:rPr>
          <w:sz w:val="24"/>
          <w:szCs w:val="24"/>
          <w:vertAlign w:val="superscript"/>
          <w:lang w:val="ro-RO"/>
        </w:rPr>
        <w:t xml:space="preserve"> </w:t>
      </w:r>
      <w:r w:rsidRPr="00CA775D">
        <w:rPr>
          <w:sz w:val="24"/>
          <w:szCs w:val="24"/>
          <w:lang w:val="ro-RO"/>
        </w:rPr>
        <w:t xml:space="preserve">din care: </w:t>
      </w:r>
    </w:p>
    <w:p w:rsidR="009F2603" w:rsidRPr="00406C0B" w:rsidRDefault="009F2603" w:rsidP="00DD79D6">
      <w:pPr>
        <w:numPr>
          <w:ilvl w:val="0"/>
          <w:numId w:val="141"/>
        </w:numPr>
        <w:tabs>
          <w:tab w:val="clear" w:pos="3900"/>
          <w:tab w:val="num" w:pos="540"/>
        </w:tabs>
        <w:spacing w:line="276" w:lineRule="auto"/>
        <w:ind w:left="360" w:firstLine="0"/>
        <w:jc w:val="both"/>
        <w:rPr>
          <w:i/>
          <w:sz w:val="24"/>
          <w:szCs w:val="24"/>
          <w:lang w:val="ro-RO"/>
        </w:rPr>
      </w:pPr>
      <w:r w:rsidRPr="00406C0B">
        <w:rPr>
          <w:i/>
          <w:sz w:val="24"/>
          <w:szCs w:val="24"/>
          <w:lang w:val="ro-RO"/>
        </w:rPr>
        <w:t xml:space="preserve">din suprafată = 500 mil.mc, </w:t>
      </w:r>
    </w:p>
    <w:p w:rsidR="009F2603" w:rsidRPr="00406C0B" w:rsidRDefault="009F2603" w:rsidP="00DD79D6">
      <w:pPr>
        <w:numPr>
          <w:ilvl w:val="0"/>
          <w:numId w:val="141"/>
        </w:numPr>
        <w:tabs>
          <w:tab w:val="clear" w:pos="3900"/>
          <w:tab w:val="num" w:pos="540"/>
        </w:tabs>
        <w:spacing w:line="276" w:lineRule="auto"/>
        <w:ind w:left="360" w:firstLine="0"/>
        <w:jc w:val="both"/>
        <w:rPr>
          <w:i/>
          <w:sz w:val="24"/>
          <w:szCs w:val="24"/>
          <w:lang w:val="ro-RO"/>
        </w:rPr>
      </w:pPr>
      <w:r w:rsidRPr="00406C0B">
        <w:rPr>
          <w:i/>
          <w:sz w:val="24"/>
          <w:szCs w:val="24"/>
          <w:lang w:val="ro-RO"/>
        </w:rPr>
        <w:t xml:space="preserve">din subteran = 95,197 mil.mc, </w:t>
      </w:r>
    </w:p>
    <w:p w:rsidR="009F2603" w:rsidRPr="00406C0B" w:rsidRDefault="009F2603" w:rsidP="00DD79D6">
      <w:pPr>
        <w:numPr>
          <w:ilvl w:val="0"/>
          <w:numId w:val="141"/>
        </w:numPr>
        <w:tabs>
          <w:tab w:val="clear" w:pos="3900"/>
          <w:tab w:val="num" w:pos="540"/>
        </w:tabs>
        <w:spacing w:line="276" w:lineRule="auto"/>
        <w:ind w:left="360" w:firstLine="0"/>
        <w:jc w:val="both"/>
        <w:rPr>
          <w:i/>
          <w:sz w:val="24"/>
          <w:szCs w:val="24"/>
          <w:lang w:val="ro-RO"/>
        </w:rPr>
      </w:pPr>
      <w:r w:rsidRPr="00406C0B">
        <w:rPr>
          <w:i/>
          <w:sz w:val="24"/>
          <w:szCs w:val="24"/>
          <w:lang w:val="ro-RO"/>
        </w:rPr>
        <w:t>din Dunăre = 50880,8 mil.mc.</w:t>
      </w:r>
    </w:p>
    <w:p w:rsidR="009F2603" w:rsidRPr="00CA775D" w:rsidRDefault="009F2603" w:rsidP="009F2603">
      <w:pPr>
        <w:spacing w:line="276" w:lineRule="auto"/>
        <w:ind w:left="360"/>
        <w:jc w:val="both"/>
        <w:rPr>
          <w:sz w:val="24"/>
          <w:szCs w:val="24"/>
          <w:lang w:val="ro-RO"/>
        </w:rPr>
      </w:pPr>
      <w:r w:rsidRPr="00CA775D">
        <w:rPr>
          <w:sz w:val="24"/>
          <w:szCs w:val="24"/>
          <w:lang w:val="ro-RO"/>
        </w:rPr>
        <w:t>Așa cum se poate observa, resursa de apă din Dunăre are contribuția cea mai mare din total, reprezentând 98,84 % din valoarea resursei, în timp ce resursa de suprafață reprezintă aprox. 1% din total, iar cea din subteran foarte puțin.</w:t>
      </w:r>
    </w:p>
    <w:p w:rsidR="009F2603" w:rsidRPr="00CA775D" w:rsidRDefault="009F2603" w:rsidP="00406C0B">
      <w:pPr>
        <w:spacing w:line="276" w:lineRule="auto"/>
        <w:ind w:left="360" w:firstLine="360"/>
        <w:jc w:val="both"/>
        <w:rPr>
          <w:sz w:val="24"/>
          <w:szCs w:val="24"/>
          <w:lang w:val="ro-RO"/>
        </w:rPr>
      </w:pPr>
      <w:r w:rsidRPr="00CA775D">
        <w:rPr>
          <w:sz w:val="24"/>
          <w:szCs w:val="24"/>
          <w:lang w:val="ro-RO"/>
        </w:rPr>
        <w:t xml:space="preserve">Din totalul de 500 mil.mc. al </w:t>
      </w:r>
      <w:r w:rsidRPr="00406C0B">
        <w:rPr>
          <w:i/>
          <w:sz w:val="24"/>
          <w:szCs w:val="24"/>
          <w:lang w:val="ro-RO"/>
        </w:rPr>
        <w:t>resurselor de apă de suprafață</w:t>
      </w:r>
      <w:r w:rsidRPr="00CA775D">
        <w:rPr>
          <w:sz w:val="24"/>
          <w:szCs w:val="24"/>
          <w:lang w:val="ro-RO"/>
        </w:rPr>
        <w:t xml:space="preserve">, volumul util din lacurile de acumulare este de 30 mil.mc./an, iar 470 mil.mc./an reprezintă volumele utilizate din lacurile naturale. </w:t>
      </w:r>
    </w:p>
    <w:p w:rsidR="009F2603" w:rsidRPr="00CA775D" w:rsidRDefault="009F2603" w:rsidP="00406C0B">
      <w:pPr>
        <w:spacing w:line="276" w:lineRule="auto"/>
        <w:ind w:left="360" w:firstLine="360"/>
        <w:jc w:val="both"/>
        <w:rPr>
          <w:sz w:val="24"/>
          <w:szCs w:val="24"/>
          <w:lang w:val="ro-RO"/>
        </w:rPr>
      </w:pPr>
      <w:r w:rsidRPr="00CA775D">
        <w:rPr>
          <w:sz w:val="24"/>
          <w:szCs w:val="24"/>
          <w:lang w:val="ro-RO"/>
        </w:rPr>
        <w:t xml:space="preserve">Din totalul de 95,197 mil.mc./ an  al </w:t>
      </w:r>
      <w:r w:rsidRPr="00406C0B">
        <w:rPr>
          <w:i/>
          <w:sz w:val="24"/>
          <w:szCs w:val="24"/>
          <w:lang w:val="ro-RO"/>
        </w:rPr>
        <w:t>resursei de apă din subteran</w:t>
      </w:r>
      <w:r w:rsidRPr="00CA775D">
        <w:rPr>
          <w:sz w:val="24"/>
          <w:szCs w:val="24"/>
          <w:lang w:val="ro-RO"/>
        </w:rPr>
        <w:t>, aportul cel mai mare îl are județul Constanța, cu 90,771 mil.mc., restul, de 4,426 mil.mc. revenind județului Tulcea.</w:t>
      </w:r>
    </w:p>
    <w:p w:rsidR="009F2603" w:rsidRPr="00CA775D" w:rsidRDefault="009F2603" w:rsidP="00406C0B">
      <w:pPr>
        <w:spacing w:line="276" w:lineRule="auto"/>
        <w:ind w:left="360" w:firstLine="360"/>
        <w:jc w:val="both"/>
        <w:rPr>
          <w:sz w:val="24"/>
          <w:szCs w:val="24"/>
          <w:lang w:val="ro-RO"/>
        </w:rPr>
      </w:pPr>
      <w:r w:rsidRPr="00CA775D">
        <w:rPr>
          <w:sz w:val="24"/>
          <w:szCs w:val="24"/>
          <w:lang w:val="ro-RO"/>
        </w:rPr>
        <w:t xml:space="preserve">Din totalul de 50880,8 mil.mc, al </w:t>
      </w:r>
      <w:r w:rsidRPr="00406C0B">
        <w:rPr>
          <w:i/>
          <w:sz w:val="24"/>
          <w:szCs w:val="24"/>
          <w:lang w:val="ro-RO"/>
        </w:rPr>
        <w:t>resursei de apă de Dunăre</w:t>
      </w:r>
      <w:r w:rsidRPr="00CA775D">
        <w:rPr>
          <w:sz w:val="24"/>
          <w:szCs w:val="24"/>
          <w:lang w:val="ro-RO"/>
        </w:rPr>
        <w:t xml:space="preserve">, fluviul Dunăre totalizează volumul cel mai mare, de </w:t>
      </w:r>
      <w:r w:rsidRPr="00406C0B">
        <w:rPr>
          <w:i/>
          <w:sz w:val="24"/>
          <w:szCs w:val="24"/>
          <w:lang w:val="ro-RO"/>
        </w:rPr>
        <w:t>48880,8 mil.mc.,</w:t>
      </w:r>
      <w:r w:rsidRPr="00CA775D">
        <w:rPr>
          <w:sz w:val="24"/>
          <w:szCs w:val="24"/>
          <w:lang w:val="ro-RO"/>
        </w:rPr>
        <w:t xml:space="preserve"> care este utilizat  in cadrul ambelor județe Constanța  și Tulcea, iar volumul de apă din derivatia Canal – Dunăre –Marea Neagra, de </w:t>
      </w:r>
      <w:r w:rsidRPr="00406C0B">
        <w:rPr>
          <w:i/>
          <w:sz w:val="24"/>
          <w:szCs w:val="24"/>
          <w:lang w:val="ro-RO"/>
        </w:rPr>
        <w:t>2000 mil.mc</w:t>
      </w:r>
      <w:r w:rsidRPr="00CA775D">
        <w:rPr>
          <w:sz w:val="24"/>
          <w:szCs w:val="24"/>
          <w:lang w:val="ro-RO"/>
        </w:rPr>
        <w:t>. este utilizat doar in județul Constanța, în cea mai mare parte pentru navigație.</w:t>
      </w:r>
    </w:p>
    <w:p w:rsidR="009F2603" w:rsidRPr="00CA775D" w:rsidRDefault="009F2603" w:rsidP="009F2603">
      <w:pPr>
        <w:spacing w:line="276" w:lineRule="auto"/>
        <w:ind w:left="360"/>
        <w:jc w:val="both"/>
        <w:rPr>
          <w:i/>
          <w:sz w:val="24"/>
          <w:szCs w:val="24"/>
          <w:lang w:val="ro-RO" w:eastAsia="en-US"/>
        </w:rPr>
      </w:pPr>
    </w:p>
    <w:p w:rsidR="009F2603" w:rsidRPr="00CA775D" w:rsidRDefault="009F2603" w:rsidP="009F2603">
      <w:pPr>
        <w:autoSpaceDE w:val="0"/>
        <w:autoSpaceDN w:val="0"/>
        <w:adjustRightInd w:val="0"/>
        <w:spacing w:line="276" w:lineRule="auto"/>
        <w:ind w:left="360"/>
        <w:jc w:val="both"/>
        <w:rPr>
          <w:b/>
          <w:i/>
          <w:sz w:val="24"/>
          <w:szCs w:val="24"/>
          <w:lang w:val="ro-RO" w:eastAsia="en-US"/>
        </w:rPr>
      </w:pPr>
      <w:r w:rsidRPr="00CA775D">
        <w:rPr>
          <w:b/>
          <w:i/>
          <w:sz w:val="24"/>
          <w:szCs w:val="24"/>
          <w:lang w:val="ro-RO" w:eastAsia="en-US"/>
        </w:rPr>
        <w:t xml:space="preserve"> II.3.2.1 Starea calităţii apelor de suprafaţă</w:t>
      </w:r>
    </w:p>
    <w:p w:rsidR="009F2603" w:rsidRPr="00CA775D" w:rsidRDefault="009F2603" w:rsidP="00406C0B">
      <w:pPr>
        <w:spacing w:line="276" w:lineRule="auto"/>
        <w:ind w:left="360" w:firstLine="360"/>
        <w:jc w:val="both"/>
        <w:rPr>
          <w:sz w:val="24"/>
          <w:szCs w:val="24"/>
          <w:lang w:val="ro-RO"/>
        </w:rPr>
      </w:pPr>
      <w:r w:rsidRPr="00CA775D">
        <w:rPr>
          <w:b/>
          <w:i/>
          <w:sz w:val="24"/>
          <w:szCs w:val="24"/>
          <w:lang w:val="ro-RO"/>
        </w:rPr>
        <w:t>"Starea bună a apelor de suprafaţă"</w:t>
      </w:r>
      <w:r w:rsidRPr="00CA775D">
        <w:rPr>
          <w:sz w:val="24"/>
          <w:szCs w:val="24"/>
          <w:lang w:val="ro-RO"/>
        </w:rPr>
        <w:t xml:space="preserve"> înseamnă starea atinsă de un corp de apă de suprafaţă atunci când, atât starea sa ecologică, cât şi starea chimică sunt cel puţin “bune”.</w:t>
      </w:r>
    </w:p>
    <w:p w:rsidR="009F2603" w:rsidRPr="00CA775D" w:rsidRDefault="009F2603" w:rsidP="009F2603">
      <w:pPr>
        <w:spacing w:line="276" w:lineRule="auto"/>
        <w:ind w:left="360"/>
        <w:jc w:val="both"/>
        <w:rPr>
          <w:sz w:val="24"/>
          <w:szCs w:val="24"/>
          <w:lang w:val="ro-RO"/>
        </w:rPr>
      </w:pPr>
      <w:r w:rsidRPr="00CA775D">
        <w:rPr>
          <w:b/>
          <w:i/>
          <w:sz w:val="24"/>
          <w:szCs w:val="24"/>
          <w:lang w:val="ro-RO"/>
        </w:rPr>
        <w:t>"Starea ecologică"</w:t>
      </w:r>
      <w:r w:rsidRPr="00CA775D">
        <w:rPr>
          <w:sz w:val="24"/>
          <w:szCs w:val="24"/>
          <w:lang w:val="ro-RO"/>
        </w:rPr>
        <w:t xml:space="preserve"> este o expresie a calităţii structurii  și funcţionării ecosistemelor acvati</w:t>
      </w:r>
      <w:r>
        <w:rPr>
          <w:sz w:val="24"/>
          <w:szCs w:val="24"/>
          <w:lang w:val="ro-RO"/>
        </w:rPr>
        <w:t>ce asociate apelor de suprafaţă</w:t>
      </w:r>
      <w:r w:rsidRPr="00CA775D">
        <w:rPr>
          <w:sz w:val="24"/>
          <w:szCs w:val="24"/>
          <w:lang w:val="ro-RO"/>
        </w:rPr>
        <w:t>.</w:t>
      </w:r>
    </w:p>
    <w:p w:rsidR="009F2603" w:rsidRPr="00CA775D" w:rsidRDefault="009F2603" w:rsidP="00406C0B">
      <w:pPr>
        <w:spacing w:line="276" w:lineRule="auto"/>
        <w:ind w:left="360" w:firstLine="360"/>
        <w:jc w:val="both"/>
        <w:rPr>
          <w:spacing w:val="-3"/>
          <w:sz w:val="24"/>
          <w:szCs w:val="24"/>
          <w:lang w:val="ro-RO"/>
        </w:rPr>
      </w:pPr>
      <w:r w:rsidRPr="00CA775D">
        <w:rPr>
          <w:sz w:val="24"/>
          <w:szCs w:val="24"/>
          <w:lang w:val="ro-RO"/>
        </w:rPr>
        <w:t>P</w:t>
      </w:r>
      <w:r w:rsidRPr="00CA775D">
        <w:rPr>
          <w:spacing w:val="-3"/>
          <w:sz w:val="24"/>
          <w:szCs w:val="24"/>
          <w:lang w:val="ro-RO"/>
        </w:rPr>
        <w:t xml:space="preserve">entru categoriile de ape de suprafaţă, evaluarea stării ecologice pentru corpurile de apă de suprafaţă se realizează pe </w:t>
      </w:r>
      <w:r w:rsidRPr="00CA775D">
        <w:rPr>
          <w:b/>
          <w:i/>
          <w:spacing w:val="-3"/>
          <w:sz w:val="24"/>
          <w:szCs w:val="24"/>
          <w:lang w:val="ro-RO"/>
        </w:rPr>
        <w:t>5 stări de calitate</w:t>
      </w:r>
      <w:r w:rsidRPr="00CA775D">
        <w:rPr>
          <w:spacing w:val="-3"/>
          <w:sz w:val="24"/>
          <w:szCs w:val="24"/>
          <w:lang w:val="ro-RO"/>
        </w:rPr>
        <w:t xml:space="preserve">, respectiv: </w:t>
      </w:r>
      <w:r w:rsidRPr="00CA775D">
        <w:rPr>
          <w:b/>
          <w:i/>
          <w:spacing w:val="-3"/>
          <w:sz w:val="24"/>
          <w:szCs w:val="24"/>
          <w:lang w:val="ro-RO"/>
        </w:rPr>
        <w:t>foarte bună, bună, moderată, slabă  și proastă</w:t>
      </w:r>
      <w:r w:rsidRPr="00CA775D">
        <w:rPr>
          <w:spacing w:val="-3"/>
          <w:sz w:val="24"/>
          <w:szCs w:val="24"/>
          <w:lang w:val="ro-RO"/>
        </w:rPr>
        <w:t xml:space="preserve"> cu codul de culori corespunzător (albastru, verde, galben, portocaliu  și roşu).</w:t>
      </w:r>
    </w:p>
    <w:p w:rsidR="009F2603" w:rsidRPr="00CA775D" w:rsidRDefault="009F2603" w:rsidP="000D41E8">
      <w:pPr>
        <w:autoSpaceDE w:val="0"/>
        <w:autoSpaceDN w:val="0"/>
        <w:adjustRightInd w:val="0"/>
        <w:spacing w:line="276" w:lineRule="auto"/>
        <w:jc w:val="both"/>
        <w:rPr>
          <w:b/>
          <w:i/>
          <w:sz w:val="24"/>
          <w:szCs w:val="24"/>
          <w:lang w:val="ro-RO" w:eastAsia="en-US"/>
        </w:rPr>
      </w:pPr>
    </w:p>
    <w:p w:rsidR="009F2603" w:rsidRPr="00CA775D" w:rsidRDefault="009F2603" w:rsidP="009F2603">
      <w:pPr>
        <w:spacing w:line="276" w:lineRule="auto"/>
        <w:ind w:left="360" w:right="-59"/>
        <w:jc w:val="both"/>
        <w:rPr>
          <w:b/>
          <w:sz w:val="24"/>
          <w:szCs w:val="24"/>
          <w:lang w:val="ro-RO"/>
        </w:rPr>
      </w:pPr>
      <w:r w:rsidRPr="00CA775D">
        <w:rPr>
          <w:b/>
          <w:sz w:val="24"/>
          <w:szCs w:val="24"/>
          <w:lang w:val="ro-RO"/>
        </w:rPr>
        <w:t>Evaluarea stării ecologice a corpurilor de apă in perioada 2018-2020 s-a realizat d</w:t>
      </w:r>
      <w:r>
        <w:rPr>
          <w:b/>
          <w:sz w:val="24"/>
          <w:szCs w:val="24"/>
          <w:lang w:val="ro-RO"/>
        </w:rPr>
        <w:t>.</w:t>
      </w:r>
      <w:r w:rsidRPr="00CA775D">
        <w:rPr>
          <w:b/>
          <w:sz w:val="24"/>
          <w:szCs w:val="24"/>
          <w:lang w:val="ro-RO"/>
        </w:rPr>
        <w:t>p</w:t>
      </w:r>
      <w:r>
        <w:rPr>
          <w:b/>
          <w:sz w:val="24"/>
          <w:szCs w:val="24"/>
          <w:lang w:val="ro-RO"/>
        </w:rPr>
        <w:t>.</w:t>
      </w:r>
      <w:r w:rsidRPr="00CA775D">
        <w:rPr>
          <w:b/>
          <w:sz w:val="24"/>
          <w:szCs w:val="24"/>
          <w:lang w:val="ro-RO"/>
        </w:rPr>
        <w:t>d</w:t>
      </w:r>
      <w:r>
        <w:rPr>
          <w:b/>
          <w:sz w:val="24"/>
          <w:szCs w:val="24"/>
          <w:lang w:val="ro-RO"/>
        </w:rPr>
        <w:t>.</w:t>
      </w:r>
      <w:r w:rsidRPr="00CA775D">
        <w:rPr>
          <w:b/>
          <w:sz w:val="24"/>
          <w:szCs w:val="24"/>
          <w:lang w:val="ro-RO"/>
        </w:rPr>
        <w:t>v</w:t>
      </w:r>
      <w:r>
        <w:rPr>
          <w:b/>
          <w:sz w:val="24"/>
          <w:szCs w:val="24"/>
          <w:lang w:val="ro-RO"/>
        </w:rPr>
        <w:t>.</w:t>
      </w:r>
      <w:r w:rsidRPr="00CA775D">
        <w:rPr>
          <w:b/>
          <w:sz w:val="24"/>
          <w:szCs w:val="24"/>
          <w:lang w:val="ro-RO"/>
        </w:rPr>
        <w:t xml:space="preserve"> al:</w:t>
      </w:r>
    </w:p>
    <w:p w:rsidR="009F2603" w:rsidRPr="00CA775D" w:rsidRDefault="009F2603" w:rsidP="00DD79D6">
      <w:pPr>
        <w:numPr>
          <w:ilvl w:val="0"/>
          <w:numId w:val="135"/>
        </w:numPr>
        <w:spacing w:line="276" w:lineRule="auto"/>
        <w:ind w:left="360" w:right="-59" w:firstLine="0"/>
        <w:contextualSpacing/>
        <w:jc w:val="both"/>
        <w:rPr>
          <w:rFonts w:eastAsia="Calibri"/>
          <w:b/>
          <w:sz w:val="24"/>
          <w:szCs w:val="24"/>
          <w:u w:val="single"/>
          <w:lang w:val="ro-RO"/>
        </w:rPr>
      </w:pPr>
      <w:r w:rsidRPr="00CA775D">
        <w:rPr>
          <w:rFonts w:eastAsia="Calibri"/>
          <w:i/>
          <w:sz w:val="24"/>
          <w:szCs w:val="24"/>
          <w:lang w:val="ro-RO"/>
        </w:rPr>
        <w:t>Elementelor biologice</w:t>
      </w:r>
      <w:r w:rsidRPr="00CA775D">
        <w:rPr>
          <w:rFonts w:eastAsia="Calibri"/>
          <w:sz w:val="24"/>
          <w:szCs w:val="24"/>
          <w:lang w:val="ro-RO"/>
        </w:rPr>
        <w:t xml:space="preserve"> (fitobentos</w:t>
      </w:r>
      <w:r>
        <w:rPr>
          <w:rFonts w:eastAsia="Calibri"/>
          <w:sz w:val="24"/>
          <w:szCs w:val="24"/>
          <w:lang w:val="ro-RO"/>
        </w:rPr>
        <w:t xml:space="preserve"> </w:t>
      </w:r>
      <w:r w:rsidRPr="00CA775D">
        <w:rPr>
          <w:rFonts w:eastAsia="Calibri"/>
          <w:sz w:val="24"/>
          <w:szCs w:val="24"/>
          <w:lang w:val="ro-RO"/>
        </w:rPr>
        <w:t>și macrofite)</w:t>
      </w:r>
    </w:p>
    <w:p w:rsidR="009F2603" w:rsidRPr="00CA775D" w:rsidRDefault="009F2603" w:rsidP="00DD79D6">
      <w:pPr>
        <w:numPr>
          <w:ilvl w:val="0"/>
          <w:numId w:val="135"/>
        </w:numPr>
        <w:spacing w:line="276" w:lineRule="auto"/>
        <w:ind w:left="360" w:right="-59" w:firstLine="0"/>
        <w:contextualSpacing/>
        <w:jc w:val="both"/>
        <w:rPr>
          <w:rFonts w:eastAsia="Calibri"/>
          <w:sz w:val="24"/>
          <w:szCs w:val="24"/>
          <w:lang w:val="ro-RO"/>
        </w:rPr>
      </w:pPr>
      <w:r w:rsidRPr="00CA775D">
        <w:rPr>
          <w:rFonts w:eastAsia="Calibri"/>
          <w:sz w:val="24"/>
          <w:szCs w:val="24"/>
          <w:lang w:val="ro-RO"/>
        </w:rPr>
        <w:t xml:space="preserve">Starea </w:t>
      </w:r>
      <w:r w:rsidRPr="00CA775D">
        <w:rPr>
          <w:rFonts w:eastAsia="Calibri"/>
          <w:i/>
          <w:sz w:val="24"/>
          <w:szCs w:val="24"/>
          <w:lang w:val="ro-RO"/>
        </w:rPr>
        <w:t>elementelor fizico-chimice generale</w:t>
      </w:r>
      <w:r w:rsidRPr="00CA775D">
        <w:rPr>
          <w:rFonts w:eastAsia="Calibri"/>
          <w:sz w:val="24"/>
          <w:szCs w:val="24"/>
          <w:lang w:val="ro-RO"/>
        </w:rPr>
        <w:t xml:space="preserve"> </w:t>
      </w:r>
    </w:p>
    <w:p w:rsidR="009F2603" w:rsidRPr="00CA775D" w:rsidRDefault="009F2603" w:rsidP="00DD79D6">
      <w:pPr>
        <w:numPr>
          <w:ilvl w:val="0"/>
          <w:numId w:val="135"/>
        </w:numPr>
        <w:spacing w:line="276" w:lineRule="auto"/>
        <w:ind w:left="360" w:right="-59" w:firstLine="0"/>
        <w:contextualSpacing/>
        <w:jc w:val="both"/>
        <w:rPr>
          <w:rFonts w:eastAsia="Calibri"/>
          <w:sz w:val="24"/>
          <w:szCs w:val="24"/>
          <w:lang w:val="ro-RO"/>
        </w:rPr>
      </w:pPr>
      <w:r w:rsidRPr="00CA775D">
        <w:rPr>
          <w:rFonts w:eastAsia="Calibri"/>
          <w:i/>
          <w:sz w:val="24"/>
          <w:szCs w:val="24"/>
          <w:lang w:val="ro-RO"/>
        </w:rPr>
        <w:t>Poluanții specifici</w:t>
      </w:r>
      <w:r w:rsidRPr="00CA775D">
        <w:rPr>
          <w:rFonts w:eastAsia="Calibri"/>
          <w:sz w:val="24"/>
          <w:szCs w:val="24"/>
          <w:lang w:val="ro-RO"/>
        </w:rPr>
        <w:t xml:space="preserve">  </w:t>
      </w:r>
    </w:p>
    <w:p w:rsidR="009F2603" w:rsidRPr="0064012C" w:rsidRDefault="009F2603" w:rsidP="0064012C">
      <w:pPr>
        <w:numPr>
          <w:ilvl w:val="0"/>
          <w:numId w:val="135"/>
        </w:numPr>
        <w:spacing w:line="276" w:lineRule="auto"/>
        <w:ind w:left="360" w:right="-59" w:firstLine="0"/>
        <w:contextualSpacing/>
        <w:jc w:val="both"/>
        <w:rPr>
          <w:rFonts w:eastAsia="Calibri"/>
          <w:i/>
          <w:sz w:val="24"/>
          <w:szCs w:val="24"/>
          <w:lang w:val="ro-RO"/>
        </w:rPr>
      </w:pPr>
      <w:r w:rsidRPr="00CA775D">
        <w:rPr>
          <w:i/>
          <w:sz w:val="24"/>
          <w:szCs w:val="24"/>
          <w:lang w:val="ro-RO"/>
        </w:rPr>
        <w:t>Evaluarea integrată a stării ecologice a corpului de apă</w:t>
      </w:r>
    </w:p>
    <w:p w:rsidR="009F2603" w:rsidRPr="00562D14" w:rsidRDefault="009F2603" w:rsidP="009F2603">
      <w:pPr>
        <w:numPr>
          <w:ilvl w:val="0"/>
          <w:numId w:val="14"/>
        </w:numPr>
        <w:tabs>
          <w:tab w:val="num" w:pos="1080"/>
        </w:tabs>
        <w:autoSpaceDE w:val="0"/>
        <w:autoSpaceDN w:val="0"/>
        <w:adjustRightInd w:val="0"/>
        <w:spacing w:line="288" w:lineRule="auto"/>
        <w:ind w:left="360"/>
        <w:jc w:val="both"/>
        <w:rPr>
          <w:b/>
          <w:i/>
          <w:sz w:val="24"/>
          <w:szCs w:val="24"/>
          <w:u w:val="single"/>
          <w:lang w:val="ro-RO" w:eastAsia="en-US"/>
        </w:rPr>
      </w:pPr>
      <w:r w:rsidRPr="00562D14">
        <w:rPr>
          <w:b/>
          <w:i/>
          <w:sz w:val="24"/>
          <w:szCs w:val="24"/>
          <w:u w:val="single"/>
          <w:lang w:val="ro-RO" w:eastAsia="en-US"/>
        </w:rPr>
        <w:t>Starea calităţii râurilor interioare monitorizate</w:t>
      </w:r>
    </w:p>
    <w:p w:rsidR="009F2603" w:rsidRPr="00562D14" w:rsidRDefault="009F2603" w:rsidP="009F2603">
      <w:pPr>
        <w:autoSpaceDE w:val="0"/>
        <w:autoSpaceDN w:val="0"/>
        <w:adjustRightInd w:val="0"/>
        <w:spacing w:line="288" w:lineRule="auto"/>
        <w:ind w:left="360"/>
        <w:jc w:val="both"/>
        <w:rPr>
          <w:b/>
          <w:i/>
          <w:sz w:val="24"/>
          <w:szCs w:val="24"/>
          <w:highlight w:val="yellow"/>
          <w:u w:val="single"/>
          <w:lang w:val="ro-RO" w:eastAsia="en-US"/>
        </w:rPr>
      </w:pPr>
    </w:p>
    <w:tbl>
      <w:tblPr>
        <w:tblW w:w="9521" w:type="dxa"/>
        <w:jc w:val="center"/>
        <w:tblLayout w:type="fixed"/>
        <w:tblLook w:val="0000" w:firstRow="0" w:lastRow="0" w:firstColumn="0" w:lastColumn="0" w:noHBand="0" w:noVBand="0"/>
      </w:tblPr>
      <w:tblGrid>
        <w:gridCol w:w="900"/>
        <w:gridCol w:w="1636"/>
        <w:gridCol w:w="2594"/>
        <w:gridCol w:w="2536"/>
        <w:gridCol w:w="1855"/>
      </w:tblGrid>
      <w:tr w:rsidR="009F2603" w:rsidRPr="00562D14" w:rsidTr="00DD79D6">
        <w:trPr>
          <w:trHeight w:val="976"/>
          <w:tblHeader/>
          <w:jc w:val="center"/>
        </w:trPr>
        <w:tc>
          <w:tcPr>
            <w:tcW w:w="900" w:type="dxa"/>
            <w:tcBorders>
              <w:top w:val="single" w:sz="8" w:space="0" w:color="auto"/>
              <w:left w:val="single" w:sz="8" w:space="0" w:color="auto"/>
              <w:bottom w:val="single" w:sz="8" w:space="0" w:color="auto"/>
              <w:right w:val="single" w:sz="4" w:space="0" w:color="auto"/>
            </w:tcBorders>
            <w:shd w:val="clear" w:color="auto" w:fill="C6D9F1"/>
            <w:vAlign w:val="center"/>
          </w:tcPr>
          <w:p w:rsidR="009F2603" w:rsidRPr="00562D14" w:rsidRDefault="009F2603" w:rsidP="00B822C1">
            <w:pPr>
              <w:ind w:left="360"/>
              <w:rPr>
                <w:b/>
                <w:bCs/>
                <w:lang w:val="ro-RO" w:eastAsia="en-US"/>
              </w:rPr>
            </w:pPr>
            <w:r w:rsidRPr="00562D14">
              <w:rPr>
                <w:b/>
                <w:bCs/>
                <w:lang w:val="ro-RO" w:eastAsia="en-US"/>
              </w:rPr>
              <w:t>Nr. Crt</w:t>
            </w:r>
          </w:p>
        </w:tc>
        <w:tc>
          <w:tcPr>
            <w:tcW w:w="1636"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64012C">
            <w:pPr>
              <w:ind w:left="360"/>
              <w:jc w:val="center"/>
              <w:rPr>
                <w:b/>
                <w:bCs/>
                <w:lang w:val="ro-RO" w:eastAsia="en-US"/>
              </w:rPr>
            </w:pPr>
            <w:r>
              <w:rPr>
                <w:b/>
                <w:bCs/>
                <w:lang w:val="ro-RO" w:eastAsia="en-US"/>
              </w:rPr>
              <w:t>D</w:t>
            </w:r>
            <w:r w:rsidRPr="00562D14">
              <w:rPr>
                <w:b/>
                <w:bCs/>
                <w:lang w:val="ro-RO" w:eastAsia="en-US"/>
              </w:rPr>
              <w:t>enumire curs apă</w:t>
            </w:r>
          </w:p>
        </w:tc>
        <w:tc>
          <w:tcPr>
            <w:tcW w:w="2594" w:type="dxa"/>
            <w:tcBorders>
              <w:top w:val="single" w:sz="4" w:space="0" w:color="auto"/>
              <w:left w:val="nil"/>
              <w:bottom w:val="single" w:sz="4" w:space="0" w:color="auto"/>
              <w:right w:val="single" w:sz="4" w:space="0" w:color="auto"/>
            </w:tcBorders>
            <w:shd w:val="clear" w:color="auto" w:fill="C6D9F1"/>
            <w:vAlign w:val="center"/>
          </w:tcPr>
          <w:p w:rsidR="009F2603" w:rsidRPr="00562D14" w:rsidRDefault="009F2603" w:rsidP="0064012C">
            <w:pPr>
              <w:ind w:left="360"/>
              <w:jc w:val="center"/>
              <w:rPr>
                <w:b/>
                <w:lang w:val="ro-RO"/>
              </w:rPr>
            </w:pPr>
            <w:r w:rsidRPr="00562D14">
              <w:rPr>
                <w:b/>
                <w:lang w:val="ro-RO"/>
              </w:rPr>
              <w:t>Punct de monitorizare</w:t>
            </w:r>
          </w:p>
        </w:tc>
        <w:tc>
          <w:tcPr>
            <w:tcW w:w="2536" w:type="dxa"/>
            <w:tcBorders>
              <w:top w:val="single" w:sz="8" w:space="0" w:color="auto"/>
              <w:left w:val="single" w:sz="4" w:space="0" w:color="auto"/>
              <w:bottom w:val="single" w:sz="8" w:space="0" w:color="auto"/>
              <w:right w:val="single" w:sz="4" w:space="0" w:color="auto"/>
            </w:tcBorders>
            <w:shd w:val="clear" w:color="auto" w:fill="C6D9F1"/>
            <w:vAlign w:val="center"/>
          </w:tcPr>
          <w:p w:rsidR="009F2603" w:rsidRPr="00562D14" w:rsidRDefault="009F2603" w:rsidP="0064012C">
            <w:pPr>
              <w:ind w:left="360"/>
              <w:jc w:val="center"/>
              <w:rPr>
                <w:b/>
                <w:bCs/>
                <w:lang w:val="ro-RO" w:eastAsia="en-US"/>
              </w:rPr>
            </w:pPr>
            <w:r>
              <w:rPr>
                <w:b/>
                <w:lang w:val="ro-RO"/>
              </w:rPr>
              <w:t>Evaluarea stă</w:t>
            </w:r>
            <w:r w:rsidRPr="00562D14">
              <w:rPr>
                <w:b/>
                <w:lang w:val="ro-RO"/>
              </w:rPr>
              <w:t>rii ecol</w:t>
            </w:r>
            <w:r>
              <w:rPr>
                <w:b/>
                <w:lang w:val="ro-RO"/>
              </w:rPr>
              <w:t>ogice finale a corpurilor de apă î</w:t>
            </w:r>
            <w:r w:rsidRPr="00562D14">
              <w:rPr>
                <w:b/>
                <w:lang w:val="ro-RO"/>
              </w:rPr>
              <w:t>n perioada 2018-2020</w:t>
            </w:r>
          </w:p>
        </w:tc>
        <w:tc>
          <w:tcPr>
            <w:tcW w:w="1855"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64012C">
            <w:pPr>
              <w:ind w:left="360"/>
              <w:jc w:val="center"/>
              <w:rPr>
                <w:b/>
                <w:bCs/>
                <w:lang w:val="ro-RO" w:eastAsia="en-US"/>
              </w:rPr>
            </w:pPr>
            <w:r>
              <w:rPr>
                <w:b/>
                <w:bCs/>
                <w:lang w:val="ro-RO" w:eastAsia="en-US"/>
              </w:rPr>
              <w:t>Evaluare stare chimică</w:t>
            </w:r>
          </w:p>
        </w:tc>
      </w:tr>
      <w:tr w:rsidR="009F2603" w:rsidRPr="00562D14" w:rsidTr="00DD79D6">
        <w:trPr>
          <w:trHeight w:val="300"/>
          <w:jc w:val="center"/>
        </w:trPr>
        <w:tc>
          <w:tcPr>
            <w:tcW w:w="90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64012C">
            <w:pPr>
              <w:ind w:left="190"/>
              <w:jc w:val="center"/>
              <w:rPr>
                <w:lang w:val="ro-RO" w:eastAsia="en-US"/>
              </w:rPr>
            </w:pPr>
            <w:r w:rsidRPr="00562D14">
              <w:rPr>
                <w:lang w:val="ro-RO" w:eastAsia="en-US"/>
              </w:rPr>
              <w:t>1</w:t>
            </w:r>
          </w:p>
        </w:tc>
        <w:tc>
          <w:tcPr>
            <w:tcW w:w="1636" w:type="dxa"/>
            <w:tcBorders>
              <w:top w:val="nil"/>
              <w:left w:val="nil"/>
              <w:bottom w:val="single" w:sz="4" w:space="0" w:color="auto"/>
              <w:right w:val="single" w:sz="4" w:space="0" w:color="auto"/>
            </w:tcBorders>
            <w:shd w:val="clear" w:color="auto" w:fill="auto"/>
          </w:tcPr>
          <w:p w:rsidR="009F2603" w:rsidRPr="00562D14" w:rsidRDefault="009F2603" w:rsidP="0064012C">
            <w:pPr>
              <w:ind w:left="360"/>
              <w:rPr>
                <w:lang w:val="ro-RO" w:eastAsia="en-US"/>
              </w:rPr>
            </w:pPr>
            <w:r w:rsidRPr="00562D14">
              <w:rPr>
                <w:lang w:val="ro-RO" w:eastAsia="en-US"/>
              </w:rPr>
              <w:t>Topolog 1</w:t>
            </w:r>
          </w:p>
        </w:tc>
        <w:tc>
          <w:tcPr>
            <w:tcW w:w="2594" w:type="dxa"/>
            <w:tcBorders>
              <w:top w:val="single" w:sz="4" w:space="0" w:color="auto"/>
              <w:left w:val="nil"/>
              <w:bottom w:val="single" w:sz="4" w:space="0" w:color="auto"/>
              <w:right w:val="single" w:sz="4" w:space="0" w:color="auto"/>
            </w:tcBorders>
          </w:tcPr>
          <w:p w:rsidR="009F2603" w:rsidRPr="00562D14" w:rsidRDefault="009F2603" w:rsidP="0064012C">
            <w:pPr>
              <w:ind w:left="360"/>
              <w:rPr>
                <w:lang w:val="ro-RO" w:eastAsia="en-US"/>
              </w:rPr>
            </w:pPr>
            <w:r w:rsidRPr="00562D14">
              <w:rPr>
                <w:lang w:val="ro-RO" w:eastAsia="en-US"/>
              </w:rPr>
              <w:t>Amonte Saraiu</w:t>
            </w:r>
          </w:p>
        </w:tc>
        <w:tc>
          <w:tcPr>
            <w:tcW w:w="2536" w:type="dxa"/>
            <w:tcBorders>
              <w:top w:val="nil"/>
              <w:left w:val="single" w:sz="4" w:space="0" w:color="auto"/>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ecologică moderată</w:t>
            </w:r>
          </w:p>
        </w:tc>
        <w:tc>
          <w:tcPr>
            <w:tcW w:w="1855" w:type="dxa"/>
            <w:tcBorders>
              <w:top w:val="nil"/>
              <w:left w:val="nil"/>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chimică bună</w:t>
            </w:r>
          </w:p>
        </w:tc>
      </w:tr>
      <w:tr w:rsidR="009F2603" w:rsidRPr="00562D14" w:rsidTr="00DD79D6">
        <w:trPr>
          <w:trHeight w:val="300"/>
          <w:jc w:val="center"/>
        </w:trPr>
        <w:tc>
          <w:tcPr>
            <w:tcW w:w="90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64012C">
            <w:pPr>
              <w:ind w:left="190"/>
              <w:jc w:val="center"/>
              <w:rPr>
                <w:lang w:val="ro-RO" w:eastAsia="en-US"/>
              </w:rPr>
            </w:pPr>
            <w:r w:rsidRPr="00562D14">
              <w:rPr>
                <w:lang w:val="ro-RO" w:eastAsia="en-US"/>
              </w:rPr>
              <w:t>2</w:t>
            </w:r>
          </w:p>
        </w:tc>
        <w:tc>
          <w:tcPr>
            <w:tcW w:w="1636" w:type="dxa"/>
            <w:tcBorders>
              <w:top w:val="nil"/>
              <w:left w:val="nil"/>
              <w:bottom w:val="single" w:sz="4" w:space="0" w:color="auto"/>
              <w:right w:val="single" w:sz="4" w:space="0" w:color="auto"/>
            </w:tcBorders>
            <w:shd w:val="clear" w:color="auto" w:fill="auto"/>
          </w:tcPr>
          <w:p w:rsidR="009F2603" w:rsidRPr="00562D14" w:rsidRDefault="009F2603" w:rsidP="0064012C">
            <w:pPr>
              <w:ind w:left="360"/>
              <w:rPr>
                <w:lang w:val="ro-RO" w:eastAsia="en-US"/>
              </w:rPr>
            </w:pPr>
            <w:r w:rsidRPr="00562D14">
              <w:rPr>
                <w:lang w:val="ro-RO" w:eastAsia="en-US"/>
              </w:rPr>
              <w:t>Casimcea ( Cheia )</w:t>
            </w:r>
          </w:p>
        </w:tc>
        <w:tc>
          <w:tcPr>
            <w:tcW w:w="2594" w:type="dxa"/>
            <w:tcBorders>
              <w:top w:val="single" w:sz="4" w:space="0" w:color="auto"/>
              <w:left w:val="nil"/>
              <w:bottom w:val="single" w:sz="4" w:space="0" w:color="auto"/>
              <w:right w:val="single" w:sz="4" w:space="0" w:color="auto"/>
            </w:tcBorders>
          </w:tcPr>
          <w:p w:rsidR="009F2603" w:rsidRPr="00562D14" w:rsidRDefault="009F2603" w:rsidP="0064012C">
            <w:pPr>
              <w:ind w:left="360"/>
              <w:rPr>
                <w:lang w:val="ro-RO" w:eastAsia="en-US"/>
              </w:rPr>
            </w:pPr>
            <w:r w:rsidRPr="00562D14">
              <w:rPr>
                <w:lang w:val="ro-RO" w:eastAsia="en-US"/>
              </w:rPr>
              <w:t>P.H. Cheia</w:t>
            </w:r>
          </w:p>
        </w:tc>
        <w:tc>
          <w:tcPr>
            <w:tcW w:w="2536" w:type="dxa"/>
            <w:tcBorders>
              <w:top w:val="nil"/>
              <w:left w:val="single" w:sz="4" w:space="0" w:color="auto"/>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ecologică moderată</w:t>
            </w:r>
          </w:p>
        </w:tc>
        <w:tc>
          <w:tcPr>
            <w:tcW w:w="1855" w:type="dxa"/>
            <w:tcBorders>
              <w:top w:val="nil"/>
              <w:left w:val="nil"/>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sidRPr="00562D14">
              <w:rPr>
                <w:lang w:val="ro-RO" w:eastAsia="en-US"/>
              </w:rPr>
              <w:t>Nu a fost evaluat</w:t>
            </w:r>
          </w:p>
        </w:tc>
      </w:tr>
      <w:tr w:rsidR="009F2603" w:rsidRPr="00562D14" w:rsidTr="00DD79D6">
        <w:trPr>
          <w:trHeight w:val="300"/>
          <w:jc w:val="center"/>
        </w:trPr>
        <w:tc>
          <w:tcPr>
            <w:tcW w:w="90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64012C">
            <w:pPr>
              <w:ind w:left="190"/>
              <w:jc w:val="center"/>
              <w:rPr>
                <w:lang w:val="ro-RO" w:eastAsia="en-US"/>
              </w:rPr>
            </w:pPr>
            <w:r w:rsidRPr="00562D14">
              <w:rPr>
                <w:lang w:val="ro-RO" w:eastAsia="en-US"/>
              </w:rPr>
              <w:t>3</w:t>
            </w:r>
          </w:p>
        </w:tc>
        <w:tc>
          <w:tcPr>
            <w:tcW w:w="1636" w:type="dxa"/>
            <w:tcBorders>
              <w:top w:val="nil"/>
              <w:left w:val="nil"/>
              <w:bottom w:val="single" w:sz="4" w:space="0" w:color="auto"/>
              <w:right w:val="single" w:sz="4" w:space="0" w:color="auto"/>
            </w:tcBorders>
            <w:shd w:val="clear" w:color="auto" w:fill="auto"/>
          </w:tcPr>
          <w:p w:rsidR="009F2603" w:rsidRPr="00562D14" w:rsidRDefault="009F2603" w:rsidP="0064012C">
            <w:pPr>
              <w:ind w:left="360"/>
              <w:rPr>
                <w:lang w:val="ro-RO" w:eastAsia="en-US"/>
              </w:rPr>
            </w:pPr>
            <w:r w:rsidRPr="00562D14">
              <w:rPr>
                <w:lang w:val="ro-RO" w:eastAsia="en-US"/>
              </w:rPr>
              <w:t>Cartal</w:t>
            </w:r>
          </w:p>
        </w:tc>
        <w:tc>
          <w:tcPr>
            <w:tcW w:w="2594" w:type="dxa"/>
            <w:tcBorders>
              <w:top w:val="single" w:sz="4" w:space="0" w:color="auto"/>
              <w:left w:val="nil"/>
              <w:bottom w:val="single" w:sz="4" w:space="0" w:color="auto"/>
              <w:right w:val="single" w:sz="4" w:space="0" w:color="auto"/>
            </w:tcBorders>
          </w:tcPr>
          <w:p w:rsidR="009F2603" w:rsidRPr="00562D14" w:rsidRDefault="009F2603" w:rsidP="0064012C">
            <w:pPr>
              <w:ind w:left="360"/>
              <w:rPr>
                <w:lang w:val="ro-RO" w:eastAsia="en-US"/>
              </w:rPr>
            </w:pPr>
            <w:r>
              <w:rPr>
                <w:lang w:val="ro-RO" w:eastAsia="en-US"/>
              </w:rPr>
              <w:t xml:space="preserve">Amonte confluență </w:t>
            </w:r>
            <w:r w:rsidRPr="00562D14">
              <w:rPr>
                <w:lang w:val="ro-RO" w:eastAsia="en-US"/>
              </w:rPr>
              <w:t>Casimcea</w:t>
            </w:r>
          </w:p>
        </w:tc>
        <w:tc>
          <w:tcPr>
            <w:tcW w:w="2536" w:type="dxa"/>
            <w:tcBorders>
              <w:top w:val="nil"/>
              <w:left w:val="single" w:sz="4" w:space="0" w:color="auto"/>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ecologică slabă</w:t>
            </w:r>
          </w:p>
        </w:tc>
        <w:tc>
          <w:tcPr>
            <w:tcW w:w="1855" w:type="dxa"/>
            <w:tcBorders>
              <w:top w:val="nil"/>
              <w:left w:val="nil"/>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chimică bună</w:t>
            </w:r>
          </w:p>
        </w:tc>
      </w:tr>
      <w:tr w:rsidR="009F2603" w:rsidRPr="00562D14" w:rsidTr="00DD79D6">
        <w:trPr>
          <w:trHeight w:val="300"/>
          <w:jc w:val="center"/>
        </w:trPr>
        <w:tc>
          <w:tcPr>
            <w:tcW w:w="90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64012C">
            <w:pPr>
              <w:ind w:left="190"/>
              <w:jc w:val="center"/>
              <w:rPr>
                <w:lang w:val="ro-RO" w:eastAsia="en-US"/>
              </w:rPr>
            </w:pPr>
            <w:r w:rsidRPr="00562D14">
              <w:rPr>
                <w:lang w:val="ro-RO" w:eastAsia="en-US"/>
              </w:rPr>
              <w:t>4</w:t>
            </w:r>
          </w:p>
        </w:tc>
        <w:tc>
          <w:tcPr>
            <w:tcW w:w="1636" w:type="dxa"/>
            <w:tcBorders>
              <w:top w:val="nil"/>
              <w:left w:val="nil"/>
              <w:bottom w:val="single" w:sz="4" w:space="0" w:color="auto"/>
              <w:right w:val="single" w:sz="4" w:space="0" w:color="auto"/>
            </w:tcBorders>
            <w:shd w:val="clear" w:color="auto" w:fill="auto"/>
          </w:tcPr>
          <w:p w:rsidR="009F2603" w:rsidRPr="00562D14" w:rsidRDefault="009F2603" w:rsidP="0064012C">
            <w:pPr>
              <w:ind w:left="360"/>
              <w:rPr>
                <w:lang w:val="ro-RO" w:eastAsia="en-US"/>
              </w:rPr>
            </w:pPr>
            <w:r w:rsidRPr="00562D14">
              <w:rPr>
                <w:lang w:val="ro-RO" w:eastAsia="en-US"/>
              </w:rPr>
              <w:t>Gura Dobrogei</w:t>
            </w:r>
          </w:p>
        </w:tc>
        <w:tc>
          <w:tcPr>
            <w:tcW w:w="2594" w:type="dxa"/>
            <w:tcBorders>
              <w:top w:val="single" w:sz="4" w:space="0" w:color="auto"/>
              <w:left w:val="nil"/>
              <w:bottom w:val="single" w:sz="4" w:space="0" w:color="auto"/>
              <w:right w:val="single" w:sz="4" w:space="0" w:color="auto"/>
            </w:tcBorders>
          </w:tcPr>
          <w:p w:rsidR="009F2603" w:rsidRPr="00562D14" w:rsidRDefault="009F2603" w:rsidP="0064012C">
            <w:pPr>
              <w:ind w:left="360"/>
              <w:rPr>
                <w:lang w:val="ro-RO" w:eastAsia="en-US"/>
              </w:rPr>
            </w:pPr>
            <w:r w:rsidRPr="00562D14">
              <w:rPr>
                <w:lang w:val="ro-RO" w:eastAsia="en-US"/>
              </w:rPr>
              <w:t>Am. Varsare Casimcea</w:t>
            </w:r>
          </w:p>
        </w:tc>
        <w:tc>
          <w:tcPr>
            <w:tcW w:w="2536" w:type="dxa"/>
            <w:tcBorders>
              <w:top w:val="nil"/>
              <w:left w:val="single" w:sz="4" w:space="0" w:color="auto"/>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ecologică moderată</w:t>
            </w:r>
          </w:p>
        </w:tc>
        <w:tc>
          <w:tcPr>
            <w:tcW w:w="1855" w:type="dxa"/>
            <w:tcBorders>
              <w:top w:val="nil"/>
              <w:left w:val="nil"/>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sidRPr="00562D14">
              <w:rPr>
                <w:lang w:val="ro-RO" w:eastAsia="en-US"/>
              </w:rPr>
              <w:t>Nu a fost evaluat</w:t>
            </w:r>
          </w:p>
        </w:tc>
      </w:tr>
      <w:tr w:rsidR="009F2603" w:rsidRPr="00562D14" w:rsidTr="00DD79D6">
        <w:trPr>
          <w:trHeight w:val="300"/>
          <w:jc w:val="center"/>
        </w:trPr>
        <w:tc>
          <w:tcPr>
            <w:tcW w:w="90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64012C">
            <w:pPr>
              <w:ind w:left="190"/>
              <w:jc w:val="center"/>
              <w:rPr>
                <w:lang w:val="ro-RO" w:eastAsia="en-US"/>
              </w:rPr>
            </w:pPr>
            <w:r w:rsidRPr="00562D14">
              <w:rPr>
                <w:lang w:val="ro-RO" w:eastAsia="en-US"/>
              </w:rPr>
              <w:t>5</w:t>
            </w:r>
          </w:p>
        </w:tc>
        <w:tc>
          <w:tcPr>
            <w:tcW w:w="1636" w:type="dxa"/>
            <w:tcBorders>
              <w:top w:val="nil"/>
              <w:left w:val="nil"/>
              <w:bottom w:val="single" w:sz="4" w:space="0" w:color="auto"/>
              <w:right w:val="single" w:sz="4" w:space="0" w:color="auto"/>
            </w:tcBorders>
            <w:shd w:val="clear" w:color="auto" w:fill="auto"/>
          </w:tcPr>
          <w:p w:rsidR="009F2603" w:rsidRPr="00562D14" w:rsidRDefault="009F2603" w:rsidP="0064012C">
            <w:pPr>
              <w:ind w:left="360"/>
              <w:rPr>
                <w:lang w:val="ro-RO" w:eastAsia="en-US"/>
              </w:rPr>
            </w:pPr>
            <w:r w:rsidRPr="00562D14">
              <w:rPr>
                <w:lang w:val="ro-RO" w:eastAsia="en-US"/>
              </w:rPr>
              <w:t>Valea Agi Cabul</w:t>
            </w:r>
          </w:p>
        </w:tc>
        <w:tc>
          <w:tcPr>
            <w:tcW w:w="2594" w:type="dxa"/>
            <w:tcBorders>
              <w:top w:val="single" w:sz="4" w:space="0" w:color="auto"/>
              <w:left w:val="nil"/>
              <w:bottom w:val="single" w:sz="4" w:space="0" w:color="auto"/>
              <w:right w:val="single" w:sz="4" w:space="0" w:color="auto"/>
            </w:tcBorders>
          </w:tcPr>
          <w:p w:rsidR="009F2603" w:rsidRPr="00562D14" w:rsidRDefault="009F2603" w:rsidP="0064012C">
            <w:pPr>
              <w:ind w:left="360"/>
              <w:rPr>
                <w:lang w:val="ro-RO" w:eastAsia="en-US"/>
              </w:rPr>
            </w:pPr>
            <w:r>
              <w:rPr>
                <w:lang w:val="ro-RO" w:eastAsia="en-US"/>
              </w:rPr>
              <w:t>Aval Loc. Cuza Vodă</w:t>
            </w:r>
            <w:r w:rsidRPr="00562D14">
              <w:rPr>
                <w:lang w:val="ro-RO" w:eastAsia="en-US"/>
              </w:rPr>
              <w:t xml:space="preserve"> </w:t>
            </w:r>
          </w:p>
          <w:p w:rsidR="009F2603" w:rsidRPr="00562D14" w:rsidRDefault="009F2603" w:rsidP="0064012C">
            <w:pPr>
              <w:ind w:left="360"/>
              <w:rPr>
                <w:lang w:val="ro-RO" w:eastAsia="en-US"/>
              </w:rPr>
            </w:pPr>
            <w:r w:rsidRPr="00562D14">
              <w:rPr>
                <w:lang w:val="ro-RO" w:eastAsia="en-US"/>
              </w:rPr>
              <w:t>A</w:t>
            </w:r>
            <w:r>
              <w:rPr>
                <w:lang w:val="ro-RO"/>
              </w:rPr>
              <w:t>val evac. SE M. Kogă</w:t>
            </w:r>
            <w:r w:rsidRPr="00562D14">
              <w:rPr>
                <w:lang w:val="ro-RO"/>
              </w:rPr>
              <w:t>lniceanu</w:t>
            </w:r>
          </w:p>
        </w:tc>
        <w:tc>
          <w:tcPr>
            <w:tcW w:w="2536" w:type="dxa"/>
            <w:tcBorders>
              <w:top w:val="nil"/>
              <w:left w:val="single" w:sz="4" w:space="0" w:color="auto"/>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ecologică slabă</w:t>
            </w:r>
          </w:p>
        </w:tc>
        <w:tc>
          <w:tcPr>
            <w:tcW w:w="1855" w:type="dxa"/>
            <w:tcBorders>
              <w:top w:val="nil"/>
              <w:left w:val="nil"/>
              <w:bottom w:val="single" w:sz="4" w:space="0" w:color="auto"/>
              <w:right w:val="single" w:sz="4" w:space="0" w:color="auto"/>
            </w:tcBorders>
            <w:shd w:val="clear" w:color="auto" w:fill="auto"/>
          </w:tcPr>
          <w:p w:rsidR="009F2603" w:rsidRPr="00562D14" w:rsidRDefault="009F2603" w:rsidP="0064012C">
            <w:pPr>
              <w:ind w:left="360"/>
              <w:jc w:val="center"/>
              <w:rPr>
                <w:lang w:val="ro-RO" w:eastAsia="en-US"/>
              </w:rPr>
            </w:pPr>
            <w:r>
              <w:rPr>
                <w:lang w:val="ro-RO" w:eastAsia="en-US"/>
              </w:rPr>
              <w:t>Stare chimică bună</w:t>
            </w:r>
          </w:p>
        </w:tc>
      </w:tr>
    </w:tbl>
    <w:p w:rsidR="009F2603" w:rsidRPr="00562D14" w:rsidRDefault="009F2603" w:rsidP="0064012C">
      <w:pPr>
        <w:contextualSpacing/>
        <w:jc w:val="both"/>
        <w:rPr>
          <w:rFonts w:eastAsia="Calibri"/>
          <w:sz w:val="24"/>
          <w:szCs w:val="24"/>
          <w:lang w:val="ro-RO"/>
        </w:rPr>
      </w:pPr>
    </w:p>
    <w:p w:rsidR="009F2603" w:rsidRPr="00562D14" w:rsidRDefault="009F2603" w:rsidP="009F2603">
      <w:pPr>
        <w:autoSpaceDE w:val="0"/>
        <w:autoSpaceDN w:val="0"/>
        <w:adjustRightInd w:val="0"/>
        <w:spacing w:line="288" w:lineRule="auto"/>
        <w:ind w:left="1080"/>
        <w:jc w:val="both"/>
        <w:rPr>
          <w:b/>
          <w:i/>
          <w:sz w:val="24"/>
          <w:szCs w:val="24"/>
          <w:lang w:val="ro-RO" w:eastAsia="en-US"/>
        </w:rPr>
      </w:pPr>
      <w:r w:rsidRPr="00562D14">
        <w:rPr>
          <w:b/>
          <w:i/>
          <w:sz w:val="24"/>
          <w:szCs w:val="24"/>
          <w:lang w:val="ro-RO" w:eastAsia="en-US"/>
        </w:rPr>
        <w:t>II.3.2.2 Starea canalelor navigabile</w:t>
      </w:r>
    </w:p>
    <w:tbl>
      <w:tblPr>
        <w:tblW w:w="10415" w:type="dxa"/>
        <w:jc w:val="center"/>
        <w:tblLayout w:type="fixed"/>
        <w:tblLook w:val="0000" w:firstRow="0" w:lastRow="0" w:firstColumn="0" w:lastColumn="0" w:noHBand="0" w:noVBand="0"/>
      </w:tblPr>
      <w:tblGrid>
        <w:gridCol w:w="911"/>
        <w:gridCol w:w="2070"/>
        <w:gridCol w:w="1080"/>
        <w:gridCol w:w="2160"/>
        <w:gridCol w:w="2339"/>
        <w:gridCol w:w="1855"/>
      </w:tblGrid>
      <w:tr w:rsidR="009F2603" w:rsidRPr="00562D14" w:rsidTr="00DD79D6">
        <w:trPr>
          <w:trHeight w:val="1165"/>
          <w:tblHeader/>
          <w:jc w:val="center"/>
        </w:trPr>
        <w:tc>
          <w:tcPr>
            <w:tcW w:w="911" w:type="dxa"/>
            <w:tcBorders>
              <w:top w:val="single" w:sz="8" w:space="0" w:color="auto"/>
              <w:left w:val="single" w:sz="8" w:space="0" w:color="auto"/>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sidRPr="00562D14">
              <w:rPr>
                <w:b/>
                <w:bCs/>
                <w:lang w:val="ro-RO" w:eastAsia="en-US"/>
              </w:rPr>
              <w:t>Nr. Crt</w:t>
            </w:r>
          </w:p>
        </w:tc>
        <w:tc>
          <w:tcPr>
            <w:tcW w:w="2070"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bCs/>
                <w:lang w:val="ro-RO" w:eastAsia="en-US"/>
              </w:rPr>
              <w:t>D</w:t>
            </w:r>
            <w:r w:rsidRPr="00562D14">
              <w:rPr>
                <w:b/>
                <w:bCs/>
                <w:lang w:val="ro-RO" w:eastAsia="en-US"/>
              </w:rPr>
              <w:t xml:space="preserve">enumire </w:t>
            </w:r>
          </w:p>
        </w:tc>
        <w:tc>
          <w:tcPr>
            <w:tcW w:w="1080"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sidRPr="00562D14">
              <w:rPr>
                <w:b/>
                <w:bCs/>
                <w:lang w:val="ro-RO" w:eastAsia="en-US"/>
              </w:rPr>
              <w:t>lungime (km )</w:t>
            </w:r>
          </w:p>
        </w:tc>
        <w:tc>
          <w:tcPr>
            <w:tcW w:w="2160" w:type="dxa"/>
            <w:tcBorders>
              <w:top w:val="single" w:sz="4" w:space="0" w:color="auto"/>
              <w:left w:val="nil"/>
              <w:bottom w:val="single" w:sz="4" w:space="0" w:color="auto"/>
              <w:right w:val="single" w:sz="4" w:space="0" w:color="auto"/>
            </w:tcBorders>
            <w:shd w:val="clear" w:color="auto" w:fill="C6D9F1"/>
            <w:vAlign w:val="center"/>
          </w:tcPr>
          <w:p w:rsidR="009F2603" w:rsidRPr="00562D14" w:rsidRDefault="009F2603" w:rsidP="00DD79D6">
            <w:pPr>
              <w:ind w:left="360"/>
              <w:jc w:val="center"/>
              <w:rPr>
                <w:b/>
                <w:lang w:val="ro-RO"/>
              </w:rPr>
            </w:pPr>
            <w:r w:rsidRPr="00562D14">
              <w:rPr>
                <w:b/>
                <w:lang w:val="ro-RO"/>
              </w:rPr>
              <w:t>Punct de monitorizare</w:t>
            </w:r>
          </w:p>
        </w:tc>
        <w:tc>
          <w:tcPr>
            <w:tcW w:w="2339" w:type="dxa"/>
            <w:tcBorders>
              <w:top w:val="single" w:sz="8" w:space="0" w:color="auto"/>
              <w:left w:val="single" w:sz="4" w:space="0" w:color="auto"/>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lang w:val="ro-RO"/>
              </w:rPr>
              <w:t>Evaluarea stă</w:t>
            </w:r>
            <w:r w:rsidRPr="00562D14">
              <w:rPr>
                <w:b/>
                <w:lang w:val="ro-RO"/>
              </w:rPr>
              <w:t>rii ecol</w:t>
            </w:r>
            <w:r>
              <w:rPr>
                <w:b/>
                <w:lang w:val="ro-RO"/>
              </w:rPr>
              <w:t>ogice finale a corpurilor de apă î</w:t>
            </w:r>
            <w:r w:rsidRPr="00562D14">
              <w:rPr>
                <w:b/>
                <w:lang w:val="ro-RO"/>
              </w:rPr>
              <w:t>n perioada 2018-2020</w:t>
            </w:r>
          </w:p>
        </w:tc>
        <w:tc>
          <w:tcPr>
            <w:tcW w:w="1855"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bCs/>
                <w:lang w:val="ro-RO" w:eastAsia="en-US"/>
              </w:rPr>
              <w:t>Evaluare stare chimică</w:t>
            </w:r>
          </w:p>
        </w:tc>
      </w:tr>
      <w:tr w:rsidR="009F2603" w:rsidRPr="00562D14" w:rsidTr="00DD79D6">
        <w:trPr>
          <w:trHeight w:val="300"/>
          <w:jc w:val="center"/>
        </w:trPr>
        <w:tc>
          <w:tcPr>
            <w:tcW w:w="911"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sidRPr="00562D14">
              <w:rPr>
                <w:lang w:val="ro-RO" w:eastAsia="en-US"/>
              </w:rPr>
              <w:t>1</w:t>
            </w:r>
          </w:p>
        </w:tc>
        <w:tc>
          <w:tcPr>
            <w:tcW w:w="2070" w:type="dxa"/>
            <w:tcBorders>
              <w:top w:val="nil"/>
              <w:left w:val="nil"/>
              <w:bottom w:val="single" w:sz="4" w:space="0" w:color="auto"/>
              <w:right w:val="single" w:sz="4" w:space="0" w:color="auto"/>
            </w:tcBorders>
            <w:shd w:val="clear" w:color="auto" w:fill="FFFFFF"/>
          </w:tcPr>
          <w:p w:rsidR="009F2603" w:rsidRPr="00562D14" w:rsidRDefault="009F2603" w:rsidP="00DD79D6">
            <w:pPr>
              <w:ind w:left="72"/>
              <w:rPr>
                <w:lang w:val="ro-RO" w:eastAsia="en-US"/>
              </w:rPr>
            </w:pPr>
            <w:r>
              <w:rPr>
                <w:bCs/>
                <w:lang w:val="ro-RO"/>
              </w:rPr>
              <w:t xml:space="preserve">Corpul de apă </w:t>
            </w:r>
            <w:r w:rsidRPr="00562D14">
              <w:rPr>
                <w:lang w:val="ro-RO"/>
              </w:rPr>
              <w:t>artificial (CA)</w:t>
            </w:r>
            <w:r w:rsidRPr="00562D14">
              <w:rPr>
                <w:bCs/>
                <w:lang w:val="ro-RO"/>
              </w:rPr>
              <w:t xml:space="preserve"> </w:t>
            </w:r>
            <w:r w:rsidRPr="00562D14">
              <w:rPr>
                <w:b/>
                <w:lang w:val="ro-RO"/>
              </w:rPr>
              <w:t>CDMN1</w:t>
            </w:r>
          </w:p>
        </w:tc>
        <w:tc>
          <w:tcPr>
            <w:tcW w:w="1080" w:type="dxa"/>
            <w:tcBorders>
              <w:top w:val="nil"/>
              <w:left w:val="nil"/>
              <w:bottom w:val="single" w:sz="4" w:space="0" w:color="auto"/>
              <w:right w:val="single" w:sz="4" w:space="0" w:color="auto"/>
            </w:tcBorders>
            <w:shd w:val="clear" w:color="auto" w:fill="auto"/>
          </w:tcPr>
          <w:p w:rsidR="009F2603" w:rsidRPr="00562D14" w:rsidRDefault="009F2603" w:rsidP="00DD79D6">
            <w:pPr>
              <w:ind w:left="360"/>
              <w:jc w:val="center"/>
              <w:rPr>
                <w:lang w:val="ro-RO" w:eastAsia="en-US"/>
              </w:rPr>
            </w:pPr>
            <w:r w:rsidRPr="00562D14">
              <w:rPr>
                <w:lang w:val="ro-RO" w:eastAsia="en-US"/>
              </w:rPr>
              <w:t>9.53</w:t>
            </w:r>
          </w:p>
        </w:tc>
        <w:tc>
          <w:tcPr>
            <w:tcW w:w="2160" w:type="dxa"/>
            <w:tcBorders>
              <w:top w:val="single" w:sz="4" w:space="0" w:color="auto"/>
              <w:left w:val="nil"/>
              <w:bottom w:val="single" w:sz="4" w:space="0" w:color="auto"/>
              <w:right w:val="single" w:sz="4" w:space="0" w:color="auto"/>
            </w:tcBorders>
          </w:tcPr>
          <w:p w:rsidR="009F2603" w:rsidRPr="00562D14" w:rsidRDefault="009F2603" w:rsidP="00DD79D6">
            <w:pPr>
              <w:ind w:hanging="18"/>
              <w:rPr>
                <w:lang w:val="ro-RO" w:eastAsia="en-US"/>
              </w:rPr>
            </w:pPr>
            <w:r w:rsidRPr="00562D14">
              <w:rPr>
                <w:lang w:val="ro-RO" w:eastAsia="en-US"/>
              </w:rPr>
              <w:t>Bief I</w:t>
            </w:r>
            <w:r>
              <w:rPr>
                <w:lang w:val="ro-RO" w:eastAsia="en-US"/>
              </w:rPr>
              <w:t xml:space="preserve">  și</w:t>
            </w:r>
            <w:r w:rsidRPr="00562D14">
              <w:rPr>
                <w:lang w:val="ro-RO" w:eastAsia="en-US"/>
              </w:rPr>
              <w:t xml:space="preserve"> Bief II </w:t>
            </w:r>
          </w:p>
        </w:tc>
        <w:tc>
          <w:tcPr>
            <w:tcW w:w="2339" w:type="dxa"/>
            <w:tcBorders>
              <w:top w:val="nil"/>
              <w:left w:val="single" w:sz="4" w:space="0" w:color="auto"/>
              <w:bottom w:val="single" w:sz="4" w:space="0" w:color="auto"/>
              <w:right w:val="single" w:sz="4" w:space="0" w:color="auto"/>
            </w:tcBorders>
            <w:shd w:val="clear" w:color="auto" w:fill="auto"/>
          </w:tcPr>
          <w:p w:rsidR="009F2603" w:rsidRPr="00562D14" w:rsidRDefault="009F2603" w:rsidP="00DD79D6">
            <w:pPr>
              <w:ind w:left="360"/>
              <w:jc w:val="center"/>
              <w:rPr>
                <w:lang w:val="ro-RO" w:eastAsia="en-US"/>
              </w:rPr>
            </w:pPr>
            <w:r>
              <w:rPr>
                <w:lang w:val="ro-RO" w:eastAsia="en-US"/>
              </w:rPr>
              <w:t>Stare ecologică</w:t>
            </w:r>
            <w:r w:rsidRPr="00562D14">
              <w:rPr>
                <w:lang w:val="ro-RO" w:eastAsia="en-US"/>
              </w:rPr>
              <w:t xml:space="preserve"> </w:t>
            </w:r>
            <w:r>
              <w:rPr>
                <w:lang w:val="ro-RO" w:eastAsia="en-US"/>
              </w:rPr>
              <w:t>bună</w:t>
            </w:r>
          </w:p>
        </w:tc>
        <w:tc>
          <w:tcPr>
            <w:tcW w:w="1855" w:type="dxa"/>
            <w:tcBorders>
              <w:top w:val="nil"/>
              <w:left w:val="nil"/>
              <w:bottom w:val="single" w:sz="4" w:space="0" w:color="auto"/>
              <w:right w:val="single" w:sz="4" w:space="0" w:color="auto"/>
            </w:tcBorders>
            <w:shd w:val="clear" w:color="auto" w:fill="auto"/>
          </w:tcPr>
          <w:p w:rsidR="009F2603" w:rsidRPr="00562D14" w:rsidRDefault="009F2603" w:rsidP="00DD79D6">
            <w:pPr>
              <w:ind w:left="360"/>
              <w:jc w:val="center"/>
              <w:rPr>
                <w:lang w:val="ro-RO" w:eastAsia="en-US"/>
              </w:rPr>
            </w:pPr>
            <w:r w:rsidRPr="00562D14">
              <w:rPr>
                <w:lang w:val="ro-RO" w:eastAsia="en-US"/>
              </w:rPr>
              <w:t>Nu a fost monitorizat</w:t>
            </w:r>
          </w:p>
        </w:tc>
      </w:tr>
      <w:tr w:rsidR="009F2603" w:rsidRPr="00562D14" w:rsidTr="00DD79D6">
        <w:trPr>
          <w:trHeight w:val="725"/>
          <w:jc w:val="center"/>
        </w:trPr>
        <w:tc>
          <w:tcPr>
            <w:tcW w:w="911"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sidRPr="00562D14">
              <w:rPr>
                <w:lang w:val="ro-RO" w:eastAsia="en-US"/>
              </w:rPr>
              <w:t>2</w:t>
            </w:r>
          </w:p>
        </w:tc>
        <w:tc>
          <w:tcPr>
            <w:tcW w:w="2070" w:type="dxa"/>
            <w:tcBorders>
              <w:top w:val="nil"/>
              <w:left w:val="nil"/>
              <w:bottom w:val="single" w:sz="4" w:space="0" w:color="auto"/>
              <w:right w:val="single" w:sz="4" w:space="0" w:color="auto"/>
            </w:tcBorders>
            <w:shd w:val="clear" w:color="auto" w:fill="auto"/>
          </w:tcPr>
          <w:p w:rsidR="009F2603" w:rsidRPr="00562D14" w:rsidRDefault="009F2603" w:rsidP="00DD79D6">
            <w:pPr>
              <w:ind w:left="72"/>
              <w:rPr>
                <w:lang w:val="ro-RO" w:eastAsia="en-US"/>
              </w:rPr>
            </w:pPr>
            <w:r>
              <w:rPr>
                <w:bCs/>
                <w:lang w:val="ro-RO"/>
              </w:rPr>
              <w:t>Corpul de apă</w:t>
            </w:r>
            <w:r w:rsidRPr="00562D14">
              <w:rPr>
                <w:lang w:val="ro-RO"/>
              </w:rPr>
              <w:t xml:space="preserve"> artificial (CA)</w:t>
            </w:r>
            <w:r w:rsidRPr="00562D14">
              <w:rPr>
                <w:bCs/>
                <w:lang w:val="ro-RO"/>
              </w:rPr>
              <w:t xml:space="preserve"> </w:t>
            </w:r>
            <w:r w:rsidRPr="00562D14">
              <w:rPr>
                <w:b/>
                <w:lang w:val="ro-RO"/>
              </w:rPr>
              <w:t>CDMN2-CPAMN</w:t>
            </w:r>
          </w:p>
        </w:tc>
        <w:tc>
          <w:tcPr>
            <w:tcW w:w="1080" w:type="dxa"/>
            <w:tcBorders>
              <w:top w:val="nil"/>
              <w:left w:val="nil"/>
              <w:bottom w:val="single" w:sz="4" w:space="0" w:color="auto"/>
              <w:right w:val="single" w:sz="4" w:space="0" w:color="auto"/>
            </w:tcBorders>
            <w:shd w:val="clear" w:color="auto" w:fill="auto"/>
          </w:tcPr>
          <w:p w:rsidR="009F2603" w:rsidRPr="00562D14" w:rsidRDefault="009F2603" w:rsidP="00DD79D6">
            <w:pPr>
              <w:ind w:left="360"/>
              <w:jc w:val="center"/>
              <w:rPr>
                <w:lang w:val="ro-RO" w:eastAsia="en-US"/>
              </w:rPr>
            </w:pPr>
            <w:r w:rsidRPr="00562D14">
              <w:rPr>
                <w:lang w:val="ro-RO" w:eastAsia="en-US"/>
              </w:rPr>
              <w:t>83.52</w:t>
            </w:r>
          </w:p>
        </w:tc>
        <w:tc>
          <w:tcPr>
            <w:tcW w:w="2160" w:type="dxa"/>
            <w:tcBorders>
              <w:top w:val="single" w:sz="4" w:space="0" w:color="auto"/>
              <w:left w:val="nil"/>
              <w:bottom w:val="single" w:sz="4" w:space="0" w:color="auto"/>
              <w:right w:val="single" w:sz="4" w:space="0" w:color="auto"/>
            </w:tcBorders>
          </w:tcPr>
          <w:p w:rsidR="009F2603" w:rsidRPr="00562D14" w:rsidRDefault="009F2603" w:rsidP="00DD79D6">
            <w:pPr>
              <w:ind w:right="83"/>
              <w:contextualSpacing/>
              <w:jc w:val="both"/>
              <w:rPr>
                <w:rFonts w:eastAsia="Calibri"/>
                <w:lang w:val="ro-RO" w:eastAsia="x-none"/>
              </w:rPr>
            </w:pPr>
            <w:r w:rsidRPr="00562D14">
              <w:rPr>
                <w:rFonts w:eastAsia="Calibri"/>
                <w:lang w:val="ro-RO" w:eastAsia="x-none"/>
              </w:rPr>
              <w:t>Aval Saligny km 50, Aval Me</w:t>
            </w:r>
            <w:r>
              <w:rPr>
                <w:rFonts w:eastAsia="Calibri"/>
                <w:lang w:val="ro-RO" w:eastAsia="x-none"/>
              </w:rPr>
              <w:t>dgidia km 36 Aval SE Poarta Albă</w:t>
            </w:r>
            <w:r w:rsidRPr="00562D14">
              <w:rPr>
                <w:rFonts w:eastAsia="Calibri"/>
                <w:lang w:val="ro-RO" w:eastAsia="x-none"/>
              </w:rPr>
              <w:t>.</w:t>
            </w:r>
          </w:p>
          <w:p w:rsidR="009F2603" w:rsidRPr="00562D14" w:rsidRDefault="009F2603" w:rsidP="00DD79D6">
            <w:pPr>
              <w:jc w:val="center"/>
              <w:rPr>
                <w:lang w:val="ro-RO" w:eastAsia="en-US"/>
              </w:rPr>
            </w:pPr>
          </w:p>
        </w:tc>
        <w:tc>
          <w:tcPr>
            <w:tcW w:w="2339" w:type="dxa"/>
            <w:tcBorders>
              <w:top w:val="nil"/>
              <w:left w:val="single" w:sz="4" w:space="0" w:color="auto"/>
              <w:bottom w:val="single" w:sz="4" w:space="0" w:color="auto"/>
              <w:right w:val="single" w:sz="4" w:space="0" w:color="auto"/>
            </w:tcBorders>
            <w:shd w:val="clear" w:color="auto" w:fill="auto"/>
          </w:tcPr>
          <w:p w:rsidR="009F2603" w:rsidRPr="00562D14" w:rsidRDefault="009F2603" w:rsidP="00DD79D6">
            <w:pPr>
              <w:ind w:left="360"/>
              <w:jc w:val="center"/>
              <w:rPr>
                <w:lang w:val="ro-RO" w:eastAsia="en-US"/>
              </w:rPr>
            </w:pPr>
            <w:r>
              <w:rPr>
                <w:lang w:val="ro-RO" w:eastAsia="en-US"/>
              </w:rPr>
              <w:t>Stare ecologică bună</w:t>
            </w:r>
          </w:p>
        </w:tc>
        <w:tc>
          <w:tcPr>
            <w:tcW w:w="1855" w:type="dxa"/>
            <w:tcBorders>
              <w:top w:val="nil"/>
              <w:left w:val="nil"/>
              <w:bottom w:val="single" w:sz="4" w:space="0" w:color="auto"/>
              <w:right w:val="single" w:sz="4" w:space="0" w:color="auto"/>
            </w:tcBorders>
            <w:shd w:val="clear" w:color="auto" w:fill="auto"/>
          </w:tcPr>
          <w:p w:rsidR="009F2603" w:rsidRPr="00562D14" w:rsidRDefault="009F2603" w:rsidP="00DD79D6">
            <w:pPr>
              <w:ind w:left="360"/>
              <w:jc w:val="center"/>
              <w:rPr>
                <w:lang w:val="ro-RO" w:eastAsia="en-US"/>
              </w:rPr>
            </w:pPr>
            <w:r>
              <w:rPr>
                <w:lang w:val="ro-RO" w:eastAsia="en-US"/>
              </w:rPr>
              <w:t>Stare chimică bună</w:t>
            </w:r>
          </w:p>
        </w:tc>
      </w:tr>
    </w:tbl>
    <w:p w:rsidR="009F2603" w:rsidRPr="00562D14" w:rsidRDefault="009F2603" w:rsidP="0064012C">
      <w:pPr>
        <w:autoSpaceDE w:val="0"/>
        <w:autoSpaceDN w:val="0"/>
        <w:adjustRightInd w:val="0"/>
        <w:spacing w:line="288" w:lineRule="auto"/>
        <w:jc w:val="both"/>
        <w:rPr>
          <w:b/>
          <w:i/>
          <w:sz w:val="24"/>
          <w:szCs w:val="24"/>
          <w:lang w:val="ro-RO" w:eastAsia="en-US"/>
        </w:rPr>
      </w:pPr>
    </w:p>
    <w:p w:rsidR="009F2603" w:rsidRPr="0064012C" w:rsidRDefault="009F2603" w:rsidP="0064012C">
      <w:pPr>
        <w:autoSpaceDE w:val="0"/>
        <w:autoSpaceDN w:val="0"/>
        <w:adjustRightInd w:val="0"/>
        <w:spacing w:line="288" w:lineRule="auto"/>
        <w:ind w:left="1080"/>
        <w:jc w:val="both"/>
        <w:rPr>
          <w:b/>
          <w:i/>
          <w:sz w:val="24"/>
          <w:szCs w:val="24"/>
          <w:lang w:val="ro-RO" w:eastAsia="en-US"/>
        </w:rPr>
      </w:pPr>
      <w:r w:rsidRPr="00562D14">
        <w:rPr>
          <w:b/>
          <w:i/>
          <w:sz w:val="24"/>
          <w:szCs w:val="24"/>
          <w:lang w:val="ro-RO" w:eastAsia="en-US"/>
        </w:rPr>
        <w:t>II.3.2.3 Starea calităţii lacurilor monitorizate</w:t>
      </w:r>
    </w:p>
    <w:tbl>
      <w:tblPr>
        <w:tblW w:w="9425" w:type="dxa"/>
        <w:jc w:val="center"/>
        <w:tblLayout w:type="fixed"/>
        <w:tblLook w:val="0000" w:firstRow="0" w:lastRow="0" w:firstColumn="0" w:lastColumn="0" w:noHBand="0" w:noVBand="0"/>
      </w:tblPr>
      <w:tblGrid>
        <w:gridCol w:w="956"/>
        <w:gridCol w:w="1484"/>
        <w:gridCol w:w="2700"/>
        <w:gridCol w:w="2430"/>
        <w:gridCol w:w="1855"/>
      </w:tblGrid>
      <w:tr w:rsidR="009F2603" w:rsidRPr="00562D14" w:rsidTr="00DD79D6">
        <w:trPr>
          <w:trHeight w:val="976"/>
          <w:tblHeader/>
          <w:jc w:val="center"/>
        </w:trPr>
        <w:tc>
          <w:tcPr>
            <w:tcW w:w="956" w:type="dxa"/>
            <w:tcBorders>
              <w:top w:val="single" w:sz="8" w:space="0" w:color="auto"/>
              <w:left w:val="single" w:sz="8" w:space="0" w:color="auto"/>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sidRPr="00562D14">
              <w:rPr>
                <w:b/>
                <w:bCs/>
                <w:lang w:val="ro-RO" w:eastAsia="en-US"/>
              </w:rPr>
              <w:t>Nr. Crt</w:t>
            </w:r>
          </w:p>
        </w:tc>
        <w:tc>
          <w:tcPr>
            <w:tcW w:w="1484"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bCs/>
                <w:lang w:val="ro-RO" w:eastAsia="en-US"/>
              </w:rPr>
              <w:t>D</w:t>
            </w:r>
            <w:r w:rsidRPr="00562D14">
              <w:rPr>
                <w:b/>
                <w:bCs/>
                <w:lang w:val="ro-RO" w:eastAsia="en-US"/>
              </w:rPr>
              <w:t xml:space="preserve">enumire </w:t>
            </w:r>
          </w:p>
        </w:tc>
        <w:tc>
          <w:tcPr>
            <w:tcW w:w="2700" w:type="dxa"/>
            <w:tcBorders>
              <w:top w:val="single" w:sz="4" w:space="0" w:color="auto"/>
              <w:left w:val="nil"/>
              <w:bottom w:val="single" w:sz="4" w:space="0" w:color="auto"/>
              <w:right w:val="single" w:sz="4" w:space="0" w:color="auto"/>
            </w:tcBorders>
            <w:shd w:val="clear" w:color="auto" w:fill="C6D9F1"/>
            <w:vAlign w:val="center"/>
          </w:tcPr>
          <w:p w:rsidR="009F2603" w:rsidRPr="00562D14" w:rsidRDefault="009F2603" w:rsidP="00DD79D6">
            <w:pPr>
              <w:ind w:left="360"/>
              <w:jc w:val="center"/>
              <w:rPr>
                <w:b/>
                <w:lang w:val="ro-RO"/>
              </w:rPr>
            </w:pPr>
            <w:r w:rsidRPr="00562D14">
              <w:rPr>
                <w:b/>
                <w:lang w:val="ro-RO"/>
              </w:rPr>
              <w:t>Punct de monitorizare</w:t>
            </w:r>
          </w:p>
        </w:tc>
        <w:tc>
          <w:tcPr>
            <w:tcW w:w="2430" w:type="dxa"/>
            <w:tcBorders>
              <w:top w:val="single" w:sz="8" w:space="0" w:color="auto"/>
              <w:left w:val="single" w:sz="4" w:space="0" w:color="auto"/>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lang w:val="ro-RO"/>
              </w:rPr>
              <w:t>Evaluarea stă</w:t>
            </w:r>
            <w:r w:rsidRPr="00562D14">
              <w:rPr>
                <w:b/>
                <w:lang w:val="ro-RO"/>
              </w:rPr>
              <w:t>rii ecol</w:t>
            </w:r>
            <w:r>
              <w:rPr>
                <w:b/>
                <w:lang w:val="ro-RO"/>
              </w:rPr>
              <w:t>ogice finale a corpurilor de apă î</w:t>
            </w:r>
            <w:r w:rsidRPr="00562D14">
              <w:rPr>
                <w:b/>
                <w:lang w:val="ro-RO"/>
              </w:rPr>
              <w:t>n perioada 2018-2020</w:t>
            </w:r>
          </w:p>
        </w:tc>
        <w:tc>
          <w:tcPr>
            <w:tcW w:w="1855"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bCs/>
                <w:lang w:val="ro-RO" w:eastAsia="en-US"/>
              </w:rPr>
              <w:t>Evaluare stare chimică</w:t>
            </w:r>
          </w:p>
        </w:tc>
      </w:tr>
      <w:tr w:rsidR="009F2603" w:rsidRPr="00562D14" w:rsidTr="00DD79D6">
        <w:trPr>
          <w:trHeight w:val="300"/>
          <w:jc w:val="center"/>
        </w:trPr>
        <w:tc>
          <w:tcPr>
            <w:tcW w:w="956"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sidRPr="00562D14">
              <w:rPr>
                <w:lang w:val="ro-RO" w:eastAsia="en-US"/>
              </w:rPr>
              <w:t>1</w:t>
            </w:r>
          </w:p>
        </w:tc>
        <w:tc>
          <w:tcPr>
            <w:tcW w:w="1484" w:type="dxa"/>
            <w:tcBorders>
              <w:top w:val="nil"/>
              <w:left w:val="nil"/>
              <w:bottom w:val="single" w:sz="4" w:space="0" w:color="auto"/>
              <w:right w:val="single" w:sz="4" w:space="0" w:color="auto"/>
            </w:tcBorders>
            <w:shd w:val="clear" w:color="auto" w:fill="FFFFFF"/>
            <w:vAlign w:val="center"/>
          </w:tcPr>
          <w:p w:rsidR="009F2603" w:rsidRPr="00562D14" w:rsidRDefault="009F2603" w:rsidP="00DD79D6">
            <w:pPr>
              <w:ind w:left="360"/>
              <w:rPr>
                <w:lang w:val="ro-RO" w:eastAsia="en-US"/>
              </w:rPr>
            </w:pPr>
            <w:r>
              <w:rPr>
                <w:bCs/>
                <w:lang w:val="ro-RO"/>
              </w:rPr>
              <w:t>Nuntaș</w:t>
            </w:r>
            <w:r w:rsidRPr="00562D14">
              <w:rPr>
                <w:bCs/>
                <w:lang w:val="ro-RO"/>
              </w:rPr>
              <w:t>i</w:t>
            </w:r>
          </w:p>
        </w:tc>
        <w:tc>
          <w:tcPr>
            <w:tcW w:w="2700" w:type="dxa"/>
            <w:tcBorders>
              <w:top w:val="single" w:sz="4" w:space="0" w:color="auto"/>
              <w:left w:val="nil"/>
              <w:bottom w:val="single" w:sz="4" w:space="0" w:color="auto"/>
              <w:right w:val="single" w:sz="4" w:space="0" w:color="auto"/>
            </w:tcBorders>
            <w:vAlign w:val="center"/>
          </w:tcPr>
          <w:p w:rsidR="009F2603" w:rsidRPr="00562D14" w:rsidRDefault="009F2603" w:rsidP="00DD79D6">
            <w:pPr>
              <w:ind w:left="360"/>
              <w:jc w:val="center"/>
              <w:rPr>
                <w:lang w:val="ro-RO" w:eastAsia="en-US"/>
              </w:rPr>
            </w:pPr>
            <w:r>
              <w:rPr>
                <w:lang w:val="ro-RO" w:eastAsia="en-US"/>
              </w:rPr>
              <w:t>3 secț</w:t>
            </w:r>
            <w:r w:rsidRPr="00562D14">
              <w:rPr>
                <w:lang w:val="ro-RO" w:eastAsia="en-US"/>
              </w:rPr>
              <w:t>iuni</w:t>
            </w:r>
          </w:p>
        </w:tc>
        <w:tc>
          <w:tcPr>
            <w:tcW w:w="243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ecologică proastă</w:t>
            </w:r>
          </w:p>
        </w:tc>
        <w:tc>
          <w:tcPr>
            <w:tcW w:w="1855" w:type="dxa"/>
            <w:tcBorders>
              <w:top w:val="nil"/>
              <w:left w:val="nil"/>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chimică bună</w:t>
            </w:r>
          </w:p>
        </w:tc>
      </w:tr>
      <w:tr w:rsidR="009F2603" w:rsidRPr="00562D14" w:rsidTr="00DD79D6">
        <w:trPr>
          <w:trHeight w:val="300"/>
          <w:jc w:val="center"/>
        </w:trPr>
        <w:tc>
          <w:tcPr>
            <w:tcW w:w="956"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sidRPr="00562D14">
              <w:rPr>
                <w:lang w:val="ro-RO" w:eastAsia="en-US"/>
              </w:rPr>
              <w:t>2</w:t>
            </w:r>
          </w:p>
        </w:tc>
        <w:tc>
          <w:tcPr>
            <w:tcW w:w="1484" w:type="dxa"/>
            <w:tcBorders>
              <w:top w:val="nil"/>
              <w:left w:val="nil"/>
              <w:bottom w:val="single" w:sz="4" w:space="0" w:color="auto"/>
              <w:right w:val="single" w:sz="4" w:space="0" w:color="auto"/>
            </w:tcBorders>
            <w:shd w:val="clear" w:color="auto" w:fill="FFFFFF"/>
            <w:vAlign w:val="center"/>
          </w:tcPr>
          <w:p w:rsidR="009F2603" w:rsidRPr="00562D14" w:rsidRDefault="009F2603" w:rsidP="00DD79D6">
            <w:pPr>
              <w:ind w:left="360"/>
              <w:rPr>
                <w:bCs/>
                <w:lang w:val="ro-RO"/>
              </w:rPr>
            </w:pPr>
            <w:r w:rsidRPr="00562D14">
              <w:rPr>
                <w:bCs/>
                <w:lang w:val="ro-RO"/>
              </w:rPr>
              <w:t>Siutghiol</w:t>
            </w:r>
          </w:p>
        </w:tc>
        <w:tc>
          <w:tcPr>
            <w:tcW w:w="2700" w:type="dxa"/>
            <w:tcBorders>
              <w:top w:val="single" w:sz="4" w:space="0" w:color="auto"/>
              <w:left w:val="nil"/>
              <w:bottom w:val="single" w:sz="4" w:space="0" w:color="auto"/>
              <w:right w:val="single" w:sz="4" w:space="0" w:color="auto"/>
            </w:tcBorders>
            <w:vAlign w:val="center"/>
          </w:tcPr>
          <w:p w:rsidR="009F2603" w:rsidRPr="00562D14" w:rsidRDefault="009F2603" w:rsidP="00DD79D6">
            <w:pPr>
              <w:ind w:left="360"/>
              <w:jc w:val="center"/>
              <w:rPr>
                <w:lang w:val="ro-RO" w:eastAsia="en-US"/>
              </w:rPr>
            </w:pPr>
            <w:r>
              <w:rPr>
                <w:lang w:val="ro-RO" w:eastAsia="en-US"/>
              </w:rPr>
              <w:t>3 secț</w:t>
            </w:r>
            <w:r w:rsidRPr="00562D14">
              <w:rPr>
                <w:lang w:val="ro-RO" w:eastAsia="en-US"/>
              </w:rPr>
              <w:t>iuni</w:t>
            </w:r>
          </w:p>
        </w:tc>
        <w:tc>
          <w:tcPr>
            <w:tcW w:w="243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ecologică moderată</w:t>
            </w:r>
          </w:p>
        </w:tc>
        <w:tc>
          <w:tcPr>
            <w:tcW w:w="1855" w:type="dxa"/>
            <w:tcBorders>
              <w:top w:val="nil"/>
              <w:left w:val="nil"/>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chimică bună</w:t>
            </w:r>
          </w:p>
        </w:tc>
      </w:tr>
      <w:tr w:rsidR="009F2603" w:rsidRPr="00562D14" w:rsidTr="00DD79D6">
        <w:trPr>
          <w:trHeight w:val="300"/>
          <w:jc w:val="center"/>
        </w:trPr>
        <w:tc>
          <w:tcPr>
            <w:tcW w:w="956"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sidRPr="00562D14">
              <w:rPr>
                <w:lang w:val="ro-RO" w:eastAsia="en-US"/>
              </w:rPr>
              <w:t>3</w:t>
            </w:r>
          </w:p>
        </w:tc>
        <w:tc>
          <w:tcPr>
            <w:tcW w:w="1484" w:type="dxa"/>
            <w:tcBorders>
              <w:top w:val="nil"/>
              <w:left w:val="nil"/>
              <w:bottom w:val="single" w:sz="4" w:space="0" w:color="auto"/>
              <w:right w:val="single" w:sz="4" w:space="0" w:color="auto"/>
            </w:tcBorders>
            <w:shd w:val="clear" w:color="auto" w:fill="FFFFFF"/>
            <w:vAlign w:val="center"/>
          </w:tcPr>
          <w:p w:rsidR="009F2603" w:rsidRPr="00562D14" w:rsidRDefault="009F2603" w:rsidP="00DD79D6">
            <w:pPr>
              <w:ind w:left="360"/>
              <w:rPr>
                <w:bCs/>
                <w:lang w:val="ro-RO"/>
              </w:rPr>
            </w:pPr>
            <w:r>
              <w:rPr>
                <w:bCs/>
                <w:lang w:val="ro-RO"/>
              </w:rPr>
              <w:t>Tăbă</w:t>
            </w:r>
            <w:r w:rsidRPr="00562D14">
              <w:rPr>
                <w:bCs/>
                <w:lang w:val="ro-RO"/>
              </w:rPr>
              <w:t>carie</w:t>
            </w:r>
          </w:p>
        </w:tc>
        <w:tc>
          <w:tcPr>
            <w:tcW w:w="2700" w:type="dxa"/>
            <w:tcBorders>
              <w:top w:val="single" w:sz="4" w:space="0" w:color="auto"/>
              <w:left w:val="nil"/>
              <w:bottom w:val="single" w:sz="4" w:space="0" w:color="auto"/>
              <w:right w:val="single" w:sz="4" w:space="0" w:color="auto"/>
            </w:tcBorders>
            <w:vAlign w:val="center"/>
          </w:tcPr>
          <w:p w:rsidR="009F2603" w:rsidRPr="00562D14" w:rsidRDefault="009F2603" w:rsidP="00DD79D6">
            <w:pPr>
              <w:ind w:left="360"/>
              <w:jc w:val="center"/>
              <w:rPr>
                <w:lang w:val="ro-RO" w:eastAsia="en-US"/>
              </w:rPr>
            </w:pPr>
            <w:r>
              <w:rPr>
                <w:lang w:val="ro-RO" w:eastAsia="en-US"/>
              </w:rPr>
              <w:t>1 secț</w:t>
            </w:r>
            <w:r w:rsidRPr="00562D14">
              <w:rPr>
                <w:lang w:val="ro-RO" w:eastAsia="en-US"/>
              </w:rPr>
              <w:t>iune</w:t>
            </w:r>
          </w:p>
        </w:tc>
        <w:tc>
          <w:tcPr>
            <w:tcW w:w="243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ecologică moderată</w:t>
            </w:r>
          </w:p>
        </w:tc>
        <w:tc>
          <w:tcPr>
            <w:tcW w:w="1855" w:type="dxa"/>
            <w:tcBorders>
              <w:top w:val="nil"/>
              <w:left w:val="nil"/>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chimică bună</w:t>
            </w:r>
          </w:p>
        </w:tc>
      </w:tr>
    </w:tbl>
    <w:p w:rsidR="009F2603" w:rsidRPr="00562D14" w:rsidRDefault="009F2603" w:rsidP="009F2603">
      <w:pPr>
        <w:spacing w:after="200"/>
        <w:ind w:left="360"/>
        <w:contextualSpacing/>
        <w:jc w:val="both"/>
        <w:rPr>
          <w:rFonts w:eastAsia="Calibri"/>
          <w:b/>
          <w:color w:val="FF0000"/>
          <w:sz w:val="24"/>
          <w:szCs w:val="24"/>
          <w:lang w:val="ro-RO" w:eastAsia="x-none"/>
        </w:rPr>
      </w:pPr>
    </w:p>
    <w:p w:rsidR="009F2603" w:rsidRPr="00562D14" w:rsidRDefault="009F2603" w:rsidP="009F2603">
      <w:pPr>
        <w:autoSpaceDE w:val="0"/>
        <w:autoSpaceDN w:val="0"/>
        <w:adjustRightInd w:val="0"/>
        <w:spacing w:line="288" w:lineRule="auto"/>
        <w:ind w:left="360"/>
        <w:jc w:val="both"/>
        <w:rPr>
          <w:sz w:val="24"/>
          <w:szCs w:val="24"/>
          <w:lang w:val="ro-RO" w:eastAsia="en-US"/>
        </w:rPr>
      </w:pPr>
    </w:p>
    <w:p w:rsidR="009F2603" w:rsidRPr="00562D14" w:rsidRDefault="009F2603" w:rsidP="009F2603">
      <w:pPr>
        <w:autoSpaceDE w:val="0"/>
        <w:autoSpaceDN w:val="0"/>
        <w:adjustRightInd w:val="0"/>
        <w:spacing w:line="288" w:lineRule="auto"/>
        <w:ind w:left="1080"/>
        <w:jc w:val="both"/>
        <w:rPr>
          <w:b/>
          <w:i/>
          <w:sz w:val="24"/>
          <w:szCs w:val="24"/>
          <w:lang w:val="ro-RO" w:eastAsia="en-US"/>
        </w:rPr>
      </w:pPr>
      <w:r w:rsidRPr="00562D14">
        <w:rPr>
          <w:b/>
          <w:i/>
          <w:sz w:val="24"/>
          <w:szCs w:val="24"/>
          <w:lang w:val="ro-RO" w:eastAsia="en-US"/>
        </w:rPr>
        <w:t>II.3.2.4 Subsistem ape lacustre</w:t>
      </w:r>
    </w:p>
    <w:tbl>
      <w:tblPr>
        <w:tblW w:w="9550" w:type="dxa"/>
        <w:jc w:val="center"/>
        <w:tblLayout w:type="fixed"/>
        <w:tblLook w:val="0000" w:firstRow="0" w:lastRow="0" w:firstColumn="0" w:lastColumn="0" w:noHBand="0" w:noVBand="0"/>
      </w:tblPr>
      <w:tblGrid>
        <w:gridCol w:w="1019"/>
        <w:gridCol w:w="1421"/>
        <w:gridCol w:w="1980"/>
        <w:gridCol w:w="3150"/>
        <w:gridCol w:w="1980"/>
      </w:tblGrid>
      <w:tr w:rsidR="009F2603" w:rsidRPr="00562D14" w:rsidTr="00DD79D6">
        <w:trPr>
          <w:trHeight w:val="976"/>
          <w:tblHeader/>
          <w:jc w:val="center"/>
        </w:trPr>
        <w:tc>
          <w:tcPr>
            <w:tcW w:w="1019" w:type="dxa"/>
            <w:tcBorders>
              <w:top w:val="single" w:sz="8" w:space="0" w:color="auto"/>
              <w:left w:val="single" w:sz="8" w:space="0" w:color="auto"/>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sidRPr="00562D14">
              <w:rPr>
                <w:b/>
                <w:bCs/>
                <w:lang w:val="ro-RO" w:eastAsia="en-US"/>
              </w:rPr>
              <w:t>Nr. Crt</w:t>
            </w:r>
          </w:p>
        </w:tc>
        <w:tc>
          <w:tcPr>
            <w:tcW w:w="1421"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sidRPr="00562D14">
              <w:rPr>
                <w:b/>
                <w:bCs/>
                <w:lang w:val="ro-RO" w:eastAsia="en-US"/>
              </w:rPr>
              <w:t xml:space="preserve">denumire </w:t>
            </w:r>
          </w:p>
        </w:tc>
        <w:tc>
          <w:tcPr>
            <w:tcW w:w="1980" w:type="dxa"/>
            <w:tcBorders>
              <w:top w:val="single" w:sz="4" w:space="0" w:color="auto"/>
              <w:left w:val="nil"/>
              <w:bottom w:val="single" w:sz="4" w:space="0" w:color="auto"/>
              <w:right w:val="single" w:sz="4" w:space="0" w:color="auto"/>
            </w:tcBorders>
            <w:shd w:val="clear" w:color="auto" w:fill="C6D9F1"/>
            <w:vAlign w:val="center"/>
          </w:tcPr>
          <w:p w:rsidR="009F2603" w:rsidRPr="00562D14" w:rsidRDefault="009F2603" w:rsidP="00DD79D6">
            <w:pPr>
              <w:ind w:left="360"/>
              <w:jc w:val="center"/>
              <w:rPr>
                <w:b/>
                <w:lang w:val="ro-RO"/>
              </w:rPr>
            </w:pPr>
            <w:r w:rsidRPr="00562D14">
              <w:rPr>
                <w:b/>
                <w:lang w:val="ro-RO"/>
              </w:rPr>
              <w:t>Punct de monitorizare</w:t>
            </w:r>
          </w:p>
        </w:tc>
        <w:tc>
          <w:tcPr>
            <w:tcW w:w="3150" w:type="dxa"/>
            <w:tcBorders>
              <w:top w:val="single" w:sz="8" w:space="0" w:color="auto"/>
              <w:left w:val="single" w:sz="4" w:space="0" w:color="auto"/>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lang w:val="ro-RO"/>
              </w:rPr>
              <w:t>Evaluarea stă</w:t>
            </w:r>
            <w:r w:rsidRPr="00562D14">
              <w:rPr>
                <w:b/>
                <w:lang w:val="ro-RO"/>
              </w:rPr>
              <w:t>rii ecol</w:t>
            </w:r>
            <w:r>
              <w:rPr>
                <w:b/>
                <w:lang w:val="ro-RO"/>
              </w:rPr>
              <w:t>ogice finale a corpurilor de apă î</w:t>
            </w:r>
            <w:r w:rsidRPr="00562D14">
              <w:rPr>
                <w:b/>
                <w:lang w:val="ro-RO"/>
              </w:rPr>
              <w:t>n perioada 2018-2020</w:t>
            </w:r>
          </w:p>
        </w:tc>
        <w:tc>
          <w:tcPr>
            <w:tcW w:w="1980" w:type="dxa"/>
            <w:tcBorders>
              <w:top w:val="single" w:sz="8" w:space="0" w:color="auto"/>
              <w:left w:val="nil"/>
              <w:bottom w:val="single" w:sz="8" w:space="0" w:color="auto"/>
              <w:right w:val="single" w:sz="4" w:space="0" w:color="auto"/>
            </w:tcBorders>
            <w:shd w:val="clear" w:color="auto" w:fill="C6D9F1"/>
            <w:vAlign w:val="center"/>
          </w:tcPr>
          <w:p w:rsidR="009F2603" w:rsidRPr="00562D14" w:rsidRDefault="009F2603" w:rsidP="00DD79D6">
            <w:pPr>
              <w:ind w:left="360"/>
              <w:jc w:val="center"/>
              <w:rPr>
                <w:b/>
                <w:bCs/>
                <w:lang w:val="ro-RO" w:eastAsia="en-US"/>
              </w:rPr>
            </w:pPr>
            <w:r>
              <w:rPr>
                <w:b/>
                <w:bCs/>
                <w:lang w:val="ro-RO" w:eastAsia="en-US"/>
              </w:rPr>
              <w:t>Evaluare stare chimică</w:t>
            </w:r>
          </w:p>
        </w:tc>
      </w:tr>
      <w:tr w:rsidR="009F2603" w:rsidRPr="00562D14" w:rsidTr="00DD79D6">
        <w:trPr>
          <w:trHeight w:val="300"/>
          <w:jc w:val="center"/>
        </w:trPr>
        <w:tc>
          <w:tcPr>
            <w:tcW w:w="1019"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sidRPr="00562D14">
              <w:rPr>
                <w:lang w:val="ro-RO" w:eastAsia="en-US"/>
              </w:rPr>
              <w:t>1</w:t>
            </w:r>
          </w:p>
        </w:tc>
        <w:tc>
          <w:tcPr>
            <w:tcW w:w="1421" w:type="dxa"/>
            <w:tcBorders>
              <w:top w:val="nil"/>
              <w:left w:val="nil"/>
              <w:bottom w:val="single" w:sz="4" w:space="0" w:color="auto"/>
              <w:right w:val="single" w:sz="4" w:space="0" w:color="auto"/>
            </w:tcBorders>
            <w:shd w:val="clear" w:color="auto" w:fill="FFFFFF"/>
            <w:vAlign w:val="center"/>
          </w:tcPr>
          <w:p w:rsidR="009F2603" w:rsidRPr="00562D14" w:rsidRDefault="009F2603" w:rsidP="00DD79D6">
            <w:pPr>
              <w:ind w:left="360"/>
              <w:rPr>
                <w:lang w:val="ro-RO" w:eastAsia="en-US"/>
              </w:rPr>
            </w:pPr>
            <w:r w:rsidRPr="00562D14">
              <w:rPr>
                <w:bCs/>
                <w:lang w:val="ro-RO"/>
              </w:rPr>
              <w:t>Sinoe</w:t>
            </w:r>
          </w:p>
        </w:tc>
        <w:tc>
          <w:tcPr>
            <w:tcW w:w="1980" w:type="dxa"/>
            <w:tcBorders>
              <w:top w:val="single" w:sz="4" w:space="0" w:color="auto"/>
              <w:left w:val="nil"/>
              <w:bottom w:val="single" w:sz="4" w:space="0" w:color="auto"/>
              <w:right w:val="single" w:sz="4" w:space="0" w:color="auto"/>
            </w:tcBorders>
            <w:vAlign w:val="center"/>
          </w:tcPr>
          <w:p w:rsidR="009F2603" w:rsidRPr="00562D14" w:rsidRDefault="009F2603" w:rsidP="00DD79D6">
            <w:pPr>
              <w:ind w:left="360"/>
              <w:jc w:val="center"/>
              <w:rPr>
                <w:lang w:val="ro-RO" w:eastAsia="en-US"/>
              </w:rPr>
            </w:pPr>
            <w:r>
              <w:rPr>
                <w:lang w:val="ro-RO" w:eastAsia="en-US"/>
              </w:rPr>
              <w:t>4 secț</w:t>
            </w:r>
            <w:r w:rsidRPr="00562D14">
              <w:rPr>
                <w:lang w:val="ro-RO" w:eastAsia="en-US"/>
              </w:rPr>
              <w:t>iuni</w:t>
            </w:r>
          </w:p>
        </w:tc>
        <w:tc>
          <w:tcPr>
            <w:tcW w:w="3150" w:type="dxa"/>
            <w:tcBorders>
              <w:top w:val="nil"/>
              <w:left w:val="single" w:sz="4" w:space="0" w:color="auto"/>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ecologică proastă</w:t>
            </w:r>
          </w:p>
        </w:tc>
        <w:tc>
          <w:tcPr>
            <w:tcW w:w="1980" w:type="dxa"/>
            <w:tcBorders>
              <w:top w:val="nil"/>
              <w:left w:val="nil"/>
              <w:bottom w:val="single" w:sz="4" w:space="0" w:color="auto"/>
              <w:right w:val="single" w:sz="4" w:space="0" w:color="auto"/>
            </w:tcBorders>
            <w:shd w:val="clear" w:color="auto" w:fill="auto"/>
            <w:vAlign w:val="center"/>
          </w:tcPr>
          <w:p w:rsidR="009F2603" w:rsidRPr="00562D14" w:rsidRDefault="009F2603" w:rsidP="00DD79D6">
            <w:pPr>
              <w:ind w:left="360"/>
              <w:jc w:val="center"/>
              <w:rPr>
                <w:lang w:val="ro-RO" w:eastAsia="en-US"/>
              </w:rPr>
            </w:pPr>
            <w:r>
              <w:rPr>
                <w:lang w:val="ro-RO" w:eastAsia="en-US"/>
              </w:rPr>
              <w:t>Stare  chimică proastă</w:t>
            </w:r>
          </w:p>
        </w:tc>
      </w:tr>
    </w:tbl>
    <w:p w:rsidR="009F2603" w:rsidRPr="00562D14" w:rsidRDefault="009F2603" w:rsidP="009F2603">
      <w:pPr>
        <w:autoSpaceDE w:val="0"/>
        <w:autoSpaceDN w:val="0"/>
        <w:adjustRightInd w:val="0"/>
        <w:spacing w:line="288" w:lineRule="auto"/>
        <w:ind w:left="360"/>
        <w:jc w:val="both"/>
        <w:rPr>
          <w:sz w:val="24"/>
          <w:szCs w:val="24"/>
          <w:lang w:val="ro-RO" w:eastAsia="en-US"/>
        </w:rPr>
      </w:pPr>
    </w:p>
    <w:p w:rsidR="009F2603" w:rsidRPr="00562D14" w:rsidRDefault="009F2603" w:rsidP="009F2603">
      <w:pPr>
        <w:autoSpaceDE w:val="0"/>
        <w:autoSpaceDN w:val="0"/>
        <w:adjustRightInd w:val="0"/>
        <w:spacing w:line="276" w:lineRule="auto"/>
        <w:ind w:left="1080"/>
        <w:jc w:val="both"/>
        <w:rPr>
          <w:sz w:val="24"/>
          <w:szCs w:val="24"/>
          <w:lang w:val="ro-RO" w:eastAsia="en-US"/>
        </w:rPr>
      </w:pPr>
      <w:r w:rsidRPr="00562D14">
        <w:rPr>
          <w:b/>
          <w:i/>
          <w:sz w:val="24"/>
          <w:szCs w:val="24"/>
          <w:lang w:val="ro-RO" w:eastAsia="en-US"/>
        </w:rPr>
        <w:t>II.3.2.5 Subsistem ape costiere</w:t>
      </w:r>
    </w:p>
    <w:p w:rsidR="009F2603" w:rsidRPr="00562D14" w:rsidRDefault="009F2603" w:rsidP="009F2603">
      <w:pPr>
        <w:autoSpaceDE w:val="0"/>
        <w:autoSpaceDN w:val="0"/>
        <w:adjustRightInd w:val="0"/>
        <w:spacing w:line="276" w:lineRule="auto"/>
        <w:ind w:left="360"/>
        <w:jc w:val="both"/>
        <w:rPr>
          <w:sz w:val="24"/>
          <w:szCs w:val="24"/>
          <w:lang w:val="ro-RO" w:eastAsia="en-US"/>
        </w:rPr>
      </w:pPr>
    </w:p>
    <w:p w:rsidR="009F2603" w:rsidRPr="00562D14" w:rsidRDefault="009F2603" w:rsidP="00DD79D6">
      <w:pPr>
        <w:numPr>
          <w:ilvl w:val="0"/>
          <w:numId w:val="136"/>
        </w:numPr>
        <w:spacing w:line="276" w:lineRule="auto"/>
        <w:ind w:left="360" w:firstLine="0"/>
        <w:jc w:val="both"/>
        <w:rPr>
          <w:rFonts w:eastAsia="Calibri"/>
          <w:b/>
          <w:sz w:val="24"/>
          <w:szCs w:val="24"/>
          <w:lang w:val="ro-RO" w:eastAsia="en-US" w:bidi="en-US"/>
        </w:rPr>
      </w:pPr>
      <w:r>
        <w:rPr>
          <w:rFonts w:eastAsia="Calibri"/>
          <w:b/>
          <w:sz w:val="24"/>
          <w:szCs w:val="24"/>
          <w:lang w:val="ro-RO" w:eastAsia="en-US" w:bidi="en-US"/>
        </w:rPr>
        <w:t>Numarul total de corpuri de apă</w:t>
      </w:r>
      <w:r w:rsidRPr="00562D14">
        <w:rPr>
          <w:rFonts w:eastAsia="Calibri"/>
          <w:b/>
          <w:sz w:val="24"/>
          <w:szCs w:val="24"/>
          <w:lang w:val="ro-RO" w:eastAsia="en-US" w:bidi="en-US"/>
        </w:rPr>
        <w:t xml:space="preserve">   delimitate:</w:t>
      </w:r>
    </w:p>
    <w:p w:rsidR="009F2603" w:rsidRPr="00562D14" w:rsidRDefault="009F2603" w:rsidP="00DD79D6">
      <w:pPr>
        <w:numPr>
          <w:ilvl w:val="0"/>
          <w:numId w:val="137"/>
        </w:numPr>
        <w:spacing w:line="276" w:lineRule="auto"/>
        <w:ind w:left="360" w:firstLine="0"/>
        <w:jc w:val="both"/>
        <w:rPr>
          <w:rFonts w:eastAsia="Calibri"/>
          <w:sz w:val="24"/>
          <w:szCs w:val="24"/>
          <w:lang w:val="ro-RO" w:eastAsia="en-US" w:bidi="en-US"/>
        </w:rPr>
      </w:pPr>
      <w:r w:rsidRPr="00562D14">
        <w:rPr>
          <w:rFonts w:eastAsia="Calibri"/>
          <w:sz w:val="24"/>
          <w:szCs w:val="24"/>
          <w:lang w:val="ro-RO" w:eastAsia="en-US" w:bidi="en-US"/>
        </w:rPr>
        <w:t xml:space="preserve">In cadrul subsistemului </w:t>
      </w:r>
      <w:r w:rsidRPr="00562D14">
        <w:rPr>
          <w:rFonts w:eastAsia="Calibri"/>
          <w:b/>
          <w:sz w:val="24"/>
          <w:szCs w:val="24"/>
          <w:lang w:val="ro-RO" w:eastAsia="en-US" w:bidi="en-US"/>
        </w:rPr>
        <w:t>APE COSTIERE</w:t>
      </w:r>
      <w:r w:rsidRPr="00562D14">
        <w:rPr>
          <w:rFonts w:eastAsia="Calibri"/>
          <w:sz w:val="24"/>
          <w:szCs w:val="24"/>
          <w:lang w:val="ro-RO" w:eastAsia="en-US" w:bidi="en-US"/>
        </w:rPr>
        <w:t xml:space="preserve"> au fost delimitate un numar</w:t>
      </w:r>
      <w:r>
        <w:rPr>
          <w:rFonts w:eastAsia="Calibri"/>
          <w:sz w:val="24"/>
          <w:szCs w:val="24"/>
          <w:lang w:val="ro-RO" w:eastAsia="en-US" w:bidi="en-US"/>
        </w:rPr>
        <w:t xml:space="preserve"> de</w:t>
      </w:r>
      <w:r w:rsidRPr="00562D14">
        <w:rPr>
          <w:rFonts w:eastAsia="Calibri"/>
          <w:sz w:val="24"/>
          <w:szCs w:val="24"/>
          <w:lang w:val="ro-RO" w:eastAsia="en-US" w:bidi="en-US"/>
        </w:rPr>
        <w:t xml:space="preserve"> </w:t>
      </w:r>
      <w:r w:rsidRPr="00562D14">
        <w:rPr>
          <w:rFonts w:eastAsia="Calibri"/>
          <w:b/>
          <w:sz w:val="24"/>
          <w:szCs w:val="24"/>
          <w:lang w:val="ro-RO" w:eastAsia="en-US" w:bidi="en-US"/>
        </w:rPr>
        <w:t>2 corpuri de ap</w:t>
      </w:r>
      <w:r>
        <w:rPr>
          <w:rFonts w:eastAsia="Calibri"/>
          <w:b/>
          <w:sz w:val="24"/>
          <w:szCs w:val="24"/>
          <w:lang w:val="ro-RO" w:eastAsia="en-US" w:bidi="en-US"/>
        </w:rPr>
        <w:t>ă</w:t>
      </w:r>
      <w:r>
        <w:rPr>
          <w:rFonts w:eastAsia="Calibri"/>
          <w:sz w:val="24"/>
          <w:szCs w:val="24"/>
          <w:lang w:val="ro-RO" w:eastAsia="en-US" w:bidi="en-US"/>
        </w:rPr>
        <w:t xml:space="preserve"> costiere în stare naturală</w:t>
      </w:r>
      <w:r w:rsidRPr="00562D14">
        <w:rPr>
          <w:rFonts w:eastAsia="Calibri"/>
          <w:sz w:val="24"/>
          <w:szCs w:val="24"/>
          <w:lang w:val="ro-RO" w:eastAsia="en-US" w:bidi="en-US"/>
        </w:rPr>
        <w:t xml:space="preserve"> </w:t>
      </w:r>
      <w:r w:rsidRPr="00562D14">
        <w:rPr>
          <w:rFonts w:eastAsia="Calibri"/>
          <w:b/>
          <w:sz w:val="24"/>
          <w:szCs w:val="24"/>
          <w:lang w:val="ro-RO" w:eastAsia="en-US" w:bidi="en-US"/>
        </w:rPr>
        <w:t>Periboina – Cap</w:t>
      </w:r>
      <w:r>
        <w:rPr>
          <w:rFonts w:eastAsia="Calibri"/>
          <w:b/>
          <w:sz w:val="24"/>
          <w:szCs w:val="24"/>
          <w:lang w:val="ro-RO" w:eastAsia="en-US" w:bidi="en-US"/>
        </w:rPr>
        <w:t xml:space="preserve">  Si</w:t>
      </w:r>
      <w:r w:rsidRPr="00562D14">
        <w:rPr>
          <w:rFonts w:eastAsia="Calibri"/>
          <w:b/>
          <w:sz w:val="24"/>
          <w:szCs w:val="24"/>
          <w:lang w:val="ro-RO" w:eastAsia="en-US" w:bidi="en-US"/>
        </w:rPr>
        <w:t xml:space="preserve">ngol </w:t>
      </w:r>
      <w:r>
        <w:rPr>
          <w:rFonts w:eastAsia="Calibri"/>
          <w:b/>
          <w:sz w:val="24"/>
          <w:szCs w:val="24"/>
          <w:lang w:val="ro-RO" w:eastAsia="en-US" w:bidi="en-US"/>
        </w:rPr>
        <w:t xml:space="preserve">  și</w:t>
      </w:r>
      <w:r w:rsidRPr="00562D14">
        <w:rPr>
          <w:rFonts w:eastAsia="Calibri"/>
          <w:sz w:val="24"/>
          <w:szCs w:val="24"/>
          <w:lang w:val="ro-RO" w:eastAsia="en-US" w:bidi="en-US"/>
        </w:rPr>
        <w:t xml:space="preserve">  </w:t>
      </w:r>
      <w:r w:rsidRPr="00562D14">
        <w:rPr>
          <w:rFonts w:eastAsia="Calibri"/>
          <w:b/>
          <w:sz w:val="24"/>
          <w:szCs w:val="24"/>
          <w:lang w:val="ro-RO" w:eastAsia="en-US" w:bidi="en-US"/>
        </w:rPr>
        <w:t>Eforie Nord – Vama Veche</w:t>
      </w:r>
      <w:r w:rsidRPr="00562D14">
        <w:rPr>
          <w:rFonts w:eastAsia="Calibri"/>
          <w:sz w:val="24"/>
          <w:szCs w:val="24"/>
          <w:lang w:val="ro-RO" w:eastAsia="en-US" w:bidi="en-US"/>
        </w:rPr>
        <w:t>.</w:t>
      </w:r>
    </w:p>
    <w:p w:rsidR="009F2603" w:rsidRPr="00562D14" w:rsidRDefault="009F2603" w:rsidP="00DD79D6">
      <w:pPr>
        <w:numPr>
          <w:ilvl w:val="0"/>
          <w:numId w:val="137"/>
        </w:numPr>
        <w:spacing w:line="276" w:lineRule="auto"/>
        <w:ind w:left="360" w:firstLine="0"/>
        <w:jc w:val="both"/>
        <w:rPr>
          <w:rFonts w:eastAsia="Calibri"/>
          <w:sz w:val="24"/>
          <w:szCs w:val="24"/>
          <w:lang w:val="ro-RO" w:eastAsia="en-US" w:bidi="en-US"/>
        </w:rPr>
      </w:pPr>
      <w:r w:rsidRPr="00562D14">
        <w:rPr>
          <w:rFonts w:eastAsia="Calibri"/>
          <w:sz w:val="24"/>
          <w:szCs w:val="24"/>
          <w:lang w:val="ro-RO" w:eastAsia="en-US" w:bidi="en-US"/>
        </w:rPr>
        <w:t xml:space="preserve">In cadrul subsistemului </w:t>
      </w:r>
      <w:r w:rsidRPr="00562D14">
        <w:rPr>
          <w:rFonts w:eastAsia="Calibri"/>
          <w:b/>
          <w:sz w:val="24"/>
          <w:szCs w:val="24"/>
          <w:lang w:val="ro-RO" w:eastAsia="en-US" w:bidi="en-US"/>
        </w:rPr>
        <w:t>APE COSTIERE</w:t>
      </w:r>
      <w:r w:rsidRPr="00562D14">
        <w:rPr>
          <w:rFonts w:eastAsia="Calibri"/>
          <w:sz w:val="24"/>
          <w:szCs w:val="24"/>
          <w:lang w:val="ro-RO" w:eastAsia="en-US" w:bidi="en-US"/>
        </w:rPr>
        <w:t xml:space="preserve"> au fost delimitate un numar </w:t>
      </w:r>
      <w:r w:rsidRPr="00562D14">
        <w:rPr>
          <w:rFonts w:eastAsia="Calibri"/>
          <w:b/>
          <w:sz w:val="24"/>
          <w:szCs w:val="24"/>
          <w:lang w:val="ro-RO" w:eastAsia="en-US" w:bidi="en-US"/>
        </w:rPr>
        <w:t>2 corpuri de ap</w:t>
      </w:r>
      <w:r>
        <w:rPr>
          <w:rFonts w:eastAsia="Calibri"/>
          <w:b/>
          <w:sz w:val="24"/>
          <w:szCs w:val="24"/>
          <w:lang w:val="ro-RO" w:eastAsia="en-US" w:bidi="en-US"/>
        </w:rPr>
        <w:t>ă</w:t>
      </w:r>
      <w:r w:rsidRPr="00562D14">
        <w:rPr>
          <w:rFonts w:eastAsia="Calibri"/>
          <w:sz w:val="24"/>
          <w:szCs w:val="24"/>
          <w:lang w:val="ro-RO" w:eastAsia="en-US" w:bidi="en-US"/>
        </w:rPr>
        <w:t xml:space="preserve"> </w:t>
      </w:r>
      <w:r w:rsidRPr="00562D14">
        <w:rPr>
          <w:rFonts w:eastAsia="Calibri"/>
          <w:b/>
          <w:sz w:val="24"/>
          <w:szCs w:val="24"/>
          <w:lang w:val="ro-RO" w:eastAsia="en-US" w:bidi="en-US"/>
        </w:rPr>
        <w:t>costiere</w:t>
      </w:r>
      <w:r w:rsidRPr="00562D14">
        <w:rPr>
          <w:rFonts w:eastAsia="Calibri"/>
          <w:sz w:val="24"/>
          <w:szCs w:val="24"/>
          <w:lang w:val="ro-RO" w:eastAsia="en-US" w:bidi="en-US"/>
        </w:rPr>
        <w:t xml:space="preserve"> puternic modificate </w:t>
      </w:r>
      <w:r w:rsidRPr="00562D14">
        <w:rPr>
          <w:rFonts w:eastAsia="Calibri"/>
          <w:b/>
          <w:sz w:val="24"/>
          <w:szCs w:val="24"/>
          <w:lang w:val="ro-RO" w:eastAsia="en-US" w:bidi="en-US"/>
        </w:rPr>
        <w:t>Cap</w:t>
      </w:r>
      <w:r>
        <w:rPr>
          <w:rFonts w:eastAsia="Calibri"/>
          <w:b/>
          <w:sz w:val="24"/>
          <w:szCs w:val="24"/>
          <w:lang w:val="ro-RO" w:eastAsia="en-US" w:bidi="en-US"/>
        </w:rPr>
        <w:t xml:space="preserve">  Si</w:t>
      </w:r>
      <w:r w:rsidRPr="00562D14">
        <w:rPr>
          <w:rFonts w:eastAsia="Calibri"/>
          <w:b/>
          <w:sz w:val="24"/>
          <w:szCs w:val="24"/>
          <w:lang w:val="ro-RO" w:eastAsia="en-US" w:bidi="en-US"/>
        </w:rPr>
        <w:t xml:space="preserve">ngol – Eforie Nord  </w:t>
      </w:r>
      <w:r>
        <w:rPr>
          <w:rFonts w:eastAsia="Calibri"/>
          <w:sz w:val="24"/>
          <w:szCs w:val="24"/>
          <w:lang w:val="ro-RO" w:eastAsia="en-US" w:bidi="en-US"/>
        </w:rPr>
        <w:t>ș</w:t>
      </w:r>
      <w:r w:rsidRPr="00562D14">
        <w:rPr>
          <w:rFonts w:eastAsia="Calibri"/>
          <w:sz w:val="24"/>
          <w:szCs w:val="24"/>
          <w:lang w:val="ro-RO" w:eastAsia="en-US" w:bidi="en-US"/>
        </w:rPr>
        <w:t xml:space="preserve">i  </w:t>
      </w:r>
      <w:r w:rsidRPr="00562D14">
        <w:rPr>
          <w:rFonts w:eastAsia="Calibri"/>
          <w:b/>
          <w:sz w:val="24"/>
          <w:szCs w:val="24"/>
          <w:lang w:val="ro-RO" w:eastAsia="en-US" w:bidi="en-US"/>
        </w:rPr>
        <w:t>Mangalia</w:t>
      </w:r>
      <w:r w:rsidRPr="00562D14">
        <w:rPr>
          <w:rFonts w:eastAsia="Calibri"/>
          <w:sz w:val="24"/>
          <w:szCs w:val="24"/>
          <w:lang w:val="ro-RO" w:eastAsia="en-US" w:bidi="en-US"/>
        </w:rPr>
        <w:t>.</w:t>
      </w:r>
    </w:p>
    <w:p w:rsidR="009F2603" w:rsidRPr="00562D14" w:rsidRDefault="009F2603" w:rsidP="009F2603">
      <w:pPr>
        <w:ind w:left="360"/>
        <w:jc w:val="both"/>
        <w:rPr>
          <w:rFonts w:eastAsia="Calibri"/>
          <w:color w:val="FF0000"/>
          <w:sz w:val="24"/>
          <w:szCs w:val="24"/>
          <w:lang w:val="ro-RO" w:eastAsia="en-US" w:bidi="en-US"/>
        </w:rPr>
      </w:pP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
        <w:gridCol w:w="2520"/>
        <w:gridCol w:w="1620"/>
        <w:gridCol w:w="2501"/>
        <w:gridCol w:w="2449"/>
      </w:tblGrid>
      <w:tr w:rsidR="009F2603" w:rsidRPr="00562D14" w:rsidTr="00DD79D6">
        <w:trPr>
          <w:trHeight w:val="976"/>
          <w:tblHeader/>
          <w:jc w:val="center"/>
        </w:trPr>
        <w:tc>
          <w:tcPr>
            <w:tcW w:w="929" w:type="dxa"/>
            <w:shd w:val="clear" w:color="auto" w:fill="C6D9F1"/>
            <w:vAlign w:val="center"/>
          </w:tcPr>
          <w:p w:rsidR="009F2603" w:rsidRPr="00562D14" w:rsidRDefault="009F2603" w:rsidP="00DD79D6">
            <w:pPr>
              <w:ind w:left="360"/>
              <w:jc w:val="center"/>
              <w:rPr>
                <w:b/>
                <w:bCs/>
                <w:lang w:val="ro-RO" w:eastAsia="en-US"/>
              </w:rPr>
            </w:pPr>
            <w:r w:rsidRPr="00562D14">
              <w:rPr>
                <w:b/>
                <w:bCs/>
                <w:lang w:val="ro-RO" w:eastAsia="en-US"/>
              </w:rPr>
              <w:t>Nr. Crt</w:t>
            </w:r>
          </w:p>
        </w:tc>
        <w:tc>
          <w:tcPr>
            <w:tcW w:w="2520" w:type="dxa"/>
            <w:shd w:val="clear" w:color="auto" w:fill="C6D9F1"/>
            <w:vAlign w:val="center"/>
          </w:tcPr>
          <w:p w:rsidR="009F2603" w:rsidRPr="00562D14" w:rsidRDefault="009F2603" w:rsidP="00DD79D6">
            <w:pPr>
              <w:ind w:left="360"/>
              <w:jc w:val="center"/>
              <w:rPr>
                <w:b/>
                <w:bCs/>
                <w:lang w:val="ro-RO" w:eastAsia="en-US"/>
              </w:rPr>
            </w:pPr>
            <w:r>
              <w:rPr>
                <w:b/>
                <w:bCs/>
                <w:lang w:val="ro-RO" w:eastAsia="en-US"/>
              </w:rPr>
              <w:t>D</w:t>
            </w:r>
            <w:r w:rsidRPr="00562D14">
              <w:rPr>
                <w:b/>
                <w:bCs/>
                <w:lang w:val="ro-RO" w:eastAsia="en-US"/>
              </w:rPr>
              <w:t xml:space="preserve">enumire </w:t>
            </w:r>
          </w:p>
        </w:tc>
        <w:tc>
          <w:tcPr>
            <w:tcW w:w="1620" w:type="dxa"/>
            <w:shd w:val="clear" w:color="auto" w:fill="C6D9F1"/>
            <w:vAlign w:val="center"/>
          </w:tcPr>
          <w:p w:rsidR="009F2603" w:rsidRPr="00562D14" w:rsidRDefault="009F2603" w:rsidP="00DD79D6">
            <w:pPr>
              <w:ind w:left="-18" w:hanging="90"/>
              <w:jc w:val="center"/>
              <w:rPr>
                <w:b/>
                <w:lang w:val="ro-RO"/>
              </w:rPr>
            </w:pPr>
            <w:r w:rsidRPr="00562D14">
              <w:rPr>
                <w:b/>
                <w:lang w:val="ro-RO"/>
              </w:rPr>
              <w:t>Punct de monitorizare</w:t>
            </w:r>
          </w:p>
        </w:tc>
        <w:tc>
          <w:tcPr>
            <w:tcW w:w="2501" w:type="dxa"/>
            <w:shd w:val="clear" w:color="auto" w:fill="C6D9F1"/>
            <w:vAlign w:val="center"/>
          </w:tcPr>
          <w:p w:rsidR="009F2603" w:rsidRPr="00562D14" w:rsidRDefault="009F2603" w:rsidP="00DD79D6">
            <w:pPr>
              <w:ind w:left="360"/>
              <w:jc w:val="center"/>
              <w:rPr>
                <w:b/>
                <w:bCs/>
                <w:lang w:val="ro-RO" w:eastAsia="en-US"/>
              </w:rPr>
            </w:pPr>
            <w:r>
              <w:rPr>
                <w:b/>
                <w:lang w:val="ro-RO"/>
              </w:rPr>
              <w:t>Evaluarea stă</w:t>
            </w:r>
            <w:r w:rsidRPr="00562D14">
              <w:rPr>
                <w:b/>
                <w:lang w:val="ro-RO"/>
              </w:rPr>
              <w:t>rii ecol</w:t>
            </w:r>
            <w:r>
              <w:rPr>
                <w:b/>
                <w:lang w:val="ro-RO"/>
              </w:rPr>
              <w:t>ogice finale a corpurilor de apă î</w:t>
            </w:r>
            <w:r w:rsidRPr="00562D14">
              <w:rPr>
                <w:b/>
                <w:lang w:val="ro-RO"/>
              </w:rPr>
              <w:t>n perioada 2018-2020</w:t>
            </w:r>
          </w:p>
        </w:tc>
        <w:tc>
          <w:tcPr>
            <w:tcW w:w="2449" w:type="dxa"/>
            <w:shd w:val="clear" w:color="auto" w:fill="C6D9F1"/>
            <w:vAlign w:val="center"/>
          </w:tcPr>
          <w:p w:rsidR="009F2603" w:rsidRPr="00562D14" w:rsidRDefault="009F2603" w:rsidP="00DD79D6">
            <w:pPr>
              <w:ind w:left="55"/>
              <w:jc w:val="center"/>
              <w:rPr>
                <w:b/>
                <w:bCs/>
                <w:lang w:val="ro-RO" w:eastAsia="en-US"/>
              </w:rPr>
            </w:pPr>
            <w:r>
              <w:rPr>
                <w:b/>
                <w:bCs/>
                <w:lang w:val="ro-RO" w:eastAsia="en-US"/>
              </w:rPr>
              <w:t>Evaluare stare chimică</w:t>
            </w:r>
          </w:p>
        </w:tc>
      </w:tr>
      <w:tr w:rsidR="009F2603" w:rsidRPr="00562D14" w:rsidTr="00DD79D6">
        <w:trPr>
          <w:trHeight w:val="300"/>
          <w:jc w:val="center"/>
        </w:trPr>
        <w:tc>
          <w:tcPr>
            <w:tcW w:w="929" w:type="dxa"/>
            <w:shd w:val="clear" w:color="auto" w:fill="auto"/>
            <w:vAlign w:val="center"/>
          </w:tcPr>
          <w:p w:rsidR="009F2603" w:rsidRPr="00562D14" w:rsidRDefault="009F2603" w:rsidP="00DD79D6">
            <w:pPr>
              <w:ind w:left="360"/>
              <w:jc w:val="center"/>
              <w:rPr>
                <w:lang w:val="ro-RO" w:eastAsia="en-US"/>
              </w:rPr>
            </w:pPr>
            <w:r w:rsidRPr="00562D14">
              <w:rPr>
                <w:lang w:val="ro-RO" w:eastAsia="en-US"/>
              </w:rPr>
              <w:t>1</w:t>
            </w:r>
          </w:p>
        </w:tc>
        <w:tc>
          <w:tcPr>
            <w:tcW w:w="2520" w:type="dxa"/>
            <w:shd w:val="clear" w:color="auto" w:fill="FFFFFF"/>
            <w:vAlign w:val="center"/>
          </w:tcPr>
          <w:p w:rsidR="009F2603" w:rsidRPr="00562D14" w:rsidRDefault="009F2603" w:rsidP="00DD79D6">
            <w:pPr>
              <w:ind w:left="72"/>
              <w:rPr>
                <w:lang w:val="ro-RO" w:eastAsia="en-US"/>
              </w:rPr>
            </w:pPr>
            <w:r>
              <w:rPr>
                <w:bCs/>
                <w:lang w:val="ro-RO"/>
              </w:rPr>
              <w:t>Corpul de apă</w:t>
            </w:r>
            <w:r w:rsidRPr="00562D14">
              <w:rPr>
                <w:lang w:val="ro-RO"/>
              </w:rPr>
              <w:t xml:space="preserve"> costier </w:t>
            </w:r>
            <w:r w:rsidRPr="00562D14">
              <w:rPr>
                <w:bCs/>
                <w:lang w:val="ro-RO"/>
              </w:rPr>
              <w:t xml:space="preserve"> </w:t>
            </w:r>
            <w:r w:rsidRPr="00562D14">
              <w:rPr>
                <w:b/>
                <w:lang w:val="ro-RO"/>
              </w:rPr>
              <w:t>Periboina - Cap</w:t>
            </w:r>
            <w:r>
              <w:rPr>
                <w:b/>
                <w:lang w:val="ro-RO"/>
              </w:rPr>
              <w:t xml:space="preserve">  Si</w:t>
            </w:r>
            <w:r w:rsidRPr="00562D14">
              <w:rPr>
                <w:b/>
                <w:lang w:val="ro-RO"/>
              </w:rPr>
              <w:t>ngol</w:t>
            </w:r>
          </w:p>
        </w:tc>
        <w:tc>
          <w:tcPr>
            <w:tcW w:w="1620" w:type="dxa"/>
            <w:vAlign w:val="center"/>
          </w:tcPr>
          <w:p w:rsidR="009F2603" w:rsidRPr="00562D14" w:rsidRDefault="009F2603" w:rsidP="00DD79D6">
            <w:pPr>
              <w:ind w:left="-18" w:hanging="90"/>
              <w:jc w:val="center"/>
              <w:rPr>
                <w:lang w:val="ro-RO" w:eastAsia="en-US"/>
              </w:rPr>
            </w:pPr>
            <w:r>
              <w:rPr>
                <w:lang w:val="ro-RO" w:eastAsia="en-US"/>
              </w:rPr>
              <w:t>10 secț</w:t>
            </w:r>
            <w:r w:rsidRPr="00562D14">
              <w:rPr>
                <w:lang w:val="ro-RO" w:eastAsia="en-US"/>
              </w:rPr>
              <w:t>iuni</w:t>
            </w:r>
          </w:p>
        </w:tc>
        <w:tc>
          <w:tcPr>
            <w:tcW w:w="2501" w:type="dxa"/>
            <w:shd w:val="clear" w:color="auto" w:fill="auto"/>
            <w:vAlign w:val="center"/>
          </w:tcPr>
          <w:p w:rsidR="009F2603" w:rsidRPr="00562D14" w:rsidRDefault="009F2603" w:rsidP="00DD79D6">
            <w:pPr>
              <w:ind w:left="360"/>
              <w:jc w:val="center"/>
              <w:rPr>
                <w:lang w:val="ro-RO" w:eastAsia="en-US"/>
              </w:rPr>
            </w:pPr>
            <w:r>
              <w:rPr>
                <w:lang w:val="ro-RO" w:eastAsia="en-US"/>
              </w:rPr>
              <w:t>Stare ecologică proastă</w:t>
            </w:r>
          </w:p>
        </w:tc>
        <w:tc>
          <w:tcPr>
            <w:tcW w:w="2449" w:type="dxa"/>
            <w:shd w:val="clear" w:color="auto" w:fill="auto"/>
            <w:vAlign w:val="center"/>
          </w:tcPr>
          <w:p w:rsidR="009F2603" w:rsidRPr="00562D14" w:rsidRDefault="009F2603" w:rsidP="00DD79D6">
            <w:pPr>
              <w:ind w:left="55"/>
              <w:jc w:val="center"/>
              <w:rPr>
                <w:lang w:val="ro-RO" w:eastAsia="en-US"/>
              </w:rPr>
            </w:pPr>
            <w:r>
              <w:rPr>
                <w:lang w:val="ro-RO" w:eastAsia="en-US"/>
              </w:rPr>
              <w:t>Stare  chimică bună</w:t>
            </w:r>
          </w:p>
        </w:tc>
      </w:tr>
      <w:tr w:rsidR="009F2603" w:rsidRPr="00562D14" w:rsidTr="00DD79D6">
        <w:trPr>
          <w:trHeight w:val="300"/>
          <w:jc w:val="center"/>
        </w:trPr>
        <w:tc>
          <w:tcPr>
            <w:tcW w:w="929" w:type="dxa"/>
            <w:shd w:val="clear" w:color="auto" w:fill="auto"/>
            <w:vAlign w:val="center"/>
          </w:tcPr>
          <w:p w:rsidR="009F2603" w:rsidRPr="00562D14" w:rsidRDefault="009F2603" w:rsidP="00DD79D6">
            <w:pPr>
              <w:ind w:left="360"/>
              <w:jc w:val="center"/>
              <w:rPr>
                <w:lang w:val="ro-RO" w:eastAsia="en-US"/>
              </w:rPr>
            </w:pPr>
            <w:r w:rsidRPr="00562D14">
              <w:rPr>
                <w:lang w:val="ro-RO" w:eastAsia="en-US"/>
              </w:rPr>
              <w:t>2</w:t>
            </w:r>
          </w:p>
        </w:tc>
        <w:tc>
          <w:tcPr>
            <w:tcW w:w="2520" w:type="dxa"/>
            <w:shd w:val="clear" w:color="auto" w:fill="FFFFFF"/>
            <w:vAlign w:val="center"/>
          </w:tcPr>
          <w:p w:rsidR="009F2603" w:rsidRPr="00562D14" w:rsidRDefault="009F2603" w:rsidP="00DD79D6">
            <w:pPr>
              <w:ind w:left="72"/>
              <w:rPr>
                <w:bCs/>
                <w:lang w:val="ro-RO"/>
              </w:rPr>
            </w:pPr>
            <w:r>
              <w:rPr>
                <w:bCs/>
                <w:lang w:val="ro-RO"/>
              </w:rPr>
              <w:t>Corpul de apă</w:t>
            </w:r>
            <w:r w:rsidRPr="00562D14">
              <w:rPr>
                <w:lang w:val="ro-RO"/>
              </w:rPr>
              <w:t xml:space="preserve"> costier </w:t>
            </w:r>
            <w:r w:rsidRPr="00562D14">
              <w:rPr>
                <w:bCs/>
                <w:lang w:val="ro-RO"/>
              </w:rPr>
              <w:t xml:space="preserve"> </w:t>
            </w:r>
            <w:r w:rsidRPr="00562D14">
              <w:rPr>
                <w:b/>
                <w:lang w:val="ro-RO"/>
              </w:rPr>
              <w:t>Eforie Nord – Vama Veche</w:t>
            </w:r>
          </w:p>
        </w:tc>
        <w:tc>
          <w:tcPr>
            <w:tcW w:w="1620" w:type="dxa"/>
            <w:vAlign w:val="center"/>
          </w:tcPr>
          <w:p w:rsidR="009F2603" w:rsidRPr="00562D14" w:rsidRDefault="009F2603" w:rsidP="00DD79D6">
            <w:pPr>
              <w:ind w:left="-18" w:hanging="90"/>
              <w:jc w:val="center"/>
              <w:rPr>
                <w:lang w:val="ro-RO" w:eastAsia="en-US"/>
              </w:rPr>
            </w:pPr>
            <w:r w:rsidRPr="00562D14">
              <w:rPr>
                <w:lang w:val="ro-RO" w:eastAsia="en-US"/>
              </w:rPr>
              <w:t xml:space="preserve">6 </w:t>
            </w:r>
            <w:r>
              <w:rPr>
                <w:lang w:val="ro-RO" w:eastAsia="en-US"/>
              </w:rPr>
              <w:t>secț</w:t>
            </w:r>
            <w:r w:rsidRPr="00562D14">
              <w:rPr>
                <w:lang w:val="ro-RO" w:eastAsia="en-US"/>
              </w:rPr>
              <w:t>iuni</w:t>
            </w:r>
          </w:p>
        </w:tc>
        <w:tc>
          <w:tcPr>
            <w:tcW w:w="2501" w:type="dxa"/>
            <w:shd w:val="clear" w:color="auto" w:fill="auto"/>
            <w:vAlign w:val="center"/>
          </w:tcPr>
          <w:p w:rsidR="009F2603" w:rsidRPr="00562D14" w:rsidRDefault="009F2603" w:rsidP="00DD79D6">
            <w:pPr>
              <w:ind w:left="360"/>
              <w:jc w:val="center"/>
              <w:rPr>
                <w:lang w:val="ro-RO" w:eastAsia="en-US"/>
              </w:rPr>
            </w:pPr>
            <w:r>
              <w:rPr>
                <w:lang w:val="ro-RO" w:eastAsia="en-US"/>
              </w:rPr>
              <w:t>Stare ecologică proastă</w:t>
            </w:r>
          </w:p>
        </w:tc>
        <w:tc>
          <w:tcPr>
            <w:tcW w:w="2449" w:type="dxa"/>
            <w:shd w:val="clear" w:color="auto" w:fill="auto"/>
            <w:vAlign w:val="center"/>
          </w:tcPr>
          <w:p w:rsidR="009F2603" w:rsidRPr="00562D14" w:rsidRDefault="009F2603" w:rsidP="00DD79D6">
            <w:pPr>
              <w:ind w:left="55"/>
              <w:jc w:val="center"/>
              <w:rPr>
                <w:lang w:val="ro-RO" w:eastAsia="en-US"/>
              </w:rPr>
            </w:pPr>
            <w:r>
              <w:rPr>
                <w:lang w:val="ro-RO" w:eastAsia="en-US"/>
              </w:rPr>
              <w:t>Stare  chimică bună</w:t>
            </w:r>
          </w:p>
        </w:tc>
      </w:tr>
      <w:tr w:rsidR="009F2603" w:rsidRPr="00562D14" w:rsidTr="00DD79D6">
        <w:trPr>
          <w:trHeight w:val="300"/>
          <w:jc w:val="center"/>
        </w:trPr>
        <w:tc>
          <w:tcPr>
            <w:tcW w:w="929" w:type="dxa"/>
            <w:shd w:val="clear" w:color="auto" w:fill="auto"/>
            <w:vAlign w:val="center"/>
          </w:tcPr>
          <w:p w:rsidR="009F2603" w:rsidRPr="00562D14" w:rsidRDefault="009F2603" w:rsidP="00DD79D6">
            <w:pPr>
              <w:ind w:left="360"/>
              <w:jc w:val="center"/>
              <w:rPr>
                <w:lang w:val="ro-RO" w:eastAsia="en-US"/>
              </w:rPr>
            </w:pPr>
            <w:r w:rsidRPr="00562D14">
              <w:rPr>
                <w:lang w:val="ro-RO" w:eastAsia="en-US"/>
              </w:rPr>
              <w:t>3</w:t>
            </w:r>
          </w:p>
        </w:tc>
        <w:tc>
          <w:tcPr>
            <w:tcW w:w="2520" w:type="dxa"/>
            <w:shd w:val="clear" w:color="auto" w:fill="FFFFFF"/>
            <w:vAlign w:val="center"/>
          </w:tcPr>
          <w:p w:rsidR="009F2603" w:rsidRPr="00562D14" w:rsidRDefault="009F2603" w:rsidP="00DD79D6">
            <w:pPr>
              <w:ind w:left="72"/>
              <w:rPr>
                <w:bCs/>
                <w:lang w:val="ro-RO"/>
              </w:rPr>
            </w:pPr>
            <w:r>
              <w:rPr>
                <w:bCs/>
                <w:lang w:val="ro-RO"/>
              </w:rPr>
              <w:t>Corpul de apă</w:t>
            </w:r>
            <w:r w:rsidRPr="00562D14">
              <w:rPr>
                <w:lang w:val="ro-RO"/>
              </w:rPr>
              <w:t xml:space="preserve"> puternic modificat (CAPM)</w:t>
            </w:r>
            <w:r w:rsidRPr="00562D14">
              <w:rPr>
                <w:bCs/>
                <w:lang w:val="ro-RO"/>
              </w:rPr>
              <w:t xml:space="preserve"> </w:t>
            </w:r>
            <w:r w:rsidRPr="00562D14">
              <w:rPr>
                <w:b/>
                <w:lang w:val="ro-RO"/>
              </w:rPr>
              <w:t>Cap</w:t>
            </w:r>
            <w:r>
              <w:rPr>
                <w:b/>
                <w:lang w:val="ro-RO"/>
              </w:rPr>
              <w:t xml:space="preserve">  Si</w:t>
            </w:r>
            <w:r w:rsidRPr="00562D14">
              <w:rPr>
                <w:b/>
                <w:lang w:val="ro-RO"/>
              </w:rPr>
              <w:t>ngol – Eforie Nord</w:t>
            </w:r>
          </w:p>
        </w:tc>
        <w:tc>
          <w:tcPr>
            <w:tcW w:w="1620" w:type="dxa"/>
            <w:vAlign w:val="center"/>
          </w:tcPr>
          <w:p w:rsidR="009F2603" w:rsidRPr="00562D14" w:rsidRDefault="009F2603" w:rsidP="00DD79D6">
            <w:pPr>
              <w:ind w:left="-18" w:hanging="90"/>
              <w:jc w:val="center"/>
              <w:rPr>
                <w:lang w:val="ro-RO" w:eastAsia="en-US"/>
              </w:rPr>
            </w:pPr>
            <w:r w:rsidRPr="00562D14">
              <w:rPr>
                <w:lang w:val="ro-RO" w:eastAsia="en-US"/>
              </w:rPr>
              <w:t xml:space="preserve">4 </w:t>
            </w:r>
            <w:r>
              <w:rPr>
                <w:lang w:val="ro-RO" w:eastAsia="en-US"/>
              </w:rPr>
              <w:t>secț</w:t>
            </w:r>
            <w:r w:rsidRPr="00562D14">
              <w:rPr>
                <w:lang w:val="ro-RO" w:eastAsia="en-US"/>
              </w:rPr>
              <w:t>iuni</w:t>
            </w:r>
          </w:p>
        </w:tc>
        <w:tc>
          <w:tcPr>
            <w:tcW w:w="2501" w:type="dxa"/>
            <w:shd w:val="clear" w:color="auto" w:fill="auto"/>
            <w:vAlign w:val="center"/>
          </w:tcPr>
          <w:p w:rsidR="009F2603" w:rsidRPr="00562D14" w:rsidRDefault="009F2603" w:rsidP="00DD79D6">
            <w:pPr>
              <w:ind w:left="360"/>
              <w:jc w:val="center"/>
              <w:rPr>
                <w:lang w:val="ro-RO" w:eastAsia="en-US"/>
              </w:rPr>
            </w:pPr>
            <w:r>
              <w:rPr>
                <w:lang w:val="ro-RO" w:eastAsia="en-US"/>
              </w:rPr>
              <w:t>Stare ecologică proastă</w:t>
            </w:r>
          </w:p>
        </w:tc>
        <w:tc>
          <w:tcPr>
            <w:tcW w:w="2449" w:type="dxa"/>
            <w:shd w:val="clear" w:color="auto" w:fill="auto"/>
            <w:vAlign w:val="center"/>
          </w:tcPr>
          <w:p w:rsidR="009F2603" w:rsidRPr="00562D14" w:rsidRDefault="009F2603" w:rsidP="00DD79D6">
            <w:pPr>
              <w:ind w:left="55"/>
              <w:jc w:val="center"/>
              <w:rPr>
                <w:lang w:val="ro-RO" w:eastAsia="en-US"/>
              </w:rPr>
            </w:pPr>
            <w:r>
              <w:rPr>
                <w:lang w:val="ro-RO" w:eastAsia="en-US"/>
              </w:rPr>
              <w:t>Stare  chimică bună</w:t>
            </w:r>
          </w:p>
        </w:tc>
      </w:tr>
      <w:tr w:rsidR="009F2603" w:rsidRPr="00562D14" w:rsidTr="00DD79D6">
        <w:trPr>
          <w:trHeight w:val="300"/>
          <w:jc w:val="center"/>
        </w:trPr>
        <w:tc>
          <w:tcPr>
            <w:tcW w:w="929" w:type="dxa"/>
            <w:shd w:val="clear" w:color="auto" w:fill="auto"/>
            <w:vAlign w:val="center"/>
          </w:tcPr>
          <w:p w:rsidR="009F2603" w:rsidRPr="00562D14" w:rsidRDefault="009F2603" w:rsidP="00DD79D6">
            <w:pPr>
              <w:ind w:left="360"/>
              <w:jc w:val="center"/>
              <w:rPr>
                <w:lang w:val="ro-RO" w:eastAsia="en-US"/>
              </w:rPr>
            </w:pPr>
            <w:r w:rsidRPr="00562D14">
              <w:rPr>
                <w:lang w:val="ro-RO" w:eastAsia="en-US"/>
              </w:rPr>
              <w:t>4</w:t>
            </w:r>
          </w:p>
        </w:tc>
        <w:tc>
          <w:tcPr>
            <w:tcW w:w="2520" w:type="dxa"/>
            <w:shd w:val="clear" w:color="auto" w:fill="FFFFFF"/>
            <w:vAlign w:val="center"/>
          </w:tcPr>
          <w:p w:rsidR="009F2603" w:rsidRPr="00562D14" w:rsidRDefault="009F2603" w:rsidP="00DD79D6">
            <w:pPr>
              <w:ind w:left="72"/>
              <w:rPr>
                <w:bCs/>
                <w:lang w:val="ro-RO"/>
              </w:rPr>
            </w:pPr>
            <w:r>
              <w:rPr>
                <w:bCs/>
                <w:lang w:val="ro-RO"/>
              </w:rPr>
              <w:t>Corpul de apă</w:t>
            </w:r>
            <w:r w:rsidRPr="00562D14">
              <w:rPr>
                <w:lang w:val="ro-RO"/>
              </w:rPr>
              <w:t xml:space="preserve"> puternic modificat (CAPM)</w:t>
            </w:r>
            <w:r w:rsidRPr="00562D14">
              <w:rPr>
                <w:bCs/>
                <w:lang w:val="ro-RO"/>
              </w:rPr>
              <w:t xml:space="preserve"> </w:t>
            </w:r>
            <w:r w:rsidRPr="00562D14">
              <w:rPr>
                <w:b/>
                <w:lang w:val="ro-RO"/>
              </w:rPr>
              <w:t>Mangalia</w:t>
            </w:r>
          </w:p>
        </w:tc>
        <w:tc>
          <w:tcPr>
            <w:tcW w:w="1620" w:type="dxa"/>
            <w:vAlign w:val="center"/>
          </w:tcPr>
          <w:p w:rsidR="009F2603" w:rsidRPr="00562D14" w:rsidRDefault="009F2603" w:rsidP="00DD79D6">
            <w:pPr>
              <w:ind w:left="-18" w:hanging="90"/>
              <w:jc w:val="center"/>
              <w:rPr>
                <w:lang w:val="ro-RO" w:eastAsia="en-US"/>
              </w:rPr>
            </w:pPr>
            <w:r w:rsidRPr="00562D14">
              <w:rPr>
                <w:lang w:val="ro-RO" w:eastAsia="en-US"/>
              </w:rPr>
              <w:t xml:space="preserve">2 </w:t>
            </w:r>
            <w:r>
              <w:rPr>
                <w:lang w:val="ro-RO" w:eastAsia="en-US"/>
              </w:rPr>
              <w:t>secț</w:t>
            </w:r>
            <w:r w:rsidRPr="00562D14">
              <w:rPr>
                <w:lang w:val="ro-RO" w:eastAsia="en-US"/>
              </w:rPr>
              <w:t>iuni</w:t>
            </w:r>
          </w:p>
        </w:tc>
        <w:tc>
          <w:tcPr>
            <w:tcW w:w="2501" w:type="dxa"/>
            <w:shd w:val="clear" w:color="auto" w:fill="auto"/>
            <w:vAlign w:val="center"/>
          </w:tcPr>
          <w:p w:rsidR="009F2603" w:rsidRPr="00562D14" w:rsidRDefault="009F2603" w:rsidP="00DD79D6">
            <w:pPr>
              <w:ind w:left="360"/>
              <w:jc w:val="center"/>
              <w:rPr>
                <w:lang w:val="ro-RO" w:eastAsia="en-US"/>
              </w:rPr>
            </w:pPr>
            <w:r>
              <w:rPr>
                <w:lang w:val="ro-RO" w:eastAsia="en-US"/>
              </w:rPr>
              <w:t>Stare ecologică proastă</w:t>
            </w:r>
          </w:p>
        </w:tc>
        <w:tc>
          <w:tcPr>
            <w:tcW w:w="2449" w:type="dxa"/>
            <w:shd w:val="clear" w:color="auto" w:fill="auto"/>
            <w:vAlign w:val="center"/>
          </w:tcPr>
          <w:p w:rsidR="009F2603" w:rsidRPr="00562D14" w:rsidRDefault="009F2603" w:rsidP="00DD79D6">
            <w:pPr>
              <w:ind w:left="55"/>
              <w:jc w:val="center"/>
              <w:rPr>
                <w:lang w:val="ro-RO" w:eastAsia="en-US"/>
              </w:rPr>
            </w:pPr>
            <w:r>
              <w:rPr>
                <w:lang w:val="ro-RO" w:eastAsia="en-US"/>
              </w:rPr>
              <w:t>Stare  chimică bună</w:t>
            </w:r>
          </w:p>
        </w:tc>
      </w:tr>
    </w:tbl>
    <w:p w:rsidR="009F2603" w:rsidRPr="00562D14" w:rsidRDefault="009F2603" w:rsidP="00B6711B">
      <w:pPr>
        <w:autoSpaceDE w:val="0"/>
        <w:autoSpaceDN w:val="0"/>
        <w:adjustRightInd w:val="0"/>
        <w:spacing w:line="360" w:lineRule="auto"/>
        <w:ind w:left="360"/>
        <w:jc w:val="both"/>
        <w:rPr>
          <w:color w:val="FF0000"/>
          <w:sz w:val="24"/>
          <w:szCs w:val="24"/>
          <w:lang w:val="ro-RO" w:eastAsia="en-US"/>
        </w:rPr>
      </w:pPr>
    </w:p>
    <w:p w:rsidR="009F2603" w:rsidRDefault="009F2603" w:rsidP="00B6711B">
      <w:pPr>
        <w:autoSpaceDE w:val="0"/>
        <w:autoSpaceDN w:val="0"/>
        <w:adjustRightInd w:val="0"/>
        <w:spacing w:line="360" w:lineRule="auto"/>
        <w:ind w:left="1146"/>
        <w:jc w:val="both"/>
        <w:rPr>
          <w:b/>
          <w:i/>
          <w:sz w:val="24"/>
          <w:szCs w:val="24"/>
          <w:lang w:val="ro-RO" w:eastAsia="en-US"/>
        </w:rPr>
      </w:pPr>
    </w:p>
    <w:p w:rsidR="009F2603" w:rsidRPr="00257D85" w:rsidRDefault="009F2603" w:rsidP="00B6711B">
      <w:pPr>
        <w:autoSpaceDE w:val="0"/>
        <w:autoSpaceDN w:val="0"/>
        <w:adjustRightInd w:val="0"/>
        <w:spacing w:line="360" w:lineRule="auto"/>
        <w:ind w:left="1146"/>
        <w:jc w:val="both"/>
        <w:rPr>
          <w:sz w:val="24"/>
          <w:szCs w:val="24"/>
          <w:lang w:val="ro-RO" w:eastAsia="en-US"/>
        </w:rPr>
      </w:pPr>
      <w:r w:rsidRPr="00CA775D">
        <w:rPr>
          <w:b/>
          <w:i/>
          <w:sz w:val="24"/>
          <w:szCs w:val="24"/>
          <w:lang w:val="ro-RO" w:eastAsia="en-US"/>
        </w:rPr>
        <w:t>II.3.2.6 Subsistem ape teritoriale</w:t>
      </w:r>
    </w:p>
    <w:p w:rsidR="009F2603" w:rsidRPr="0064012C" w:rsidRDefault="009F2603" w:rsidP="00B6711B">
      <w:pPr>
        <w:spacing w:line="360" w:lineRule="auto"/>
        <w:ind w:left="360"/>
        <w:jc w:val="both"/>
        <w:rPr>
          <w:sz w:val="24"/>
          <w:szCs w:val="24"/>
          <w:lang w:val="ro-RO"/>
        </w:rPr>
      </w:pPr>
      <w:r w:rsidRPr="0064012C">
        <w:rPr>
          <w:sz w:val="24"/>
          <w:szCs w:val="24"/>
          <w:lang w:val="ro-RO"/>
        </w:rPr>
        <w:t xml:space="preserve">Având în vedere cerinţele </w:t>
      </w:r>
      <w:r w:rsidRPr="0064012C">
        <w:rPr>
          <w:i/>
          <w:sz w:val="24"/>
          <w:szCs w:val="24"/>
          <w:lang w:val="ro-RO"/>
        </w:rPr>
        <w:t>Directivei Cadru Apă (Art.2.1)</w:t>
      </w:r>
      <w:r w:rsidRPr="0064012C">
        <w:rPr>
          <w:sz w:val="24"/>
          <w:szCs w:val="24"/>
          <w:lang w:val="ro-RO"/>
        </w:rPr>
        <w:t xml:space="preserve"> și recomandările </w:t>
      </w:r>
      <w:r w:rsidRPr="0064012C">
        <w:rPr>
          <w:i/>
          <w:sz w:val="24"/>
          <w:szCs w:val="24"/>
          <w:lang w:val="ro-RO"/>
        </w:rPr>
        <w:t>Ghidului EU de raportare al celui de-al doilea Plan de Management</w:t>
      </w:r>
      <w:r w:rsidRPr="0064012C">
        <w:rPr>
          <w:sz w:val="24"/>
          <w:szCs w:val="24"/>
          <w:lang w:val="ro-RO"/>
        </w:rPr>
        <w:t xml:space="preserve">, in cadrul </w:t>
      </w:r>
      <w:r w:rsidRPr="0064012C">
        <w:rPr>
          <w:i/>
          <w:sz w:val="24"/>
          <w:szCs w:val="24"/>
          <w:lang w:val="ro-RO"/>
        </w:rPr>
        <w:t>SUBSISTEMULUI APE TERITORIALE</w:t>
      </w:r>
      <w:r w:rsidRPr="0064012C">
        <w:rPr>
          <w:sz w:val="24"/>
          <w:szCs w:val="24"/>
          <w:lang w:val="ro-RO"/>
        </w:rPr>
        <w:t xml:space="preserve">, a fost delimitat  1 corp de apă teritorial in stare naturala, Chilia - Vama Veche. </w:t>
      </w:r>
    </w:p>
    <w:p w:rsidR="00257D85" w:rsidRDefault="009F2603" w:rsidP="00B6711B">
      <w:pPr>
        <w:spacing w:before="120" w:after="120" w:line="360" w:lineRule="auto"/>
        <w:ind w:left="360" w:firstLine="360"/>
        <w:jc w:val="both"/>
        <w:rPr>
          <w:sz w:val="24"/>
          <w:szCs w:val="24"/>
          <w:lang w:val="ro-RO"/>
        </w:rPr>
      </w:pPr>
      <w:r w:rsidRPr="0064012C">
        <w:rPr>
          <w:sz w:val="24"/>
          <w:szCs w:val="24"/>
          <w:lang w:val="ro-RO"/>
        </w:rPr>
        <w:t>Corpul de apă teritorial a fost delimitat astfel încat să acopere suprafața de apă dintre 1 milă marină (limita de larg a corpurilor de apă costiere și tranzitorii) și 12 mile marine (limita de larg a apelor teritoriale).</w:t>
      </w:r>
    </w:p>
    <w:p w:rsidR="009F2603" w:rsidRPr="00257D85" w:rsidRDefault="009F2603" w:rsidP="00B6711B">
      <w:pPr>
        <w:spacing w:before="120" w:after="120" w:line="360" w:lineRule="auto"/>
        <w:ind w:left="360" w:firstLine="360"/>
        <w:jc w:val="both"/>
        <w:rPr>
          <w:sz w:val="24"/>
          <w:szCs w:val="24"/>
          <w:lang w:val="ro-RO"/>
        </w:rPr>
      </w:pPr>
      <w:r w:rsidRPr="0064012C">
        <w:rPr>
          <w:rFonts w:eastAsia="Calibri"/>
          <w:sz w:val="24"/>
          <w:szCs w:val="24"/>
          <w:lang w:val="ro-RO" w:eastAsia="en-US" w:bidi="en-US"/>
        </w:rPr>
        <w:t>Pe corpul de apă teritorial Chilia – Vama Veche în perioada 2018-2020 au fost monitorizate un numar de 3 secțiuni de către ABADL in vederea evaluării stării chimice:</w:t>
      </w:r>
    </w:p>
    <w:p w:rsidR="009F2603" w:rsidRPr="0064012C" w:rsidRDefault="009F2603" w:rsidP="00B6711B">
      <w:pPr>
        <w:numPr>
          <w:ilvl w:val="0"/>
          <w:numId w:val="138"/>
        </w:numPr>
        <w:spacing w:line="360" w:lineRule="auto"/>
        <w:ind w:left="360" w:firstLine="0"/>
        <w:jc w:val="both"/>
        <w:rPr>
          <w:rFonts w:eastAsia="Calibri"/>
          <w:sz w:val="24"/>
          <w:szCs w:val="24"/>
          <w:lang w:val="ro-RO" w:eastAsia="en-US" w:bidi="en-US"/>
        </w:rPr>
      </w:pPr>
      <w:r w:rsidRPr="0064012C">
        <w:rPr>
          <w:rFonts w:eastAsia="Calibri"/>
          <w:sz w:val="24"/>
          <w:szCs w:val="24"/>
          <w:lang w:val="ro-RO" w:eastAsia="en-US" w:bidi="en-US"/>
        </w:rPr>
        <w:t>Golf Musura – Bara Sulina 12 mile marine – tip program O  și CI.</w:t>
      </w:r>
    </w:p>
    <w:p w:rsidR="009F2603" w:rsidRPr="0064012C" w:rsidRDefault="009F2603" w:rsidP="00B6711B">
      <w:pPr>
        <w:numPr>
          <w:ilvl w:val="0"/>
          <w:numId w:val="138"/>
        </w:numPr>
        <w:spacing w:line="360" w:lineRule="auto"/>
        <w:ind w:left="360" w:firstLine="0"/>
        <w:jc w:val="both"/>
        <w:rPr>
          <w:rFonts w:eastAsia="Calibri"/>
          <w:sz w:val="24"/>
          <w:szCs w:val="24"/>
          <w:lang w:val="ro-RO" w:eastAsia="en-US" w:bidi="en-US"/>
        </w:rPr>
      </w:pPr>
      <w:r w:rsidRPr="0064012C">
        <w:rPr>
          <w:rFonts w:eastAsia="Calibri"/>
          <w:sz w:val="24"/>
          <w:szCs w:val="24"/>
          <w:lang w:val="ro-RO" w:eastAsia="en-US" w:bidi="en-US"/>
        </w:rPr>
        <w:t>Vama Veche 12 mile marine – tip program O  și CI.</w:t>
      </w:r>
    </w:p>
    <w:p w:rsidR="009F2603" w:rsidRPr="0064012C" w:rsidRDefault="009F2603" w:rsidP="00B6711B">
      <w:pPr>
        <w:numPr>
          <w:ilvl w:val="0"/>
          <w:numId w:val="138"/>
        </w:numPr>
        <w:spacing w:line="360" w:lineRule="auto"/>
        <w:ind w:left="360" w:firstLine="0"/>
        <w:jc w:val="both"/>
        <w:rPr>
          <w:rFonts w:eastAsia="Calibri"/>
          <w:sz w:val="24"/>
          <w:szCs w:val="24"/>
          <w:lang w:val="ro-RO" w:eastAsia="en-US" w:bidi="en-US"/>
        </w:rPr>
      </w:pPr>
      <w:r w:rsidRPr="0064012C">
        <w:rPr>
          <w:rFonts w:eastAsia="Calibri"/>
          <w:sz w:val="24"/>
          <w:szCs w:val="24"/>
          <w:lang w:val="ro-RO" w:eastAsia="en-US" w:bidi="en-US"/>
        </w:rPr>
        <w:t>Gura Buhaz 30 m – tip program O.</w:t>
      </w:r>
    </w:p>
    <w:p w:rsidR="009F2603" w:rsidRPr="0064012C" w:rsidRDefault="009F2603" w:rsidP="00B6711B">
      <w:pPr>
        <w:spacing w:line="360" w:lineRule="auto"/>
        <w:ind w:left="360"/>
        <w:jc w:val="both"/>
        <w:rPr>
          <w:rFonts w:eastAsia="Calibri"/>
          <w:sz w:val="24"/>
          <w:szCs w:val="24"/>
          <w:lang w:val="ro-RO" w:eastAsia="en-US" w:bidi="en-US"/>
        </w:rPr>
      </w:pPr>
      <w:r w:rsidRPr="0064012C">
        <w:rPr>
          <w:rFonts w:eastAsia="Calibri"/>
          <w:sz w:val="24"/>
          <w:szCs w:val="24"/>
          <w:lang w:val="ro-RO" w:eastAsia="en-US" w:bidi="en-US"/>
        </w:rPr>
        <w:t>2. Evaluarea stării chimice a corpului de apă, cu precizarea mediului de investigare (apă/biota) și a indicatorilor care au determinat neatingerea obiectivului de calitate (stare chimică bună).</w:t>
      </w:r>
    </w:p>
    <w:p w:rsidR="009F2603" w:rsidRPr="0064012C" w:rsidRDefault="009F2603" w:rsidP="00B6711B">
      <w:pPr>
        <w:spacing w:line="360" w:lineRule="auto"/>
        <w:ind w:left="360" w:right="83"/>
        <w:contextualSpacing/>
        <w:jc w:val="both"/>
        <w:rPr>
          <w:sz w:val="24"/>
          <w:szCs w:val="24"/>
          <w:lang w:val="ro-RO"/>
        </w:rPr>
      </w:pPr>
      <w:r w:rsidRPr="0064012C">
        <w:rPr>
          <w:sz w:val="24"/>
          <w:szCs w:val="24"/>
          <w:lang w:val="ro-RO"/>
        </w:rPr>
        <w:t xml:space="preserve">Evaluarea stării chimice s-a efectuat pe baza datelor de monitorizare obținute pentru substanțele prioritare/prioritar periculoase identificate în corpul de apă, în mediul de investigare apă. Corpul de apă se incadreaza in stare  chimică bună. </w:t>
      </w:r>
    </w:p>
    <w:p w:rsidR="009F2603" w:rsidRPr="0064012C" w:rsidRDefault="009F2603" w:rsidP="00B6711B">
      <w:pPr>
        <w:tabs>
          <w:tab w:val="left" w:pos="4820"/>
        </w:tabs>
        <w:spacing w:line="360" w:lineRule="auto"/>
        <w:ind w:left="360" w:right="83"/>
        <w:contextualSpacing/>
        <w:jc w:val="both"/>
        <w:rPr>
          <w:sz w:val="24"/>
          <w:szCs w:val="24"/>
          <w:lang w:val="ro-RO"/>
        </w:rPr>
      </w:pPr>
      <w:r w:rsidRPr="0064012C">
        <w:rPr>
          <w:sz w:val="24"/>
          <w:szCs w:val="24"/>
          <w:lang w:val="ro-RO"/>
        </w:rPr>
        <w:t>Prin excluderea substantelor PBT omniprezente, starea  chimică a corpului de apă este tot bună.</w:t>
      </w:r>
    </w:p>
    <w:p w:rsidR="009F2603" w:rsidRPr="00CA775D" w:rsidRDefault="009F2603" w:rsidP="00B6711B">
      <w:pPr>
        <w:tabs>
          <w:tab w:val="left" w:pos="4820"/>
        </w:tabs>
        <w:spacing w:line="360" w:lineRule="auto"/>
        <w:ind w:left="360" w:right="83"/>
        <w:jc w:val="both"/>
        <w:rPr>
          <w:rFonts w:eastAsia="Calibri"/>
          <w:b/>
          <w:sz w:val="24"/>
          <w:szCs w:val="24"/>
          <w:lang w:val="ro-RO" w:eastAsia="en-US" w:bidi="en-US"/>
        </w:rPr>
      </w:pPr>
    </w:p>
    <w:p w:rsidR="009F2603" w:rsidRPr="00CA775D" w:rsidRDefault="009F2603" w:rsidP="00B6711B">
      <w:pPr>
        <w:autoSpaceDE w:val="0"/>
        <w:autoSpaceDN w:val="0"/>
        <w:adjustRightInd w:val="0"/>
        <w:spacing w:line="360" w:lineRule="auto"/>
        <w:ind w:left="360" w:firstLine="360"/>
        <w:jc w:val="both"/>
        <w:rPr>
          <w:b/>
          <w:i/>
          <w:sz w:val="24"/>
          <w:szCs w:val="24"/>
          <w:lang w:val="ro-RO" w:eastAsia="en-US"/>
        </w:rPr>
      </w:pPr>
      <w:r w:rsidRPr="00CA775D">
        <w:rPr>
          <w:b/>
          <w:i/>
          <w:sz w:val="24"/>
          <w:szCs w:val="24"/>
          <w:lang w:val="ro-RO" w:eastAsia="en-US"/>
        </w:rPr>
        <w:t>II.3.2.7 Starea calităţii fluviului Dunărea</w:t>
      </w:r>
    </w:p>
    <w:p w:rsidR="009F2603" w:rsidRPr="0064012C" w:rsidRDefault="009F2603" w:rsidP="00B6711B">
      <w:pPr>
        <w:spacing w:line="360" w:lineRule="auto"/>
        <w:ind w:left="360"/>
        <w:jc w:val="both"/>
        <w:rPr>
          <w:bCs/>
          <w:sz w:val="24"/>
          <w:szCs w:val="24"/>
          <w:lang w:val="ro-RO"/>
        </w:rPr>
      </w:pPr>
      <w:r w:rsidRPr="0064012C">
        <w:rPr>
          <w:bCs/>
          <w:sz w:val="24"/>
          <w:szCs w:val="24"/>
          <w:lang w:val="ro-RO"/>
        </w:rPr>
        <w:t>Corpul de apă</w:t>
      </w:r>
      <w:r w:rsidRPr="0064012C">
        <w:rPr>
          <w:sz w:val="24"/>
          <w:szCs w:val="24"/>
          <w:lang w:val="ro-RO"/>
        </w:rPr>
        <w:t xml:space="preserve"> puternic modificat (CAPM)</w:t>
      </w:r>
      <w:r w:rsidRPr="0064012C">
        <w:rPr>
          <w:bCs/>
          <w:sz w:val="24"/>
          <w:szCs w:val="24"/>
          <w:lang w:val="ro-RO"/>
        </w:rPr>
        <w:t xml:space="preserve"> </w:t>
      </w:r>
      <w:r w:rsidRPr="0064012C">
        <w:rPr>
          <w:sz w:val="24"/>
          <w:szCs w:val="24"/>
          <w:lang w:val="ro-RO"/>
        </w:rPr>
        <w:t>Chiciu-Isaccea RORW14-1_B4</w:t>
      </w:r>
      <w:r w:rsidRPr="0064012C">
        <w:rPr>
          <w:bCs/>
          <w:sz w:val="24"/>
          <w:szCs w:val="24"/>
          <w:lang w:val="ro-RO"/>
        </w:rPr>
        <w:t xml:space="preserve">, cu lungimea de 669,94 km  și cu tipologia caracteristică </w:t>
      </w:r>
      <w:r w:rsidRPr="0064012C">
        <w:rPr>
          <w:sz w:val="24"/>
          <w:szCs w:val="24"/>
          <w:lang w:val="ro-RO"/>
        </w:rPr>
        <w:t>RO14CAPM</w:t>
      </w:r>
      <w:r w:rsidRPr="0064012C">
        <w:rPr>
          <w:bCs/>
          <w:sz w:val="24"/>
          <w:szCs w:val="24"/>
          <w:lang w:val="ro-RO"/>
        </w:rPr>
        <w:t>, a fost monitorizat in 22 de  secțiuni.</w:t>
      </w:r>
    </w:p>
    <w:p w:rsidR="009F2603" w:rsidRPr="0064012C" w:rsidRDefault="009F2603" w:rsidP="00B6711B">
      <w:pPr>
        <w:numPr>
          <w:ilvl w:val="0"/>
          <w:numId w:val="140"/>
        </w:numPr>
        <w:spacing w:line="360" w:lineRule="auto"/>
        <w:ind w:left="360" w:right="83" w:firstLine="0"/>
        <w:jc w:val="both"/>
        <w:rPr>
          <w:bCs/>
          <w:sz w:val="24"/>
          <w:szCs w:val="24"/>
          <w:lang w:val="ro-RO"/>
        </w:rPr>
      </w:pPr>
      <w:r w:rsidRPr="0064012C">
        <w:rPr>
          <w:sz w:val="24"/>
          <w:szCs w:val="24"/>
          <w:lang w:val="ro-RO"/>
        </w:rPr>
        <w:t>Evaluarea potențialului ecologic a corpului de apă d.p.d.v. al:</w:t>
      </w:r>
    </w:p>
    <w:p w:rsidR="009F2603" w:rsidRPr="0064012C" w:rsidRDefault="009F2603" w:rsidP="00B6711B">
      <w:pPr>
        <w:numPr>
          <w:ilvl w:val="0"/>
          <w:numId w:val="139"/>
        </w:numPr>
        <w:spacing w:after="200" w:line="360" w:lineRule="auto"/>
        <w:ind w:left="360" w:right="83" w:firstLine="0"/>
        <w:contextualSpacing/>
        <w:jc w:val="both"/>
        <w:rPr>
          <w:rFonts w:eastAsia="Calibri"/>
          <w:sz w:val="24"/>
          <w:szCs w:val="24"/>
          <w:lang w:val="ro-RO" w:eastAsia="x-none"/>
        </w:rPr>
      </w:pPr>
      <w:r w:rsidRPr="0064012C">
        <w:rPr>
          <w:rFonts w:eastAsia="Calibri"/>
          <w:sz w:val="24"/>
          <w:szCs w:val="24"/>
          <w:lang w:val="ro-RO" w:eastAsia="x-none"/>
        </w:rPr>
        <w:t>Elementelor biologice</w:t>
      </w:r>
    </w:p>
    <w:p w:rsidR="009F2603" w:rsidRPr="0064012C" w:rsidRDefault="009F2603" w:rsidP="00B6711B">
      <w:pPr>
        <w:spacing w:line="360" w:lineRule="auto"/>
        <w:ind w:left="360" w:right="83"/>
        <w:contextualSpacing/>
        <w:jc w:val="both"/>
        <w:rPr>
          <w:rFonts w:eastAsia="Calibri"/>
          <w:sz w:val="24"/>
          <w:szCs w:val="24"/>
          <w:u w:val="single"/>
          <w:lang w:val="ro-RO" w:eastAsia="x-none"/>
        </w:rPr>
      </w:pPr>
      <w:r w:rsidRPr="0064012C">
        <w:rPr>
          <w:rFonts w:eastAsia="Calibri"/>
          <w:sz w:val="24"/>
          <w:szCs w:val="24"/>
          <w:lang w:val="ro-RO" w:eastAsia="x-none"/>
        </w:rPr>
        <w:t xml:space="preserve">Pentru evaluarea elementelor biologice au fost monitorizati indicatorii fitoplancton, fitobentos și macronevertebrate. Potențialul ecologic dat de elementele biologice este </w:t>
      </w:r>
      <w:r w:rsidRPr="0064012C">
        <w:rPr>
          <w:rFonts w:eastAsia="Calibri"/>
          <w:sz w:val="24"/>
          <w:szCs w:val="24"/>
          <w:u w:val="single"/>
          <w:lang w:val="ro-RO" w:eastAsia="x-none"/>
        </w:rPr>
        <w:t>bun.</w:t>
      </w:r>
      <w:r w:rsidRPr="0064012C">
        <w:rPr>
          <w:rFonts w:eastAsia="Calibri"/>
          <w:sz w:val="24"/>
          <w:szCs w:val="24"/>
          <w:lang w:val="ro-RO" w:eastAsia="x-none"/>
        </w:rPr>
        <w:t xml:space="preserve"> In anul 2020 a fost monitorizat și indicatorul macrofite acvatice in secțiunile: Semeni, Aval SE HÂRȘOVA și Giurgeni.</w:t>
      </w:r>
    </w:p>
    <w:p w:rsidR="009F2603" w:rsidRPr="0064012C" w:rsidRDefault="009F2603" w:rsidP="00B6711B">
      <w:pPr>
        <w:numPr>
          <w:ilvl w:val="0"/>
          <w:numId w:val="139"/>
        </w:numPr>
        <w:spacing w:line="360" w:lineRule="auto"/>
        <w:ind w:left="360" w:right="83" w:firstLine="0"/>
        <w:contextualSpacing/>
        <w:jc w:val="both"/>
        <w:rPr>
          <w:rFonts w:eastAsia="Calibri"/>
          <w:sz w:val="24"/>
          <w:szCs w:val="24"/>
          <w:lang w:val="ro-RO" w:eastAsia="x-none"/>
        </w:rPr>
      </w:pPr>
      <w:r w:rsidRPr="0064012C">
        <w:rPr>
          <w:rFonts w:eastAsia="Calibri"/>
          <w:sz w:val="24"/>
          <w:szCs w:val="24"/>
          <w:lang w:val="ro-RO" w:eastAsia="x-none"/>
        </w:rPr>
        <w:t xml:space="preserve">Elementelor fizico-chimice  - Din punct de vedere al valorilor elementelor fizico-chimice potențialul ecologic este </w:t>
      </w:r>
      <w:r w:rsidRPr="0064012C">
        <w:rPr>
          <w:rFonts w:eastAsia="Calibri"/>
          <w:sz w:val="24"/>
          <w:szCs w:val="24"/>
          <w:u w:val="single"/>
          <w:lang w:val="ro-RO" w:eastAsia="x-none"/>
        </w:rPr>
        <w:t>bun</w:t>
      </w:r>
      <w:r w:rsidRPr="0064012C">
        <w:rPr>
          <w:rFonts w:eastAsia="Calibri"/>
          <w:sz w:val="24"/>
          <w:szCs w:val="24"/>
          <w:lang w:val="ro-RO" w:eastAsia="x-none"/>
        </w:rPr>
        <w:t>.</w:t>
      </w:r>
    </w:p>
    <w:p w:rsidR="009F2603" w:rsidRPr="0064012C" w:rsidRDefault="009F2603" w:rsidP="00B6711B">
      <w:pPr>
        <w:numPr>
          <w:ilvl w:val="0"/>
          <w:numId w:val="139"/>
        </w:numPr>
        <w:spacing w:line="360" w:lineRule="auto"/>
        <w:ind w:left="360" w:right="83" w:firstLine="0"/>
        <w:contextualSpacing/>
        <w:jc w:val="both"/>
        <w:rPr>
          <w:rFonts w:eastAsia="Calibri"/>
          <w:sz w:val="24"/>
          <w:szCs w:val="24"/>
          <w:lang w:val="ro-RO" w:eastAsia="x-none"/>
        </w:rPr>
      </w:pPr>
      <w:r w:rsidRPr="0064012C">
        <w:rPr>
          <w:rFonts w:eastAsia="Calibri"/>
          <w:sz w:val="24"/>
          <w:szCs w:val="24"/>
          <w:lang w:val="ro-RO" w:eastAsia="x-none"/>
        </w:rPr>
        <w:t xml:space="preserve">Poluanților specifici   -Potențialul ecologic dat de poluanții specifici este </w:t>
      </w:r>
      <w:r w:rsidRPr="0064012C">
        <w:rPr>
          <w:rFonts w:eastAsia="Calibri"/>
          <w:sz w:val="24"/>
          <w:szCs w:val="24"/>
          <w:u w:val="single"/>
          <w:lang w:val="ro-RO" w:eastAsia="x-none"/>
        </w:rPr>
        <w:t>maxim.</w:t>
      </w:r>
    </w:p>
    <w:p w:rsidR="009F2603" w:rsidRPr="0064012C" w:rsidRDefault="009F2603" w:rsidP="00B6711B">
      <w:pPr>
        <w:numPr>
          <w:ilvl w:val="0"/>
          <w:numId w:val="139"/>
        </w:numPr>
        <w:spacing w:line="360" w:lineRule="auto"/>
        <w:ind w:left="360" w:right="83" w:firstLine="0"/>
        <w:contextualSpacing/>
        <w:jc w:val="both"/>
        <w:rPr>
          <w:rFonts w:eastAsia="Calibri"/>
          <w:sz w:val="24"/>
          <w:szCs w:val="24"/>
          <w:lang w:val="ro-RO"/>
        </w:rPr>
      </w:pPr>
      <w:r w:rsidRPr="0064012C">
        <w:rPr>
          <w:sz w:val="24"/>
          <w:szCs w:val="24"/>
          <w:lang w:val="ro-RO"/>
        </w:rPr>
        <w:t>Evaluarea integrată a potențialului ecologic a corpului de apă</w:t>
      </w:r>
    </w:p>
    <w:p w:rsidR="009F2603" w:rsidRPr="0064012C" w:rsidRDefault="009F2603" w:rsidP="00B6711B">
      <w:pPr>
        <w:spacing w:line="360" w:lineRule="auto"/>
        <w:ind w:left="360" w:right="83"/>
        <w:contextualSpacing/>
        <w:jc w:val="both"/>
        <w:rPr>
          <w:rFonts w:eastAsia="Calibri"/>
          <w:bCs/>
          <w:sz w:val="24"/>
          <w:szCs w:val="24"/>
          <w:u w:val="single"/>
          <w:lang w:val="ro-RO" w:eastAsia="x-none"/>
        </w:rPr>
      </w:pPr>
    </w:p>
    <w:p w:rsidR="009F2603" w:rsidRPr="0064012C" w:rsidRDefault="009F2603" w:rsidP="00B6711B">
      <w:pPr>
        <w:spacing w:line="360" w:lineRule="auto"/>
        <w:ind w:left="360" w:right="83"/>
        <w:contextualSpacing/>
        <w:jc w:val="both"/>
        <w:rPr>
          <w:rFonts w:eastAsia="Calibri"/>
          <w:bCs/>
          <w:sz w:val="24"/>
          <w:szCs w:val="24"/>
          <w:u w:val="single"/>
          <w:lang w:val="ro-RO" w:eastAsia="x-none"/>
        </w:rPr>
      </w:pPr>
      <w:r w:rsidRPr="0064012C">
        <w:rPr>
          <w:rFonts w:eastAsia="Calibri"/>
          <w:bCs/>
          <w:sz w:val="24"/>
          <w:szCs w:val="24"/>
          <w:u w:val="single"/>
          <w:lang w:val="ro-RO" w:eastAsia="x-none"/>
        </w:rPr>
        <w:t>Potențialul ecologic  final</w:t>
      </w:r>
      <w:r w:rsidRPr="0064012C">
        <w:rPr>
          <w:rFonts w:eastAsia="Calibri"/>
          <w:bCs/>
          <w:sz w:val="24"/>
          <w:szCs w:val="24"/>
          <w:lang w:val="ro-RO" w:eastAsia="x-none"/>
        </w:rPr>
        <w:t xml:space="preserve">  al corpului de apă </w:t>
      </w:r>
      <w:r w:rsidRPr="0064012C">
        <w:rPr>
          <w:rFonts w:eastAsia="Calibri"/>
          <w:sz w:val="24"/>
          <w:szCs w:val="24"/>
          <w:lang w:val="ro-RO" w:eastAsia="x-none"/>
        </w:rPr>
        <w:t xml:space="preserve">Isaccea-Sulina </w:t>
      </w:r>
      <w:r w:rsidRPr="0064012C">
        <w:rPr>
          <w:rFonts w:eastAsia="Calibri"/>
          <w:bCs/>
          <w:sz w:val="24"/>
          <w:szCs w:val="24"/>
          <w:lang w:val="ro-RO" w:eastAsia="x-none"/>
        </w:rPr>
        <w:t xml:space="preserve">este </w:t>
      </w:r>
      <w:r w:rsidRPr="0064012C">
        <w:rPr>
          <w:rFonts w:eastAsia="Calibri"/>
          <w:bCs/>
          <w:sz w:val="24"/>
          <w:szCs w:val="24"/>
          <w:u w:val="single"/>
          <w:lang w:val="ro-RO" w:eastAsia="x-none"/>
        </w:rPr>
        <w:t xml:space="preserve">bun. </w:t>
      </w:r>
    </w:p>
    <w:p w:rsidR="00C1504A" w:rsidRDefault="00C1504A" w:rsidP="00B6711B">
      <w:pPr>
        <w:spacing w:after="60" w:line="360" w:lineRule="auto"/>
        <w:ind w:left="360" w:right="5673"/>
        <w:contextualSpacing/>
        <w:jc w:val="both"/>
        <w:rPr>
          <w:rFonts w:eastAsia="Calibri"/>
          <w:sz w:val="24"/>
          <w:szCs w:val="24"/>
          <w:lang w:val="ro-RO" w:eastAsia="x-none"/>
        </w:rPr>
      </w:pPr>
    </w:p>
    <w:p w:rsidR="00B6711B" w:rsidRPr="00CA775D" w:rsidRDefault="00B6711B" w:rsidP="00B6711B">
      <w:pPr>
        <w:spacing w:after="60" w:line="360" w:lineRule="auto"/>
        <w:ind w:left="360" w:right="5673"/>
        <w:contextualSpacing/>
        <w:jc w:val="both"/>
        <w:rPr>
          <w:rFonts w:eastAsia="Calibri"/>
          <w:sz w:val="24"/>
          <w:szCs w:val="24"/>
          <w:lang w:val="ro-RO" w:eastAsia="x-none"/>
        </w:rPr>
      </w:pPr>
    </w:p>
    <w:p w:rsidR="009F2603" w:rsidRPr="00CA775D" w:rsidRDefault="009F2603" w:rsidP="00B6711B">
      <w:pPr>
        <w:numPr>
          <w:ilvl w:val="0"/>
          <w:numId w:val="140"/>
        </w:numPr>
        <w:spacing w:line="360" w:lineRule="auto"/>
        <w:ind w:left="360" w:right="5673" w:firstLine="0"/>
        <w:contextualSpacing/>
        <w:jc w:val="both"/>
        <w:rPr>
          <w:rFonts w:eastAsia="Calibri"/>
          <w:b/>
          <w:bCs/>
          <w:sz w:val="24"/>
          <w:szCs w:val="24"/>
          <w:u w:val="single"/>
          <w:lang w:val="ro-RO"/>
        </w:rPr>
      </w:pPr>
      <w:r>
        <w:rPr>
          <w:b/>
          <w:sz w:val="24"/>
          <w:szCs w:val="24"/>
          <w:lang w:val="ro-RO"/>
        </w:rPr>
        <w:t>Evaluarea stă</w:t>
      </w:r>
      <w:r w:rsidRPr="00CA775D">
        <w:rPr>
          <w:b/>
          <w:sz w:val="24"/>
          <w:szCs w:val="24"/>
          <w:lang w:val="ro-RO"/>
        </w:rPr>
        <w:t>rii chimice</w:t>
      </w:r>
    </w:p>
    <w:p w:rsidR="009F2603" w:rsidRPr="00CA775D" w:rsidRDefault="009F2603" w:rsidP="00B6711B">
      <w:pPr>
        <w:spacing w:line="360" w:lineRule="auto"/>
        <w:ind w:left="360"/>
        <w:contextualSpacing/>
        <w:jc w:val="both"/>
        <w:rPr>
          <w:sz w:val="24"/>
          <w:szCs w:val="24"/>
          <w:lang w:val="ro-RO"/>
        </w:rPr>
      </w:pPr>
    </w:p>
    <w:p w:rsidR="009F2603" w:rsidRPr="00CA775D" w:rsidRDefault="009F2603" w:rsidP="00B6711B">
      <w:pPr>
        <w:spacing w:line="360" w:lineRule="auto"/>
        <w:ind w:left="360" w:right="83"/>
        <w:contextualSpacing/>
        <w:jc w:val="both"/>
        <w:rPr>
          <w:sz w:val="24"/>
          <w:szCs w:val="24"/>
          <w:lang w:val="ro-RO"/>
        </w:rPr>
      </w:pPr>
      <w:r w:rsidRPr="00CA775D">
        <w:rPr>
          <w:sz w:val="24"/>
          <w:szCs w:val="24"/>
          <w:lang w:val="ro-RO"/>
        </w:rPr>
        <w:t xml:space="preserve">Evaluarea </w:t>
      </w:r>
      <w:r>
        <w:rPr>
          <w:b/>
          <w:sz w:val="24"/>
          <w:szCs w:val="24"/>
          <w:lang w:val="ro-RO"/>
        </w:rPr>
        <w:t>stă</w:t>
      </w:r>
      <w:r w:rsidRPr="00CA775D">
        <w:rPr>
          <w:b/>
          <w:sz w:val="24"/>
          <w:szCs w:val="24"/>
          <w:lang w:val="ro-RO"/>
        </w:rPr>
        <w:t xml:space="preserve">rii chimice </w:t>
      </w:r>
      <w:r w:rsidRPr="00CA775D">
        <w:rPr>
          <w:sz w:val="24"/>
          <w:szCs w:val="24"/>
          <w:lang w:val="ro-RO"/>
        </w:rPr>
        <w:t>s-a efectuat pe b</w:t>
      </w:r>
      <w:r>
        <w:rPr>
          <w:sz w:val="24"/>
          <w:szCs w:val="24"/>
          <w:lang w:val="ro-RO"/>
        </w:rPr>
        <w:t>aza datelor de monitorizare obtțnute pentru substanț</w:t>
      </w:r>
      <w:r w:rsidRPr="00CA775D">
        <w:rPr>
          <w:sz w:val="24"/>
          <w:szCs w:val="24"/>
          <w:lang w:val="ro-RO"/>
        </w:rPr>
        <w:t xml:space="preserve">ele prioritare/prioritar periculoase identificate in corpul de apă, in </w:t>
      </w:r>
      <w:r w:rsidRPr="00CA775D">
        <w:rPr>
          <w:b/>
          <w:sz w:val="24"/>
          <w:szCs w:val="24"/>
          <w:lang w:val="ro-RO"/>
        </w:rPr>
        <w:t>mediul de investigare apă</w:t>
      </w:r>
      <w:r>
        <w:rPr>
          <w:b/>
          <w:sz w:val="24"/>
          <w:szCs w:val="24"/>
          <w:lang w:val="ro-RO"/>
        </w:rPr>
        <w:t xml:space="preserve"> </w:t>
      </w:r>
      <w:r w:rsidRPr="00CA775D">
        <w:rPr>
          <w:b/>
          <w:sz w:val="24"/>
          <w:szCs w:val="24"/>
          <w:lang w:val="ro-RO"/>
        </w:rPr>
        <w:t>și biota</w:t>
      </w:r>
      <w:r w:rsidRPr="00CA775D">
        <w:rPr>
          <w:sz w:val="24"/>
          <w:szCs w:val="24"/>
          <w:lang w:val="ro-RO"/>
        </w:rPr>
        <w:t>.</w:t>
      </w:r>
      <w:r w:rsidRPr="00CA775D">
        <w:rPr>
          <w:b/>
          <w:sz w:val="24"/>
          <w:szCs w:val="24"/>
          <w:lang w:val="ro-RO"/>
        </w:rPr>
        <w:t xml:space="preserve"> </w:t>
      </w:r>
      <w:r w:rsidRPr="00CA775D">
        <w:rPr>
          <w:sz w:val="24"/>
          <w:szCs w:val="24"/>
          <w:lang w:val="ro-RO"/>
        </w:rPr>
        <w:t>Corpul de apă se incadreaza in</w:t>
      </w:r>
      <w:r w:rsidRPr="00CA775D">
        <w:rPr>
          <w:b/>
          <w:sz w:val="24"/>
          <w:szCs w:val="24"/>
          <w:lang w:val="ro-RO"/>
        </w:rPr>
        <w:t xml:space="preserve"> stare  chimică </w:t>
      </w:r>
      <w:r w:rsidRPr="00CA775D">
        <w:rPr>
          <w:b/>
          <w:sz w:val="24"/>
          <w:szCs w:val="24"/>
          <w:u w:val="single"/>
          <w:lang w:val="ro-RO"/>
        </w:rPr>
        <w:t>proast</w:t>
      </w:r>
      <w:r>
        <w:rPr>
          <w:b/>
          <w:sz w:val="24"/>
          <w:szCs w:val="24"/>
          <w:u w:val="single"/>
          <w:lang w:val="ro-RO"/>
        </w:rPr>
        <w:t>ă</w:t>
      </w:r>
      <w:r w:rsidRPr="00CA775D">
        <w:rPr>
          <w:b/>
          <w:sz w:val="24"/>
          <w:szCs w:val="24"/>
          <w:lang w:val="ro-RO"/>
        </w:rPr>
        <w:t>,</w:t>
      </w:r>
      <w:r>
        <w:rPr>
          <w:sz w:val="24"/>
          <w:szCs w:val="24"/>
          <w:lang w:val="ro-RO"/>
        </w:rPr>
        <w:t xml:space="preserve"> substanț</w:t>
      </w:r>
      <w:r w:rsidRPr="00CA775D">
        <w:rPr>
          <w:sz w:val="24"/>
          <w:szCs w:val="24"/>
          <w:lang w:val="ro-RO"/>
        </w:rPr>
        <w:t xml:space="preserve">ele care au determinat neatingerea obiectivului de calitate fiind </w:t>
      </w:r>
      <w:r w:rsidRPr="00CA775D">
        <w:rPr>
          <w:i/>
          <w:sz w:val="24"/>
          <w:szCs w:val="24"/>
          <w:u w:val="single"/>
          <w:lang w:val="ro-RO"/>
        </w:rPr>
        <w:t>mercur</w:t>
      </w:r>
      <w:r w:rsidRPr="00CA775D">
        <w:rPr>
          <w:sz w:val="24"/>
          <w:szCs w:val="24"/>
          <w:lang w:val="ro-RO"/>
        </w:rPr>
        <w:t xml:space="preserve">  și </w:t>
      </w:r>
      <w:r w:rsidRPr="00CA775D">
        <w:rPr>
          <w:i/>
          <w:sz w:val="24"/>
          <w:szCs w:val="24"/>
          <w:u w:val="single"/>
          <w:lang w:val="ro-RO"/>
        </w:rPr>
        <w:t>difenileteri bromurati</w:t>
      </w:r>
      <w:r w:rsidRPr="00CA775D">
        <w:rPr>
          <w:sz w:val="24"/>
          <w:szCs w:val="24"/>
          <w:lang w:val="ro-RO"/>
        </w:rPr>
        <w:t xml:space="preserve"> pentru </w:t>
      </w:r>
      <w:r w:rsidRPr="00CA775D">
        <w:rPr>
          <w:b/>
          <w:i/>
          <w:sz w:val="24"/>
          <w:szCs w:val="24"/>
          <w:lang w:val="ro-RO"/>
        </w:rPr>
        <w:t>mediul de investigare biot</w:t>
      </w:r>
      <w:r>
        <w:rPr>
          <w:b/>
          <w:i/>
          <w:sz w:val="24"/>
          <w:szCs w:val="24"/>
          <w:lang w:val="ro-RO"/>
        </w:rPr>
        <w:t>ă</w:t>
      </w:r>
      <w:r w:rsidRPr="00CA775D">
        <w:rPr>
          <w:sz w:val="24"/>
          <w:szCs w:val="24"/>
          <w:lang w:val="ro-RO"/>
        </w:rPr>
        <w:t xml:space="preserve">. </w:t>
      </w:r>
    </w:p>
    <w:p w:rsidR="009F2603" w:rsidRPr="00CA775D" w:rsidRDefault="009F2603" w:rsidP="00B6711B">
      <w:pPr>
        <w:spacing w:line="360" w:lineRule="auto"/>
        <w:ind w:left="360" w:right="83"/>
        <w:contextualSpacing/>
        <w:jc w:val="both"/>
        <w:rPr>
          <w:sz w:val="24"/>
          <w:szCs w:val="24"/>
          <w:lang w:val="ro-RO"/>
        </w:rPr>
      </w:pPr>
      <w:r w:rsidRPr="00CA775D">
        <w:rPr>
          <w:b/>
          <w:sz w:val="24"/>
          <w:szCs w:val="24"/>
          <w:lang w:val="ro-RO"/>
        </w:rPr>
        <w:t>Prin excluderea subst</w:t>
      </w:r>
      <w:r>
        <w:rPr>
          <w:b/>
          <w:sz w:val="24"/>
          <w:szCs w:val="24"/>
          <w:lang w:val="ro-RO"/>
        </w:rPr>
        <w:t>anț</w:t>
      </w:r>
      <w:r w:rsidRPr="00CA775D">
        <w:rPr>
          <w:b/>
          <w:sz w:val="24"/>
          <w:szCs w:val="24"/>
          <w:lang w:val="ro-RO"/>
        </w:rPr>
        <w:t>elor PBT omniprezente, starea  chimică a corpului de apă este</w:t>
      </w:r>
      <w:r w:rsidRPr="00CA775D">
        <w:rPr>
          <w:sz w:val="24"/>
          <w:szCs w:val="24"/>
          <w:u w:val="single"/>
          <w:lang w:val="ro-RO"/>
        </w:rPr>
        <w:t xml:space="preserve"> </w:t>
      </w:r>
      <w:r w:rsidRPr="00CA775D">
        <w:rPr>
          <w:b/>
          <w:sz w:val="24"/>
          <w:szCs w:val="24"/>
          <w:u w:val="single"/>
          <w:lang w:val="ro-RO"/>
        </w:rPr>
        <w:t>bună</w:t>
      </w:r>
      <w:r w:rsidRPr="00CA775D">
        <w:rPr>
          <w:sz w:val="24"/>
          <w:szCs w:val="24"/>
          <w:lang w:val="ro-RO"/>
        </w:rPr>
        <w:t>.</w:t>
      </w:r>
    </w:p>
    <w:p w:rsidR="009F2603" w:rsidRDefault="009F2603" w:rsidP="009F2603">
      <w:pPr>
        <w:spacing w:line="276" w:lineRule="auto"/>
        <w:ind w:left="360"/>
        <w:jc w:val="both"/>
        <w:rPr>
          <w:sz w:val="24"/>
          <w:szCs w:val="24"/>
          <w:lang w:val="ro-RO"/>
        </w:rPr>
      </w:pPr>
    </w:p>
    <w:p w:rsidR="00B6711B" w:rsidRPr="00CA775D" w:rsidRDefault="00B6711B" w:rsidP="009F2603">
      <w:pPr>
        <w:spacing w:line="276" w:lineRule="auto"/>
        <w:ind w:left="360"/>
        <w:jc w:val="both"/>
        <w:rPr>
          <w:sz w:val="24"/>
          <w:szCs w:val="24"/>
          <w:lang w:val="ro-RO"/>
        </w:rPr>
      </w:pPr>
    </w:p>
    <w:p w:rsidR="009F2603" w:rsidRPr="00CA775D" w:rsidRDefault="009F2603" w:rsidP="009F2603">
      <w:pPr>
        <w:autoSpaceDE w:val="0"/>
        <w:autoSpaceDN w:val="0"/>
        <w:adjustRightInd w:val="0"/>
        <w:spacing w:line="276" w:lineRule="auto"/>
        <w:ind w:left="1080"/>
        <w:jc w:val="both"/>
        <w:rPr>
          <w:b/>
          <w:i/>
          <w:sz w:val="24"/>
          <w:szCs w:val="24"/>
          <w:lang w:val="ro-RO" w:eastAsia="en-US"/>
        </w:rPr>
      </w:pPr>
      <w:r w:rsidRPr="00CA775D">
        <w:rPr>
          <w:b/>
          <w:i/>
          <w:sz w:val="24"/>
          <w:szCs w:val="24"/>
          <w:lang w:val="ro-RO" w:eastAsia="en-US"/>
        </w:rPr>
        <w:t>II.3.2.8 Starea calităţii apelor subterane</w:t>
      </w:r>
    </w:p>
    <w:p w:rsidR="009F2603" w:rsidRPr="0064012C" w:rsidRDefault="009F2603" w:rsidP="0064012C">
      <w:pPr>
        <w:spacing w:after="120" w:line="276" w:lineRule="auto"/>
        <w:ind w:left="360"/>
        <w:jc w:val="both"/>
        <w:rPr>
          <w:sz w:val="24"/>
          <w:szCs w:val="24"/>
          <w:lang w:val="ro-RO"/>
        </w:rPr>
      </w:pPr>
      <w:r w:rsidRPr="00CA775D">
        <w:rPr>
          <w:sz w:val="24"/>
          <w:szCs w:val="24"/>
          <w:lang w:val="ro-RO"/>
        </w:rPr>
        <w:t>Delimitarea corpurilor de ape subterane s-a făcut numai pentru zonele în care există acvifere semnificative ca importanţă pentru  alimentări cu apă şi anume debite exploatabile mai mari de 10 m</w:t>
      </w:r>
      <w:r w:rsidRPr="00CA775D">
        <w:rPr>
          <w:sz w:val="24"/>
          <w:szCs w:val="24"/>
          <w:vertAlign w:val="superscript"/>
          <w:lang w:val="ro-RO"/>
        </w:rPr>
        <w:t>3</w:t>
      </w:r>
      <w:r w:rsidRPr="00CA775D">
        <w:rPr>
          <w:sz w:val="24"/>
          <w:szCs w:val="24"/>
          <w:lang w:val="ro-RO"/>
        </w:rPr>
        <w:t>/zi. În restul arealului, chiar dacă există condiţii locale de acumulare a apelor în subteran, acestea nu se constituie în corpuri de apă, conform prevederilor Directivei Cadru 60 /2000 /EC.</w:t>
      </w:r>
    </w:p>
    <w:p w:rsidR="009F2603" w:rsidRPr="0064012C" w:rsidRDefault="009F2603" w:rsidP="0064012C">
      <w:pPr>
        <w:spacing w:line="276" w:lineRule="auto"/>
        <w:ind w:left="360" w:firstLine="360"/>
        <w:jc w:val="both"/>
        <w:rPr>
          <w:sz w:val="24"/>
          <w:szCs w:val="24"/>
          <w:lang w:val="ro-RO"/>
        </w:rPr>
      </w:pPr>
      <w:r w:rsidRPr="0064012C">
        <w:rPr>
          <w:sz w:val="24"/>
          <w:szCs w:val="24"/>
          <w:lang w:val="ro-RO"/>
        </w:rPr>
        <w:t xml:space="preserve">In cadrul Administrației Bazinale de apă  Dobrogea – Litoral au fost identificate, delimitate și descrise </w:t>
      </w:r>
      <w:r w:rsidRPr="0064012C">
        <w:rPr>
          <w:i/>
          <w:sz w:val="24"/>
          <w:szCs w:val="24"/>
          <w:lang w:val="ro-RO"/>
        </w:rPr>
        <w:t>10 corpuri de apă  subterană</w:t>
      </w:r>
      <w:r w:rsidRPr="0064012C">
        <w:rPr>
          <w:sz w:val="24"/>
          <w:szCs w:val="24"/>
          <w:lang w:val="ro-RO"/>
        </w:rPr>
        <w:t>.</w:t>
      </w:r>
    </w:p>
    <w:p w:rsidR="009F2603" w:rsidRPr="0064012C" w:rsidRDefault="009F2603" w:rsidP="009F2603">
      <w:pPr>
        <w:spacing w:line="276" w:lineRule="auto"/>
        <w:ind w:left="360"/>
        <w:jc w:val="both"/>
        <w:rPr>
          <w:sz w:val="24"/>
          <w:szCs w:val="24"/>
          <w:lang w:val="ro-RO"/>
        </w:rPr>
      </w:pPr>
      <w:r w:rsidRPr="0064012C">
        <w:rPr>
          <w:sz w:val="24"/>
          <w:szCs w:val="24"/>
          <w:lang w:val="ro-RO"/>
        </w:rPr>
        <w:t>Din cele 10 corpuri de apă  subterană 4</w:t>
      </w:r>
      <w:r w:rsidRPr="0064012C">
        <w:rPr>
          <w:i/>
          <w:sz w:val="24"/>
          <w:szCs w:val="24"/>
          <w:lang w:val="ro-RO"/>
        </w:rPr>
        <w:t xml:space="preserve"> corpuri sunt de apă  subterană freatica, 4 au caracter mixt (freatic  și de adâncime)</w:t>
      </w:r>
      <w:r w:rsidRPr="0064012C">
        <w:rPr>
          <w:sz w:val="24"/>
          <w:szCs w:val="24"/>
          <w:lang w:val="ro-RO"/>
        </w:rPr>
        <w:t xml:space="preserve"> și</w:t>
      </w:r>
      <w:r w:rsidRPr="0064012C">
        <w:rPr>
          <w:i/>
          <w:sz w:val="24"/>
          <w:szCs w:val="24"/>
          <w:lang w:val="ro-RO"/>
        </w:rPr>
        <w:t xml:space="preserve"> 2 corpuri sunt de adâncime</w:t>
      </w:r>
      <w:r w:rsidRPr="0064012C">
        <w:rPr>
          <w:sz w:val="24"/>
          <w:szCs w:val="24"/>
          <w:lang w:val="ro-RO"/>
        </w:rPr>
        <w:t>:</w:t>
      </w:r>
    </w:p>
    <w:p w:rsidR="009F2603" w:rsidRPr="0064012C" w:rsidRDefault="009F2603" w:rsidP="009F2603">
      <w:pPr>
        <w:spacing w:line="276" w:lineRule="auto"/>
        <w:ind w:left="360"/>
        <w:jc w:val="both"/>
        <w:rPr>
          <w:i/>
          <w:sz w:val="24"/>
          <w:szCs w:val="24"/>
          <w:lang w:val="ro-RO"/>
        </w:rPr>
      </w:pPr>
      <w:r w:rsidRPr="0064012C">
        <w:rPr>
          <w:i/>
          <w:sz w:val="24"/>
          <w:szCs w:val="24"/>
          <w:lang w:val="ro-RO"/>
        </w:rPr>
        <w:t>4 corpuri de apă  subterană freatica:</w:t>
      </w:r>
    </w:p>
    <w:p w:rsidR="009F2603" w:rsidRPr="0064012C" w:rsidRDefault="009F2603" w:rsidP="009F2603">
      <w:pPr>
        <w:spacing w:line="276" w:lineRule="auto"/>
        <w:ind w:left="360"/>
        <w:jc w:val="both"/>
        <w:rPr>
          <w:sz w:val="24"/>
          <w:szCs w:val="24"/>
          <w:lang w:val="ro-RO"/>
        </w:rPr>
      </w:pPr>
      <w:r w:rsidRPr="0064012C">
        <w:rPr>
          <w:sz w:val="24"/>
          <w:szCs w:val="24"/>
          <w:lang w:val="ro-RO"/>
        </w:rPr>
        <w:t xml:space="preserve">      RODL  05  - Dobrogea Centrala - Cuaternar  </w:t>
      </w:r>
    </w:p>
    <w:p w:rsidR="009F2603" w:rsidRPr="0064012C" w:rsidRDefault="009F2603" w:rsidP="009F2603">
      <w:pPr>
        <w:spacing w:line="276" w:lineRule="auto"/>
        <w:ind w:left="360"/>
        <w:jc w:val="both"/>
        <w:rPr>
          <w:sz w:val="24"/>
          <w:szCs w:val="24"/>
          <w:lang w:val="ro-RO"/>
        </w:rPr>
      </w:pPr>
      <w:r w:rsidRPr="0064012C">
        <w:rPr>
          <w:sz w:val="24"/>
          <w:szCs w:val="24"/>
          <w:lang w:val="ro-RO"/>
        </w:rPr>
        <w:tab/>
        <w:t xml:space="preserve">RODL  07  - Lunca Dunarii (Hârșova-Brăila) - Cuaternar (Balta Brăilei) </w:t>
      </w:r>
    </w:p>
    <w:p w:rsidR="009F2603" w:rsidRPr="0064012C" w:rsidRDefault="009F2603" w:rsidP="009F2603">
      <w:pPr>
        <w:spacing w:line="276" w:lineRule="auto"/>
        <w:ind w:left="360"/>
        <w:jc w:val="both"/>
        <w:rPr>
          <w:sz w:val="24"/>
          <w:szCs w:val="24"/>
          <w:lang w:val="ro-RO"/>
        </w:rPr>
      </w:pPr>
      <w:r w:rsidRPr="0064012C">
        <w:rPr>
          <w:sz w:val="24"/>
          <w:szCs w:val="24"/>
          <w:lang w:val="ro-RO"/>
        </w:rPr>
        <w:tab/>
        <w:t xml:space="preserve">RODL  09  - Dobrogea de Nord - Cuaternar  </w:t>
      </w:r>
    </w:p>
    <w:p w:rsidR="009F2603" w:rsidRPr="0064012C" w:rsidRDefault="009F2603" w:rsidP="009F2603">
      <w:pPr>
        <w:spacing w:line="276" w:lineRule="auto"/>
        <w:ind w:left="360"/>
        <w:jc w:val="both"/>
        <w:rPr>
          <w:sz w:val="24"/>
          <w:szCs w:val="24"/>
          <w:lang w:val="ro-RO"/>
        </w:rPr>
      </w:pPr>
      <w:r w:rsidRPr="0064012C">
        <w:rPr>
          <w:sz w:val="24"/>
          <w:szCs w:val="24"/>
          <w:lang w:val="ro-RO"/>
        </w:rPr>
        <w:tab/>
        <w:t xml:space="preserve">RODL  10  - Dobrogea de Sud - Cuaternar </w:t>
      </w:r>
    </w:p>
    <w:p w:rsidR="009F2603" w:rsidRPr="0064012C" w:rsidRDefault="009F2603" w:rsidP="009F2603">
      <w:pPr>
        <w:spacing w:line="276" w:lineRule="auto"/>
        <w:ind w:left="360"/>
        <w:jc w:val="both"/>
        <w:rPr>
          <w:i/>
          <w:sz w:val="24"/>
          <w:szCs w:val="24"/>
          <w:lang w:val="ro-RO"/>
        </w:rPr>
      </w:pPr>
      <w:r w:rsidRPr="0064012C">
        <w:rPr>
          <w:i/>
          <w:sz w:val="24"/>
          <w:szCs w:val="24"/>
          <w:lang w:val="ro-RO"/>
        </w:rPr>
        <w:t>4 corpuri de apă  subterană mixte (freatică+adâncime):</w:t>
      </w:r>
    </w:p>
    <w:p w:rsidR="009F2603" w:rsidRPr="0064012C" w:rsidRDefault="009F2603" w:rsidP="009F2603">
      <w:pPr>
        <w:spacing w:line="276" w:lineRule="auto"/>
        <w:ind w:left="360"/>
        <w:jc w:val="both"/>
        <w:rPr>
          <w:sz w:val="24"/>
          <w:szCs w:val="24"/>
          <w:lang w:val="ro-RO"/>
        </w:rPr>
      </w:pPr>
      <w:r w:rsidRPr="0064012C">
        <w:rPr>
          <w:sz w:val="24"/>
          <w:szCs w:val="24"/>
          <w:lang w:val="ro-RO"/>
        </w:rPr>
        <w:tab/>
        <w:t xml:space="preserve">RODL  01  - Tulcea - Triasic (Dobrogea de Nord)  </w:t>
      </w:r>
    </w:p>
    <w:p w:rsidR="009F2603" w:rsidRPr="0064012C" w:rsidRDefault="009F2603" w:rsidP="009F2603">
      <w:pPr>
        <w:spacing w:line="276" w:lineRule="auto"/>
        <w:ind w:left="360"/>
        <w:jc w:val="both"/>
        <w:rPr>
          <w:sz w:val="24"/>
          <w:szCs w:val="24"/>
          <w:lang w:val="ro-RO"/>
        </w:rPr>
      </w:pPr>
      <w:r w:rsidRPr="0064012C">
        <w:rPr>
          <w:sz w:val="24"/>
          <w:szCs w:val="24"/>
          <w:lang w:val="ro-RO"/>
        </w:rPr>
        <w:tab/>
        <w:t xml:space="preserve">RODL  02  - Babadag - Kretacic (Dobrogea de Nord)  </w:t>
      </w:r>
    </w:p>
    <w:p w:rsidR="009F2603" w:rsidRPr="0064012C" w:rsidRDefault="009F2603" w:rsidP="009F2603">
      <w:pPr>
        <w:spacing w:line="276" w:lineRule="auto"/>
        <w:ind w:left="360"/>
        <w:jc w:val="both"/>
        <w:rPr>
          <w:sz w:val="24"/>
          <w:szCs w:val="24"/>
          <w:lang w:val="ro-RO"/>
        </w:rPr>
      </w:pPr>
      <w:r w:rsidRPr="0064012C">
        <w:rPr>
          <w:sz w:val="24"/>
          <w:szCs w:val="24"/>
          <w:lang w:val="ro-RO"/>
        </w:rPr>
        <w:tab/>
        <w:t xml:space="preserve">RODL  03  - Hârșova - Ghindărești - Jurasic 2 (Dobrogea Centrală ) </w:t>
      </w:r>
    </w:p>
    <w:p w:rsidR="009F2603" w:rsidRPr="0064012C" w:rsidRDefault="009F2603" w:rsidP="009F2603">
      <w:pPr>
        <w:spacing w:line="276" w:lineRule="auto"/>
        <w:ind w:left="360"/>
        <w:jc w:val="both"/>
        <w:rPr>
          <w:sz w:val="24"/>
          <w:szCs w:val="24"/>
          <w:lang w:val="ro-RO"/>
        </w:rPr>
      </w:pPr>
      <w:r w:rsidRPr="0064012C">
        <w:rPr>
          <w:sz w:val="24"/>
          <w:szCs w:val="24"/>
          <w:lang w:val="ro-RO"/>
        </w:rPr>
        <w:t xml:space="preserve">      RODL  08  - Casimcea - Jurasic 2 (Dobrogea Centrală ) </w:t>
      </w:r>
    </w:p>
    <w:p w:rsidR="009F2603" w:rsidRPr="0064012C" w:rsidRDefault="009F2603" w:rsidP="009F2603">
      <w:pPr>
        <w:spacing w:line="276" w:lineRule="auto"/>
        <w:ind w:left="360"/>
        <w:jc w:val="both"/>
        <w:rPr>
          <w:i/>
          <w:sz w:val="24"/>
          <w:szCs w:val="24"/>
          <w:lang w:val="ro-RO"/>
        </w:rPr>
      </w:pPr>
      <w:r w:rsidRPr="0064012C">
        <w:rPr>
          <w:i/>
          <w:sz w:val="24"/>
          <w:szCs w:val="24"/>
          <w:lang w:val="ro-RO"/>
        </w:rPr>
        <w:t>2  corpuri de apă  subterană de adâncime:</w:t>
      </w:r>
    </w:p>
    <w:p w:rsidR="009F2603" w:rsidRPr="0064012C" w:rsidRDefault="009F2603" w:rsidP="009F2603">
      <w:pPr>
        <w:spacing w:line="276" w:lineRule="auto"/>
        <w:ind w:left="360"/>
        <w:jc w:val="both"/>
        <w:rPr>
          <w:sz w:val="24"/>
          <w:szCs w:val="24"/>
          <w:lang w:val="ro-RO"/>
        </w:rPr>
      </w:pPr>
      <w:r w:rsidRPr="0064012C">
        <w:rPr>
          <w:sz w:val="24"/>
          <w:szCs w:val="24"/>
          <w:lang w:val="ro-RO"/>
        </w:rPr>
        <w:tab/>
        <w:t xml:space="preserve">RODL  04  - Cobadin - Mangalia - Eocen-Sarmațian (Dobrogea de Sud) </w:t>
      </w:r>
    </w:p>
    <w:p w:rsidR="009F2603" w:rsidRPr="0064012C" w:rsidRDefault="009F2603" w:rsidP="009F2603">
      <w:pPr>
        <w:spacing w:line="276" w:lineRule="auto"/>
        <w:ind w:left="360"/>
        <w:jc w:val="both"/>
        <w:rPr>
          <w:sz w:val="24"/>
          <w:szCs w:val="24"/>
          <w:lang w:val="ro-RO"/>
        </w:rPr>
      </w:pPr>
      <w:r w:rsidRPr="0064012C">
        <w:rPr>
          <w:sz w:val="24"/>
          <w:szCs w:val="24"/>
          <w:lang w:val="ro-RO"/>
        </w:rPr>
        <w:t xml:space="preserve">      RODL  06  - Platforma Valahă - Barremian - Jurasic (Dobrogea de Sud) </w:t>
      </w:r>
    </w:p>
    <w:p w:rsidR="00257D85" w:rsidRDefault="00257D85" w:rsidP="00C1504A">
      <w:pPr>
        <w:spacing w:after="200" w:line="276" w:lineRule="auto"/>
        <w:contextualSpacing/>
        <w:rPr>
          <w:rFonts w:eastAsia="Calibri"/>
          <w:b/>
          <w:i/>
          <w:sz w:val="24"/>
          <w:szCs w:val="24"/>
          <w:lang w:val="ro-RO" w:eastAsia="x-none"/>
        </w:rPr>
      </w:pPr>
    </w:p>
    <w:p w:rsidR="009F2603" w:rsidRPr="0064012C" w:rsidRDefault="009F2603" w:rsidP="0064012C">
      <w:pPr>
        <w:spacing w:after="200" w:line="276" w:lineRule="auto"/>
        <w:ind w:left="360" w:firstLine="360"/>
        <w:contextualSpacing/>
        <w:rPr>
          <w:rFonts w:eastAsia="Calibri"/>
          <w:b/>
          <w:i/>
          <w:sz w:val="24"/>
          <w:szCs w:val="24"/>
          <w:lang w:val="ro-RO" w:eastAsia="x-none"/>
        </w:rPr>
      </w:pPr>
      <w:r w:rsidRPr="0064012C">
        <w:rPr>
          <w:rFonts w:eastAsia="Calibri"/>
          <w:b/>
          <w:i/>
          <w:sz w:val="24"/>
          <w:szCs w:val="24"/>
          <w:lang w:val="ro-RO" w:eastAsia="x-none"/>
        </w:rPr>
        <w:t>Numărul corpurilor de apă monitorizate</w:t>
      </w:r>
    </w:p>
    <w:p w:rsidR="009F2603" w:rsidRPr="0064012C" w:rsidRDefault="009F2603" w:rsidP="0064012C">
      <w:pPr>
        <w:spacing w:after="200" w:line="276" w:lineRule="auto"/>
        <w:ind w:left="360" w:firstLine="360"/>
        <w:contextualSpacing/>
        <w:jc w:val="both"/>
        <w:rPr>
          <w:rFonts w:eastAsia="Calibri"/>
          <w:sz w:val="24"/>
          <w:szCs w:val="24"/>
          <w:lang w:val="ro-RO" w:eastAsia="x-none"/>
        </w:rPr>
      </w:pPr>
      <w:r w:rsidRPr="0064012C">
        <w:rPr>
          <w:rFonts w:eastAsia="Calibri"/>
          <w:sz w:val="24"/>
          <w:szCs w:val="24"/>
          <w:lang w:val="ro-RO" w:eastAsia="x-none"/>
        </w:rPr>
        <w:t>Din punct de vedere calitativ in perioada 2018-2020 au fost monitorizate de către ABA DL toate cele 10 corpuri de apă  subterană precum și 2 foraje de pe corpul de apă ROIL 11 (care sunt transmise către ABA IB).</w:t>
      </w:r>
    </w:p>
    <w:p w:rsidR="009F2603" w:rsidRPr="0064012C" w:rsidRDefault="009F2603" w:rsidP="0064012C">
      <w:pPr>
        <w:spacing w:after="200" w:line="276" w:lineRule="auto"/>
        <w:ind w:left="360" w:firstLine="360"/>
        <w:contextualSpacing/>
        <w:jc w:val="both"/>
        <w:rPr>
          <w:rFonts w:eastAsia="Calibri"/>
          <w:sz w:val="24"/>
          <w:szCs w:val="24"/>
          <w:shd w:val="clear" w:color="auto" w:fill="FFFFFF"/>
          <w:lang w:val="ro-RO" w:eastAsia="x-none"/>
        </w:rPr>
      </w:pPr>
      <w:r w:rsidRPr="0064012C">
        <w:rPr>
          <w:rFonts w:eastAsia="Calibri"/>
          <w:bCs/>
          <w:i/>
          <w:iCs/>
          <w:sz w:val="24"/>
          <w:szCs w:val="24"/>
          <w:shd w:val="clear" w:color="auto" w:fill="FFFFFF"/>
          <w:lang w:val="ro-RO" w:eastAsia="x-none"/>
        </w:rPr>
        <w:t>Evaluarea stării chimice</w:t>
      </w:r>
      <w:r w:rsidRPr="0064012C">
        <w:rPr>
          <w:rFonts w:eastAsia="Calibri"/>
          <w:i/>
          <w:iCs/>
          <w:sz w:val="24"/>
          <w:szCs w:val="24"/>
          <w:shd w:val="clear" w:color="auto" w:fill="FFFFFF"/>
          <w:lang w:val="ro-RO" w:eastAsia="x-none"/>
        </w:rPr>
        <w:t> a corpurilor de apă subterană s-a realizat conform cerinţelor Directivei Cadru a Apei 2000/60/CE, a Directivei 2006/118/CE privind protecţia apelor subterane împotriva poluării  și deteriorării transpusă în legislaţia naţională prin HG nr. 53/2009, cu modificările și completările ulterioare, şi a Ordinului nr. 621/2014 care stabileşte valorile de prag pentru corpurile de apă subterană</w:t>
      </w:r>
      <w:r w:rsidRPr="0064012C">
        <w:rPr>
          <w:rFonts w:eastAsia="Calibri"/>
          <w:sz w:val="24"/>
          <w:szCs w:val="24"/>
          <w:shd w:val="clear" w:color="auto" w:fill="FFFFFF"/>
          <w:lang w:val="ro-RO" w:eastAsia="x-none"/>
        </w:rPr>
        <w:t xml:space="preserve">. </w:t>
      </w:r>
    </w:p>
    <w:p w:rsidR="009F2603" w:rsidRPr="0064012C" w:rsidRDefault="009F2603" w:rsidP="0064012C">
      <w:pPr>
        <w:spacing w:after="200" w:line="276" w:lineRule="auto"/>
        <w:ind w:left="360" w:firstLine="360"/>
        <w:contextualSpacing/>
        <w:jc w:val="both"/>
        <w:rPr>
          <w:rFonts w:eastAsia="Calibri"/>
          <w:sz w:val="24"/>
          <w:szCs w:val="24"/>
          <w:shd w:val="clear" w:color="auto" w:fill="FFFFFF"/>
          <w:lang w:val="ro-RO" w:eastAsia="x-none"/>
        </w:rPr>
      </w:pPr>
      <w:r w:rsidRPr="0064012C">
        <w:rPr>
          <w:rFonts w:eastAsia="Calibri"/>
          <w:sz w:val="24"/>
          <w:szCs w:val="24"/>
          <w:shd w:val="clear" w:color="auto" w:fill="FFFFFF"/>
          <w:lang w:val="ro-RO" w:eastAsia="x-none"/>
        </w:rPr>
        <w:t>Valorile medii multianuale efectuate pe baza datelor de monitorizare din perioada 2018 – 2020 pentru fiecare indicator de calitate la nivel de corp de apă au fost comparate cu valorile prag aprobate prin Ordinul nr. 621/2014 și cu valorile din HG nr.</w:t>
      </w:r>
      <w:r w:rsidRPr="0064012C">
        <w:rPr>
          <w:rFonts w:eastAsia="Calibri"/>
          <w:iCs/>
          <w:sz w:val="24"/>
          <w:szCs w:val="24"/>
          <w:shd w:val="clear" w:color="auto" w:fill="FFFFFF"/>
          <w:lang w:val="ro-RO" w:eastAsia="x-none"/>
        </w:rPr>
        <w:t xml:space="preserve"> 53/2009, cu modificările și completările ulterioare.</w:t>
      </w:r>
    </w:p>
    <w:p w:rsidR="009F2603" w:rsidRPr="0064012C" w:rsidRDefault="009F2603" w:rsidP="009F2603">
      <w:pPr>
        <w:spacing w:after="200" w:line="276" w:lineRule="auto"/>
        <w:ind w:left="360"/>
        <w:contextualSpacing/>
        <w:jc w:val="both"/>
        <w:rPr>
          <w:rFonts w:eastAsia="Calibri"/>
          <w:sz w:val="24"/>
          <w:szCs w:val="24"/>
          <w:shd w:val="clear" w:color="auto" w:fill="FFFFFF"/>
          <w:lang w:val="ro-RO" w:eastAsia="x-none"/>
        </w:rPr>
      </w:pPr>
      <w:r w:rsidRPr="0064012C">
        <w:rPr>
          <w:rFonts w:eastAsia="Calibri"/>
          <w:sz w:val="24"/>
          <w:szCs w:val="24"/>
          <w:shd w:val="clear" w:color="auto" w:fill="FFFFFF"/>
          <w:lang w:val="ro-RO" w:eastAsia="x-none"/>
        </w:rPr>
        <w:t xml:space="preserve">Dacă suprafața corpului de apă pe care s-au înregistrat depăşiri reprezintă mai puțin de 20% (≤20%) din suprafaţa totală a corpului de apă subterană, corpul de apă subterană este considerat în </w:t>
      </w:r>
      <w:r w:rsidRPr="0064012C">
        <w:rPr>
          <w:rFonts w:eastAsia="Calibri"/>
          <w:i/>
          <w:sz w:val="24"/>
          <w:szCs w:val="24"/>
          <w:shd w:val="clear" w:color="auto" w:fill="FFFFFF"/>
          <w:lang w:val="ro-RO" w:eastAsia="x-none"/>
        </w:rPr>
        <w:t xml:space="preserve">stare chimică bună. </w:t>
      </w:r>
    </w:p>
    <w:p w:rsidR="009F2603" w:rsidRPr="0064012C" w:rsidRDefault="009F2603" w:rsidP="000D41E8">
      <w:pPr>
        <w:autoSpaceDE w:val="0"/>
        <w:autoSpaceDN w:val="0"/>
        <w:adjustRightInd w:val="0"/>
        <w:spacing w:line="276" w:lineRule="auto"/>
        <w:ind w:left="360" w:firstLine="360"/>
        <w:jc w:val="both"/>
        <w:rPr>
          <w:sz w:val="24"/>
          <w:szCs w:val="24"/>
          <w:shd w:val="clear" w:color="auto" w:fill="FFFFFF"/>
          <w:lang w:val="ro-RO"/>
        </w:rPr>
      </w:pPr>
      <w:r w:rsidRPr="0064012C">
        <w:rPr>
          <w:sz w:val="24"/>
          <w:szCs w:val="24"/>
          <w:shd w:val="clear" w:color="auto" w:fill="FFFFFF"/>
          <w:lang w:val="ro-RO"/>
        </w:rPr>
        <w:t xml:space="preserve">Dacă suprafața corpului de apă pe care s-au înregistrat depăşiri este &gt;20% din suprafaţa totală a  corpului de apă subterană, corpul de apă subterană este considerat în </w:t>
      </w:r>
      <w:r w:rsidRPr="0064012C">
        <w:rPr>
          <w:i/>
          <w:sz w:val="24"/>
          <w:szCs w:val="24"/>
          <w:shd w:val="clear" w:color="auto" w:fill="FFFFFF"/>
          <w:lang w:val="ro-RO"/>
        </w:rPr>
        <w:t>stare chimică slabă.</w:t>
      </w:r>
    </w:p>
    <w:p w:rsidR="009F2603" w:rsidRPr="0064012C" w:rsidRDefault="009F2603" w:rsidP="000D41E8">
      <w:pPr>
        <w:spacing w:line="276" w:lineRule="auto"/>
        <w:ind w:left="360" w:firstLine="360"/>
        <w:contextualSpacing/>
        <w:jc w:val="both"/>
        <w:rPr>
          <w:rFonts w:eastAsia="Calibri"/>
          <w:i/>
          <w:sz w:val="24"/>
          <w:szCs w:val="24"/>
          <w:lang w:val="ro-RO" w:eastAsia="x-none"/>
        </w:rPr>
      </w:pPr>
      <w:r w:rsidRPr="0064012C">
        <w:rPr>
          <w:rFonts w:eastAsia="Calibri"/>
          <w:i/>
          <w:sz w:val="24"/>
          <w:szCs w:val="24"/>
          <w:lang w:val="ro-RO" w:eastAsia="x-none"/>
        </w:rPr>
        <w:t xml:space="preserve">In perioada 2018-2020 evaluarea stării chimice a apelor subterane </w:t>
      </w:r>
      <w:r w:rsidRPr="0064012C">
        <w:rPr>
          <w:rFonts w:eastAsia="Calibri"/>
          <w:sz w:val="24"/>
          <w:szCs w:val="24"/>
          <w:lang w:val="ro-RO" w:eastAsia="x-none"/>
        </w:rPr>
        <w:t xml:space="preserve">s-a facut prin monitorizarea a 10 </w:t>
      </w:r>
      <w:r w:rsidRPr="0064012C">
        <w:rPr>
          <w:rFonts w:eastAsia="Calibri"/>
          <w:i/>
          <w:sz w:val="24"/>
          <w:szCs w:val="24"/>
          <w:lang w:val="ro-RO" w:eastAsia="x-none"/>
        </w:rPr>
        <w:t>corpuri de apă  subterană</w:t>
      </w:r>
      <w:r w:rsidRPr="0064012C">
        <w:rPr>
          <w:rFonts w:eastAsia="Calibri"/>
          <w:sz w:val="24"/>
          <w:szCs w:val="24"/>
          <w:lang w:val="ro-RO" w:eastAsia="x-none"/>
        </w:rPr>
        <w:t xml:space="preserve"> și compararea valorilor obținute cu valorile de prag stabilite prin Ordinului nr. 621/2014 și respectiv HG 53/2009 cu modificările și completările ulterioare, </w:t>
      </w:r>
      <w:r w:rsidRPr="0064012C">
        <w:rPr>
          <w:rFonts w:eastAsia="Calibri"/>
          <w:i/>
          <w:sz w:val="24"/>
          <w:szCs w:val="24"/>
          <w:lang w:val="ro-RO" w:eastAsia="x-none"/>
        </w:rPr>
        <w:t>privind aprobarea planului național de protecție a apelor subterane  împotriva poluarii și deteriorării</w:t>
      </w:r>
      <w:r w:rsidRPr="0064012C">
        <w:rPr>
          <w:rFonts w:eastAsia="Calibri"/>
          <w:sz w:val="24"/>
          <w:szCs w:val="24"/>
          <w:lang w:val="ro-RO" w:eastAsia="x-none"/>
        </w:rPr>
        <w:t xml:space="preserve">, pentru </w:t>
      </w:r>
      <w:r w:rsidRPr="0064012C">
        <w:rPr>
          <w:rFonts w:eastAsia="Calibri"/>
          <w:i/>
          <w:sz w:val="24"/>
          <w:szCs w:val="24"/>
          <w:lang w:val="ro-RO" w:eastAsia="x-none"/>
        </w:rPr>
        <w:t>nitrați și pesticide.</w:t>
      </w:r>
    </w:p>
    <w:p w:rsidR="009F2603" w:rsidRPr="0064012C" w:rsidRDefault="009F2603" w:rsidP="000D41E8">
      <w:pPr>
        <w:spacing w:line="276" w:lineRule="auto"/>
        <w:ind w:left="360" w:firstLine="360"/>
        <w:jc w:val="both"/>
        <w:rPr>
          <w:sz w:val="24"/>
          <w:szCs w:val="24"/>
          <w:lang w:val="ro-RO"/>
        </w:rPr>
      </w:pPr>
      <w:r w:rsidRPr="0064012C">
        <w:rPr>
          <w:sz w:val="24"/>
          <w:szCs w:val="24"/>
          <w:lang w:val="ro-RO"/>
        </w:rPr>
        <w:t xml:space="preserve">Astfel din cele 10 corpuri de apă monitorizate, </w:t>
      </w:r>
      <w:r w:rsidRPr="0064012C">
        <w:rPr>
          <w:i/>
          <w:sz w:val="24"/>
          <w:szCs w:val="24"/>
          <w:lang w:val="ro-RO"/>
        </w:rPr>
        <w:t>6 corpuri de apă  subterană</w:t>
      </w:r>
      <w:r w:rsidRPr="0064012C">
        <w:rPr>
          <w:sz w:val="24"/>
          <w:szCs w:val="24"/>
          <w:lang w:val="ro-RO"/>
        </w:rPr>
        <w:t xml:space="preserve"> au </w:t>
      </w:r>
      <w:r w:rsidRPr="0064012C">
        <w:rPr>
          <w:i/>
          <w:sz w:val="24"/>
          <w:szCs w:val="24"/>
          <w:lang w:val="ro-RO"/>
        </w:rPr>
        <w:t xml:space="preserve">o stare  chimică BUNA </w:t>
      </w:r>
      <w:r w:rsidRPr="0064012C">
        <w:rPr>
          <w:sz w:val="24"/>
          <w:szCs w:val="24"/>
          <w:lang w:val="ro-RO"/>
        </w:rPr>
        <w:t xml:space="preserve">(RODL01, RODL03, RODL06, RODL07, RODL08  și RODL09), restul de </w:t>
      </w:r>
      <w:r w:rsidRPr="0064012C">
        <w:rPr>
          <w:i/>
          <w:sz w:val="24"/>
          <w:szCs w:val="24"/>
          <w:lang w:val="ro-RO"/>
        </w:rPr>
        <w:t>4 corpuri de apă  subterană</w:t>
      </w:r>
      <w:r w:rsidRPr="0064012C">
        <w:rPr>
          <w:sz w:val="24"/>
          <w:szCs w:val="24"/>
          <w:lang w:val="ro-RO"/>
        </w:rPr>
        <w:t xml:space="preserve"> (RODL02, RODL04, RODL05  și RODL10) au o stare  chimică SLABA (data de depașiri la indicatorul azotați).</w:t>
      </w:r>
    </w:p>
    <w:p w:rsidR="009F2603" w:rsidRPr="0064012C" w:rsidRDefault="009F2603" w:rsidP="000D41E8">
      <w:pPr>
        <w:pStyle w:val="ListParagraph"/>
        <w:spacing w:after="160" w:line="259" w:lineRule="auto"/>
        <w:ind w:left="0"/>
        <w:rPr>
          <w:b/>
          <w:i/>
          <w:sz w:val="24"/>
          <w:szCs w:val="24"/>
        </w:rPr>
      </w:pPr>
    </w:p>
    <w:p w:rsidR="009F2603" w:rsidRPr="0064012C" w:rsidRDefault="009F2603" w:rsidP="009F2603">
      <w:pPr>
        <w:pStyle w:val="ListParagraph"/>
        <w:spacing w:after="160" w:line="259" w:lineRule="auto"/>
        <w:ind w:left="360"/>
        <w:rPr>
          <w:b/>
          <w:i/>
          <w:sz w:val="24"/>
          <w:szCs w:val="24"/>
        </w:rPr>
      </w:pPr>
      <w:r w:rsidRPr="0064012C">
        <w:rPr>
          <w:b/>
          <w:i/>
          <w:sz w:val="24"/>
          <w:szCs w:val="24"/>
        </w:rPr>
        <w:t>II.3.3 Pagubele produse de fluviul Dunărea  și de precipitații pe raza județului Constanța la nivelul anului 2021:</w:t>
      </w:r>
    </w:p>
    <w:tbl>
      <w:tblPr>
        <w:tblW w:w="472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5"/>
        <w:gridCol w:w="1620"/>
        <w:gridCol w:w="900"/>
        <w:gridCol w:w="810"/>
        <w:gridCol w:w="900"/>
        <w:gridCol w:w="810"/>
        <w:gridCol w:w="630"/>
        <w:gridCol w:w="810"/>
        <w:gridCol w:w="1306"/>
        <w:gridCol w:w="981"/>
      </w:tblGrid>
      <w:tr w:rsidR="000D41E8" w:rsidRPr="00562D14" w:rsidTr="000D41E8">
        <w:trPr>
          <w:jc w:val="center"/>
        </w:trPr>
        <w:tc>
          <w:tcPr>
            <w:tcW w:w="703" w:type="pct"/>
            <w:shd w:val="clear" w:color="auto" w:fill="auto"/>
            <w:vAlign w:val="center"/>
          </w:tcPr>
          <w:p w:rsidR="009F2603" w:rsidRPr="00562D14" w:rsidRDefault="009F2603" w:rsidP="00DD79D6">
            <w:pPr>
              <w:pStyle w:val="Title"/>
              <w:ind w:firstLine="64"/>
              <w:rPr>
                <w:sz w:val="20"/>
                <w:lang w:val="ro-RO" w:eastAsia="en-AU"/>
              </w:rPr>
            </w:pPr>
            <w:r w:rsidRPr="00562D14">
              <w:rPr>
                <w:sz w:val="20"/>
                <w:lang w:val="ro-RO" w:eastAsia="en-AU"/>
              </w:rPr>
              <w:t>Perioada</w:t>
            </w:r>
          </w:p>
        </w:tc>
        <w:tc>
          <w:tcPr>
            <w:tcW w:w="794" w:type="pct"/>
            <w:shd w:val="clear" w:color="auto" w:fill="auto"/>
            <w:vAlign w:val="center"/>
          </w:tcPr>
          <w:p w:rsidR="009F2603" w:rsidRPr="00562D14" w:rsidRDefault="009F2603" w:rsidP="00DD79D6">
            <w:pPr>
              <w:pStyle w:val="Title"/>
              <w:rPr>
                <w:sz w:val="20"/>
                <w:lang w:val="ro-RO"/>
              </w:rPr>
            </w:pPr>
            <w:r w:rsidRPr="00562D14">
              <w:rPr>
                <w:sz w:val="20"/>
                <w:lang w:val="ro-RO"/>
              </w:rPr>
              <w:t>Localitatea</w:t>
            </w:r>
          </w:p>
        </w:tc>
        <w:tc>
          <w:tcPr>
            <w:tcW w:w="44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Drumuri</w:t>
            </w:r>
          </w:p>
          <w:p w:rsidR="009F2603" w:rsidRPr="00562D14" w:rsidRDefault="009F2603" w:rsidP="00DD79D6">
            <w:pPr>
              <w:pStyle w:val="Title"/>
              <w:rPr>
                <w:sz w:val="20"/>
                <w:lang w:val="ro-RO" w:eastAsia="en-AU"/>
              </w:rPr>
            </w:pPr>
            <w:r w:rsidRPr="00562D14">
              <w:rPr>
                <w:sz w:val="20"/>
                <w:lang w:val="ro-RO" w:eastAsia="en-AU"/>
              </w:rPr>
              <w:t>(km/mp)</w:t>
            </w:r>
          </w:p>
        </w:tc>
        <w:tc>
          <w:tcPr>
            <w:tcW w:w="397"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Case</w:t>
            </w:r>
          </w:p>
          <w:p w:rsidR="009F2603" w:rsidRPr="00562D14" w:rsidRDefault="009F2603" w:rsidP="00DD79D6">
            <w:pPr>
              <w:pStyle w:val="Title"/>
              <w:rPr>
                <w:sz w:val="20"/>
                <w:lang w:val="ro-RO" w:eastAsia="en-AU"/>
              </w:rPr>
            </w:pPr>
            <w:r w:rsidRPr="00562D14">
              <w:rPr>
                <w:sz w:val="20"/>
                <w:lang w:val="ro-RO" w:eastAsia="en-AU"/>
              </w:rPr>
              <w:t>(nr)</w:t>
            </w:r>
          </w:p>
        </w:tc>
        <w:tc>
          <w:tcPr>
            <w:tcW w:w="44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Faleză</w:t>
            </w:r>
          </w:p>
          <w:p w:rsidR="009F2603" w:rsidRPr="00562D14" w:rsidRDefault="009F2603" w:rsidP="00DD79D6">
            <w:pPr>
              <w:pStyle w:val="Title"/>
              <w:rPr>
                <w:sz w:val="20"/>
                <w:lang w:val="ro-RO" w:eastAsia="en-AU"/>
              </w:rPr>
            </w:pPr>
            <w:r w:rsidRPr="00562D14">
              <w:rPr>
                <w:sz w:val="20"/>
                <w:lang w:val="ro-RO" w:eastAsia="en-AU"/>
              </w:rPr>
              <w:t>(ml)</w:t>
            </w:r>
          </w:p>
        </w:tc>
        <w:tc>
          <w:tcPr>
            <w:tcW w:w="397"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Anexe</w:t>
            </w:r>
          </w:p>
          <w:p w:rsidR="009F2603" w:rsidRPr="00562D14" w:rsidRDefault="009F2603" w:rsidP="00DD79D6">
            <w:pPr>
              <w:pStyle w:val="Title"/>
              <w:rPr>
                <w:sz w:val="20"/>
                <w:lang w:val="ro-RO" w:eastAsia="en-AU"/>
              </w:rPr>
            </w:pPr>
            <w:r w:rsidRPr="00562D14">
              <w:rPr>
                <w:sz w:val="20"/>
                <w:lang w:val="ro-RO" w:eastAsia="en-AU"/>
              </w:rPr>
              <w:t>gosp.</w:t>
            </w:r>
          </w:p>
        </w:tc>
        <w:tc>
          <w:tcPr>
            <w:tcW w:w="309" w:type="pct"/>
            <w:shd w:val="clear" w:color="auto" w:fill="auto"/>
            <w:vAlign w:val="center"/>
          </w:tcPr>
          <w:p w:rsidR="009F2603" w:rsidRPr="00562D14" w:rsidRDefault="009F2603" w:rsidP="00DD79D6">
            <w:pPr>
              <w:pStyle w:val="Title"/>
              <w:rPr>
                <w:sz w:val="20"/>
                <w:lang w:val="ro-RO"/>
              </w:rPr>
            </w:pPr>
            <w:r w:rsidRPr="00562D14">
              <w:rPr>
                <w:sz w:val="20"/>
                <w:lang w:val="ro-RO"/>
              </w:rPr>
              <w:t>Podețe</w:t>
            </w:r>
          </w:p>
          <w:p w:rsidR="009F2603" w:rsidRPr="00562D14" w:rsidRDefault="009F2603" w:rsidP="00DD79D6">
            <w:pPr>
              <w:pStyle w:val="Title"/>
              <w:rPr>
                <w:sz w:val="20"/>
                <w:lang w:val="ro-RO" w:eastAsia="en-AU"/>
              </w:rPr>
            </w:pPr>
            <w:r w:rsidRPr="00562D14">
              <w:rPr>
                <w:sz w:val="20"/>
                <w:lang w:val="ro-RO" w:eastAsia="en-AU"/>
              </w:rPr>
              <w:t>(nr)</w:t>
            </w:r>
          </w:p>
        </w:tc>
        <w:tc>
          <w:tcPr>
            <w:tcW w:w="397" w:type="pct"/>
            <w:vAlign w:val="center"/>
          </w:tcPr>
          <w:p w:rsidR="009F2603" w:rsidRPr="00562D14" w:rsidRDefault="009F2603" w:rsidP="00DD79D6">
            <w:pPr>
              <w:pStyle w:val="Title"/>
              <w:rPr>
                <w:sz w:val="20"/>
                <w:lang w:val="ro-RO" w:eastAsia="en-AU"/>
              </w:rPr>
            </w:pPr>
            <w:r w:rsidRPr="00562D14">
              <w:rPr>
                <w:sz w:val="20"/>
                <w:lang w:val="ro-RO" w:eastAsia="en-AU"/>
              </w:rPr>
              <w:t>Terenuri</w:t>
            </w:r>
          </w:p>
          <w:p w:rsidR="009F2603" w:rsidRPr="00562D14" w:rsidRDefault="009F2603" w:rsidP="00DD79D6">
            <w:pPr>
              <w:pStyle w:val="Title"/>
              <w:rPr>
                <w:sz w:val="20"/>
                <w:lang w:val="ro-RO" w:eastAsia="en-AU"/>
              </w:rPr>
            </w:pPr>
            <w:r w:rsidRPr="00562D14">
              <w:rPr>
                <w:sz w:val="20"/>
                <w:lang w:val="ro-RO" w:eastAsia="en-AU"/>
              </w:rPr>
              <w:t>(ha)</w:t>
            </w:r>
          </w:p>
        </w:tc>
        <w:tc>
          <w:tcPr>
            <w:tcW w:w="640" w:type="pct"/>
            <w:vAlign w:val="center"/>
          </w:tcPr>
          <w:p w:rsidR="009F2603" w:rsidRPr="00562D14" w:rsidRDefault="009F2603" w:rsidP="00DD79D6">
            <w:pPr>
              <w:pStyle w:val="Title"/>
              <w:rPr>
                <w:sz w:val="20"/>
                <w:lang w:val="ro-RO" w:eastAsia="en-AU"/>
              </w:rPr>
            </w:pPr>
            <w:r w:rsidRPr="00562D14">
              <w:rPr>
                <w:sz w:val="20"/>
                <w:lang w:val="ro-RO" w:eastAsia="en-AU"/>
              </w:rPr>
              <w:t>Alte pagube</w:t>
            </w:r>
          </w:p>
        </w:tc>
        <w:tc>
          <w:tcPr>
            <w:tcW w:w="48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Valoric</w:t>
            </w:r>
          </w:p>
          <w:p w:rsidR="009F2603" w:rsidRPr="00562D14" w:rsidRDefault="009F2603" w:rsidP="00DD79D6">
            <w:pPr>
              <w:pStyle w:val="Title"/>
              <w:rPr>
                <w:sz w:val="20"/>
                <w:lang w:val="ro-RO" w:eastAsia="en-AU"/>
              </w:rPr>
            </w:pPr>
            <w:r w:rsidRPr="00562D14">
              <w:rPr>
                <w:sz w:val="20"/>
                <w:lang w:val="ro-RO" w:eastAsia="en-AU"/>
              </w:rPr>
              <w:t>(mii lei)</w:t>
            </w:r>
          </w:p>
        </w:tc>
      </w:tr>
      <w:tr w:rsidR="000D41E8" w:rsidRPr="00562D14" w:rsidTr="000D41E8">
        <w:trPr>
          <w:jc w:val="center"/>
        </w:trPr>
        <w:tc>
          <w:tcPr>
            <w:tcW w:w="703"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27.01.2021–01.02.2021</w:t>
            </w:r>
          </w:p>
        </w:tc>
        <w:tc>
          <w:tcPr>
            <w:tcW w:w="794" w:type="pct"/>
            <w:shd w:val="clear" w:color="auto" w:fill="auto"/>
            <w:vAlign w:val="center"/>
          </w:tcPr>
          <w:p w:rsidR="009F2603" w:rsidRPr="00562D14" w:rsidRDefault="009F2603" w:rsidP="00DD79D6">
            <w:pPr>
              <w:pStyle w:val="Title"/>
              <w:jc w:val="left"/>
              <w:rPr>
                <w:sz w:val="20"/>
                <w:lang w:val="ro-RO"/>
              </w:rPr>
            </w:pPr>
            <w:r w:rsidRPr="00562D14">
              <w:rPr>
                <w:sz w:val="20"/>
                <w:lang w:val="ro-RO"/>
              </w:rPr>
              <w:t>UAT Horia</w:t>
            </w:r>
          </w:p>
          <w:p w:rsidR="009F2603" w:rsidRPr="00562D14" w:rsidRDefault="009F2603" w:rsidP="00DD79D6">
            <w:pPr>
              <w:pStyle w:val="Title"/>
              <w:jc w:val="left"/>
              <w:rPr>
                <w:b w:val="0"/>
                <w:sz w:val="20"/>
                <w:lang w:val="ro-RO"/>
              </w:rPr>
            </w:pPr>
            <w:r w:rsidRPr="00562D14">
              <w:rPr>
                <w:b w:val="0"/>
                <w:sz w:val="20"/>
                <w:lang w:val="ro-RO"/>
              </w:rPr>
              <w:t>Loc. Horia</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 xml:space="preserve"> - </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09"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10</w:t>
            </w:r>
          </w:p>
        </w:tc>
        <w:tc>
          <w:tcPr>
            <w:tcW w:w="397" w:type="pct"/>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640" w:type="pct"/>
            <w:vAlign w:val="center"/>
          </w:tcPr>
          <w:p w:rsidR="009F2603" w:rsidRPr="00562D14" w:rsidRDefault="009F2603" w:rsidP="00DD79D6">
            <w:pPr>
              <w:pStyle w:val="Title"/>
              <w:rPr>
                <w:b w:val="0"/>
                <w:sz w:val="20"/>
                <w:lang w:val="ro-RO" w:eastAsia="en-AU"/>
              </w:rPr>
            </w:pPr>
            <w:r w:rsidRPr="00562D14">
              <w:rPr>
                <w:b w:val="0"/>
                <w:sz w:val="20"/>
                <w:lang w:val="ro-RO" w:eastAsia="en-AU"/>
              </w:rPr>
              <w:t>Canal colector ape pluviale – 1 km</w:t>
            </w:r>
          </w:p>
        </w:tc>
        <w:tc>
          <w:tcPr>
            <w:tcW w:w="481" w:type="pct"/>
            <w:shd w:val="clear" w:color="auto" w:fill="auto"/>
            <w:vAlign w:val="center"/>
          </w:tcPr>
          <w:p w:rsidR="009F2603" w:rsidRPr="00562D14" w:rsidRDefault="009F2603" w:rsidP="00DD79D6">
            <w:pPr>
              <w:pStyle w:val="Title"/>
              <w:rPr>
                <w:b w:val="0"/>
                <w:sz w:val="20"/>
                <w:lang w:val="ro-RO" w:eastAsia="en-AU"/>
              </w:rPr>
            </w:pPr>
          </w:p>
        </w:tc>
      </w:tr>
      <w:tr w:rsidR="009F2603" w:rsidRPr="00562D14" w:rsidTr="000D41E8">
        <w:trPr>
          <w:jc w:val="center"/>
        </w:trPr>
        <w:tc>
          <w:tcPr>
            <w:tcW w:w="4519" w:type="pct"/>
            <w:gridSpan w:val="9"/>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TOTAL Perioada 27.01.2021 – 01.02.2021</w:t>
            </w:r>
          </w:p>
        </w:tc>
        <w:tc>
          <w:tcPr>
            <w:tcW w:w="481" w:type="pct"/>
            <w:shd w:val="clear" w:color="auto" w:fill="auto"/>
            <w:vAlign w:val="center"/>
          </w:tcPr>
          <w:p w:rsidR="009F2603" w:rsidRPr="00562D14" w:rsidRDefault="009F2603" w:rsidP="00DD79D6">
            <w:pPr>
              <w:pStyle w:val="Title"/>
              <w:rPr>
                <w:sz w:val="20"/>
                <w:lang w:val="ro-RO" w:eastAsia="en-AU"/>
              </w:rPr>
            </w:pPr>
          </w:p>
        </w:tc>
      </w:tr>
      <w:tr w:rsidR="000D41E8" w:rsidRPr="00562D14" w:rsidTr="000D41E8">
        <w:trPr>
          <w:jc w:val="center"/>
        </w:trPr>
        <w:tc>
          <w:tcPr>
            <w:tcW w:w="703"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29.05.2021 – 01.06.2021</w:t>
            </w:r>
          </w:p>
        </w:tc>
        <w:tc>
          <w:tcPr>
            <w:tcW w:w="794" w:type="pct"/>
            <w:shd w:val="clear" w:color="auto" w:fill="auto"/>
            <w:vAlign w:val="center"/>
          </w:tcPr>
          <w:p w:rsidR="009F2603" w:rsidRPr="00562D14" w:rsidRDefault="009F2603" w:rsidP="00DD79D6">
            <w:pPr>
              <w:pStyle w:val="Title"/>
              <w:jc w:val="left"/>
              <w:rPr>
                <w:sz w:val="20"/>
                <w:lang w:val="ro-RO"/>
              </w:rPr>
            </w:pPr>
            <w:r w:rsidRPr="00562D14">
              <w:rPr>
                <w:sz w:val="20"/>
                <w:lang w:val="ro-RO"/>
              </w:rPr>
              <w:t>UAT Tuzla</w:t>
            </w:r>
          </w:p>
          <w:p w:rsidR="009F2603" w:rsidRPr="00562D14" w:rsidRDefault="009F2603" w:rsidP="00DD79D6">
            <w:pPr>
              <w:pStyle w:val="Title"/>
              <w:jc w:val="left"/>
              <w:rPr>
                <w:b w:val="0"/>
                <w:sz w:val="20"/>
                <w:lang w:val="ro-RO"/>
              </w:rPr>
            </w:pPr>
            <w:r w:rsidRPr="00562D14">
              <w:rPr>
                <w:b w:val="0"/>
                <w:sz w:val="20"/>
                <w:lang w:val="ro-RO"/>
              </w:rPr>
              <w:t>Loc. Tuzla</w:t>
            </w:r>
          </w:p>
        </w:tc>
        <w:tc>
          <w:tcPr>
            <w:tcW w:w="441" w:type="pct"/>
            <w:shd w:val="clear" w:color="auto" w:fill="auto"/>
            <w:vAlign w:val="center"/>
          </w:tcPr>
          <w:p w:rsidR="009F2603" w:rsidRPr="00562D14" w:rsidRDefault="009F2603" w:rsidP="00DD79D6">
            <w:pPr>
              <w:pStyle w:val="Title"/>
              <w:jc w:val="left"/>
              <w:rPr>
                <w:b w:val="0"/>
                <w:sz w:val="20"/>
                <w:lang w:val="ro-RO" w:eastAsia="en-AU"/>
              </w:rPr>
            </w:pPr>
            <w:r w:rsidRPr="00562D14">
              <w:rPr>
                <w:b w:val="0"/>
                <w:sz w:val="20"/>
                <w:lang w:val="ro-RO" w:eastAsia="en-AU"/>
              </w:rPr>
              <w:t>0.25 km /143.5 mp</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09" w:type="pct"/>
            <w:shd w:val="clear" w:color="auto" w:fill="auto"/>
            <w:vAlign w:val="center"/>
          </w:tcPr>
          <w:p w:rsidR="009F2603" w:rsidRPr="00562D14" w:rsidRDefault="009F2603" w:rsidP="00DD79D6">
            <w:pPr>
              <w:pStyle w:val="Title"/>
              <w:rPr>
                <w:b w:val="0"/>
                <w:sz w:val="20"/>
                <w:lang w:val="ro-RO"/>
              </w:rPr>
            </w:pPr>
            <w:r w:rsidRPr="00562D14">
              <w:rPr>
                <w:b w:val="0"/>
                <w:sz w:val="20"/>
                <w:lang w:val="ro-RO" w:eastAsia="en-AU"/>
              </w:rPr>
              <w:t>-</w:t>
            </w:r>
          </w:p>
        </w:tc>
        <w:tc>
          <w:tcPr>
            <w:tcW w:w="397" w:type="pct"/>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640" w:type="pct"/>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0.222</w:t>
            </w:r>
          </w:p>
        </w:tc>
      </w:tr>
      <w:tr w:rsidR="009F2603" w:rsidRPr="00562D14" w:rsidTr="000D41E8">
        <w:trPr>
          <w:jc w:val="center"/>
        </w:trPr>
        <w:tc>
          <w:tcPr>
            <w:tcW w:w="4519" w:type="pct"/>
            <w:gridSpan w:val="9"/>
            <w:shd w:val="clear" w:color="auto" w:fill="auto"/>
            <w:vAlign w:val="center"/>
          </w:tcPr>
          <w:p w:rsidR="00455231" w:rsidRDefault="00455231" w:rsidP="00DD79D6">
            <w:pPr>
              <w:pStyle w:val="Title"/>
              <w:rPr>
                <w:sz w:val="20"/>
                <w:lang w:val="ro-RO" w:eastAsia="en-AU"/>
              </w:rPr>
            </w:pPr>
          </w:p>
          <w:p w:rsidR="00455231" w:rsidRDefault="00455231" w:rsidP="00DD79D6">
            <w:pPr>
              <w:pStyle w:val="Title"/>
              <w:rPr>
                <w:sz w:val="20"/>
                <w:lang w:val="ro-RO" w:eastAsia="en-AU"/>
              </w:rPr>
            </w:pPr>
          </w:p>
          <w:p w:rsidR="009F2603" w:rsidRPr="00562D14" w:rsidRDefault="009F2603" w:rsidP="00DD79D6">
            <w:pPr>
              <w:pStyle w:val="Title"/>
              <w:rPr>
                <w:sz w:val="20"/>
                <w:lang w:val="ro-RO" w:eastAsia="en-AU"/>
              </w:rPr>
            </w:pPr>
            <w:r w:rsidRPr="00562D14">
              <w:rPr>
                <w:sz w:val="20"/>
                <w:lang w:val="ro-RO" w:eastAsia="en-AU"/>
              </w:rPr>
              <w:t>TOTAL Perioada 29.05.2021 – 01.06.2021</w:t>
            </w:r>
          </w:p>
        </w:tc>
        <w:tc>
          <w:tcPr>
            <w:tcW w:w="48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0.222</w:t>
            </w:r>
          </w:p>
        </w:tc>
      </w:tr>
      <w:tr w:rsidR="000D41E8" w:rsidRPr="00562D14" w:rsidTr="000D41E8">
        <w:trPr>
          <w:jc w:val="center"/>
        </w:trPr>
        <w:tc>
          <w:tcPr>
            <w:tcW w:w="703" w:type="pct"/>
            <w:vMerge w:val="restar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12.06.2021 – 15.06.2021</w:t>
            </w:r>
          </w:p>
        </w:tc>
        <w:tc>
          <w:tcPr>
            <w:tcW w:w="794" w:type="pct"/>
            <w:shd w:val="clear" w:color="auto" w:fill="auto"/>
            <w:vAlign w:val="center"/>
          </w:tcPr>
          <w:p w:rsidR="009F2603" w:rsidRPr="00562D14" w:rsidRDefault="009F2603" w:rsidP="00DD79D6">
            <w:pPr>
              <w:pStyle w:val="Title"/>
              <w:jc w:val="left"/>
              <w:rPr>
                <w:sz w:val="20"/>
                <w:lang w:val="ro-RO"/>
              </w:rPr>
            </w:pPr>
            <w:r w:rsidRPr="00562D14">
              <w:rPr>
                <w:sz w:val="20"/>
                <w:lang w:val="ro-RO"/>
              </w:rPr>
              <w:t>UAT Crucea</w:t>
            </w:r>
          </w:p>
          <w:p w:rsidR="009F2603" w:rsidRPr="00562D14" w:rsidRDefault="009F2603" w:rsidP="00DD79D6">
            <w:pPr>
              <w:pStyle w:val="Title"/>
              <w:jc w:val="left"/>
              <w:rPr>
                <w:b w:val="0"/>
                <w:sz w:val="20"/>
                <w:lang w:val="ro-RO"/>
              </w:rPr>
            </w:pPr>
            <w:r w:rsidRPr="00562D14">
              <w:rPr>
                <w:b w:val="0"/>
                <w:sz w:val="20"/>
                <w:lang w:val="ro-RO"/>
              </w:rPr>
              <w:t>Loc. Băltăgești</w:t>
            </w:r>
          </w:p>
        </w:tc>
        <w:tc>
          <w:tcPr>
            <w:tcW w:w="441" w:type="pct"/>
            <w:shd w:val="clear" w:color="auto" w:fill="auto"/>
            <w:vAlign w:val="center"/>
          </w:tcPr>
          <w:p w:rsidR="009F2603" w:rsidRPr="00562D14" w:rsidRDefault="009F2603" w:rsidP="00DD79D6">
            <w:pPr>
              <w:pStyle w:val="Title"/>
              <w:jc w:val="left"/>
              <w:rPr>
                <w:b w:val="0"/>
                <w:sz w:val="20"/>
                <w:lang w:val="ro-RO" w:eastAsia="en-AU"/>
              </w:rPr>
            </w:pPr>
            <w:r w:rsidRPr="00562D14">
              <w:rPr>
                <w:b w:val="0"/>
                <w:sz w:val="20"/>
                <w:lang w:val="ro-RO" w:eastAsia="en-AU"/>
              </w:rPr>
              <w:t>0,36 km / 11554,6mp</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1</w:t>
            </w:r>
          </w:p>
        </w:tc>
        <w:tc>
          <w:tcPr>
            <w:tcW w:w="309" w:type="pct"/>
            <w:shd w:val="clear" w:color="auto" w:fill="auto"/>
            <w:vAlign w:val="center"/>
          </w:tcPr>
          <w:p w:rsidR="009F2603" w:rsidRPr="00562D14" w:rsidRDefault="009F2603" w:rsidP="00DD79D6">
            <w:pPr>
              <w:pStyle w:val="Title"/>
              <w:rPr>
                <w:b w:val="0"/>
                <w:sz w:val="20"/>
                <w:lang w:val="ro-RO"/>
              </w:rPr>
            </w:pPr>
            <w:r w:rsidRPr="00562D14">
              <w:rPr>
                <w:b w:val="0"/>
                <w:sz w:val="20"/>
                <w:lang w:val="ro-RO"/>
              </w:rPr>
              <w:t>-</w:t>
            </w:r>
          </w:p>
        </w:tc>
        <w:tc>
          <w:tcPr>
            <w:tcW w:w="397" w:type="pct"/>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640" w:type="pct"/>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481" w:type="pct"/>
            <w:shd w:val="clear" w:color="auto" w:fill="auto"/>
            <w:vAlign w:val="center"/>
          </w:tcPr>
          <w:p w:rsidR="009F2603" w:rsidRPr="00562D14" w:rsidRDefault="009F2603" w:rsidP="00DD79D6">
            <w:pPr>
              <w:pStyle w:val="Title"/>
              <w:rPr>
                <w:b w:val="0"/>
                <w:sz w:val="20"/>
                <w:lang w:val="ro-RO" w:eastAsia="en-AU"/>
              </w:rPr>
            </w:pPr>
          </w:p>
        </w:tc>
      </w:tr>
      <w:tr w:rsidR="000D41E8" w:rsidRPr="00562D14" w:rsidTr="000D41E8">
        <w:trPr>
          <w:jc w:val="center"/>
        </w:trPr>
        <w:tc>
          <w:tcPr>
            <w:tcW w:w="703" w:type="pct"/>
            <w:vMerge/>
            <w:shd w:val="clear" w:color="auto" w:fill="auto"/>
            <w:vAlign w:val="center"/>
          </w:tcPr>
          <w:p w:rsidR="009F2603" w:rsidRPr="00562D14" w:rsidRDefault="009F2603" w:rsidP="00DD79D6">
            <w:pPr>
              <w:pStyle w:val="Title"/>
              <w:rPr>
                <w:b w:val="0"/>
                <w:sz w:val="20"/>
                <w:lang w:val="ro-RO" w:eastAsia="en-AU"/>
              </w:rPr>
            </w:pPr>
          </w:p>
        </w:tc>
        <w:tc>
          <w:tcPr>
            <w:tcW w:w="794" w:type="pct"/>
            <w:shd w:val="clear" w:color="auto" w:fill="auto"/>
            <w:vAlign w:val="center"/>
          </w:tcPr>
          <w:p w:rsidR="009F2603" w:rsidRPr="00562D14" w:rsidRDefault="009F2603" w:rsidP="00DD79D6">
            <w:pPr>
              <w:pStyle w:val="Title"/>
              <w:jc w:val="left"/>
              <w:rPr>
                <w:sz w:val="20"/>
                <w:lang w:val="ro-RO"/>
              </w:rPr>
            </w:pPr>
            <w:r w:rsidRPr="00562D14">
              <w:rPr>
                <w:sz w:val="20"/>
                <w:lang w:val="ro-RO"/>
              </w:rPr>
              <w:t>UAT Lumina</w:t>
            </w:r>
          </w:p>
          <w:p w:rsidR="009F2603" w:rsidRPr="00562D14" w:rsidRDefault="009F2603" w:rsidP="00DD79D6">
            <w:pPr>
              <w:pStyle w:val="Title"/>
              <w:jc w:val="left"/>
              <w:rPr>
                <w:b w:val="0"/>
                <w:sz w:val="20"/>
                <w:lang w:val="ro-RO"/>
              </w:rPr>
            </w:pPr>
            <w:r w:rsidRPr="00562D14">
              <w:rPr>
                <w:b w:val="0"/>
                <w:sz w:val="20"/>
                <w:lang w:val="ro-RO"/>
              </w:rPr>
              <w:t>Loc. Lumina</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1,154 km</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09" w:type="pct"/>
            <w:shd w:val="clear" w:color="auto" w:fill="auto"/>
            <w:vAlign w:val="center"/>
          </w:tcPr>
          <w:p w:rsidR="009F2603" w:rsidRPr="00562D14" w:rsidRDefault="009F2603" w:rsidP="00DD79D6">
            <w:pPr>
              <w:pStyle w:val="Title"/>
              <w:rPr>
                <w:b w:val="0"/>
                <w:sz w:val="20"/>
                <w:lang w:val="ro-RO"/>
              </w:rPr>
            </w:pPr>
            <w:r w:rsidRPr="00562D14">
              <w:rPr>
                <w:b w:val="0"/>
                <w:sz w:val="20"/>
                <w:lang w:val="ro-RO"/>
              </w:rPr>
              <w:t>3</w:t>
            </w:r>
          </w:p>
        </w:tc>
        <w:tc>
          <w:tcPr>
            <w:tcW w:w="397" w:type="pct"/>
            <w:vAlign w:val="center"/>
          </w:tcPr>
          <w:p w:rsidR="009F2603" w:rsidRPr="00562D14" w:rsidRDefault="009F2603" w:rsidP="00DD79D6">
            <w:pPr>
              <w:pStyle w:val="Title"/>
              <w:rPr>
                <w:b w:val="0"/>
                <w:sz w:val="20"/>
                <w:lang w:val="ro-RO" w:eastAsia="en-AU"/>
              </w:rPr>
            </w:pPr>
            <w:r w:rsidRPr="00562D14">
              <w:rPr>
                <w:b w:val="0"/>
                <w:sz w:val="20"/>
                <w:lang w:val="ro-RO" w:eastAsia="en-AU"/>
              </w:rPr>
              <w:t>1</w:t>
            </w:r>
          </w:p>
        </w:tc>
        <w:tc>
          <w:tcPr>
            <w:tcW w:w="640" w:type="pct"/>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109,74</w:t>
            </w:r>
          </w:p>
        </w:tc>
      </w:tr>
      <w:tr w:rsidR="000D41E8" w:rsidRPr="00562D14" w:rsidTr="000D41E8">
        <w:trPr>
          <w:jc w:val="center"/>
        </w:trPr>
        <w:tc>
          <w:tcPr>
            <w:tcW w:w="703" w:type="pct"/>
            <w:vMerge/>
            <w:shd w:val="clear" w:color="auto" w:fill="auto"/>
            <w:vAlign w:val="center"/>
          </w:tcPr>
          <w:p w:rsidR="009F2603" w:rsidRPr="00562D14" w:rsidRDefault="009F2603" w:rsidP="00DD79D6">
            <w:pPr>
              <w:pStyle w:val="Title"/>
              <w:rPr>
                <w:b w:val="0"/>
                <w:sz w:val="20"/>
                <w:lang w:val="ro-RO" w:eastAsia="en-AU"/>
              </w:rPr>
            </w:pPr>
          </w:p>
        </w:tc>
        <w:tc>
          <w:tcPr>
            <w:tcW w:w="794" w:type="pct"/>
            <w:shd w:val="clear" w:color="auto" w:fill="auto"/>
            <w:vAlign w:val="center"/>
          </w:tcPr>
          <w:p w:rsidR="009F2603" w:rsidRPr="00562D14" w:rsidRDefault="009F2603" w:rsidP="00DD79D6">
            <w:pPr>
              <w:pStyle w:val="Title"/>
              <w:jc w:val="left"/>
              <w:rPr>
                <w:b w:val="0"/>
                <w:sz w:val="20"/>
                <w:lang w:val="ro-RO"/>
              </w:rPr>
            </w:pPr>
            <w:r w:rsidRPr="00562D14">
              <w:rPr>
                <w:sz w:val="20"/>
                <w:lang w:val="ro-RO"/>
              </w:rPr>
              <w:t>UAT Horia</w:t>
            </w:r>
            <w:r w:rsidRPr="00562D14">
              <w:rPr>
                <w:b w:val="0"/>
                <w:sz w:val="20"/>
                <w:lang w:val="ro-RO"/>
              </w:rPr>
              <w:t xml:space="preserve">       Loc. Horia</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0,31 km</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 xml:space="preserve"> - </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w:t>
            </w:r>
          </w:p>
        </w:tc>
        <w:tc>
          <w:tcPr>
            <w:tcW w:w="397"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 xml:space="preserve"> - </w:t>
            </w:r>
          </w:p>
        </w:tc>
        <w:tc>
          <w:tcPr>
            <w:tcW w:w="309" w:type="pct"/>
            <w:shd w:val="clear" w:color="auto" w:fill="auto"/>
            <w:vAlign w:val="center"/>
          </w:tcPr>
          <w:p w:rsidR="009F2603" w:rsidRPr="00562D14" w:rsidRDefault="009F2603" w:rsidP="00DD79D6">
            <w:pPr>
              <w:pStyle w:val="Title"/>
              <w:rPr>
                <w:b w:val="0"/>
                <w:sz w:val="20"/>
                <w:lang w:val="ro-RO"/>
              </w:rPr>
            </w:pPr>
            <w:r w:rsidRPr="00562D14">
              <w:rPr>
                <w:b w:val="0"/>
                <w:sz w:val="20"/>
                <w:lang w:val="ro-RO"/>
              </w:rPr>
              <w:t>-</w:t>
            </w:r>
          </w:p>
        </w:tc>
        <w:tc>
          <w:tcPr>
            <w:tcW w:w="397" w:type="pct"/>
            <w:vAlign w:val="center"/>
          </w:tcPr>
          <w:p w:rsidR="009F2603" w:rsidRPr="00562D14" w:rsidRDefault="009F2603" w:rsidP="00DD79D6">
            <w:pPr>
              <w:pStyle w:val="Title"/>
              <w:rPr>
                <w:b w:val="0"/>
                <w:sz w:val="20"/>
                <w:lang w:val="ro-RO" w:eastAsia="en-AU"/>
              </w:rPr>
            </w:pPr>
            <w:r w:rsidRPr="00562D14">
              <w:rPr>
                <w:b w:val="0"/>
                <w:sz w:val="20"/>
                <w:lang w:val="ro-RO" w:eastAsia="en-AU"/>
              </w:rPr>
              <w:t xml:space="preserve"> - </w:t>
            </w:r>
          </w:p>
        </w:tc>
        <w:tc>
          <w:tcPr>
            <w:tcW w:w="640" w:type="pct"/>
            <w:vAlign w:val="center"/>
          </w:tcPr>
          <w:p w:rsidR="009F2603" w:rsidRPr="00562D14" w:rsidRDefault="009F2603" w:rsidP="00DD79D6">
            <w:pPr>
              <w:pStyle w:val="Title"/>
              <w:jc w:val="left"/>
              <w:rPr>
                <w:b w:val="0"/>
                <w:sz w:val="20"/>
                <w:lang w:val="ro-RO" w:eastAsia="en-AU"/>
              </w:rPr>
            </w:pPr>
            <w:r w:rsidRPr="00562D14">
              <w:rPr>
                <w:b w:val="0"/>
                <w:sz w:val="20"/>
                <w:lang w:val="ro-RO" w:eastAsia="en-AU"/>
              </w:rPr>
              <w:t>Drum tehnologic – 0,375 km</w:t>
            </w:r>
          </w:p>
          <w:p w:rsidR="009F2603" w:rsidRPr="00562D14" w:rsidRDefault="009F2603" w:rsidP="00DD79D6">
            <w:pPr>
              <w:pStyle w:val="Title"/>
              <w:jc w:val="left"/>
              <w:rPr>
                <w:b w:val="0"/>
                <w:sz w:val="20"/>
                <w:lang w:val="ro-RO" w:eastAsia="en-AU"/>
              </w:rPr>
            </w:pPr>
            <w:r w:rsidRPr="00562D14">
              <w:rPr>
                <w:b w:val="0"/>
                <w:sz w:val="20"/>
                <w:lang w:val="ro-RO" w:eastAsia="en-AU"/>
              </w:rPr>
              <w:t>Canal colector – 1buc.</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55,55</w:t>
            </w:r>
          </w:p>
        </w:tc>
      </w:tr>
      <w:tr w:rsidR="000D41E8" w:rsidRPr="00562D14" w:rsidTr="000D41E8">
        <w:trPr>
          <w:jc w:val="center"/>
        </w:trPr>
        <w:tc>
          <w:tcPr>
            <w:tcW w:w="703" w:type="pct"/>
            <w:vMerge/>
            <w:shd w:val="clear" w:color="auto" w:fill="auto"/>
            <w:vAlign w:val="center"/>
          </w:tcPr>
          <w:p w:rsidR="009F2603" w:rsidRPr="00562D14" w:rsidRDefault="009F2603" w:rsidP="00DD79D6">
            <w:pPr>
              <w:pStyle w:val="Title"/>
              <w:rPr>
                <w:b w:val="0"/>
                <w:sz w:val="20"/>
                <w:lang w:val="ro-RO" w:eastAsia="en-AU"/>
              </w:rPr>
            </w:pPr>
          </w:p>
        </w:tc>
        <w:tc>
          <w:tcPr>
            <w:tcW w:w="794" w:type="pct"/>
            <w:shd w:val="clear" w:color="auto" w:fill="auto"/>
            <w:vAlign w:val="center"/>
          </w:tcPr>
          <w:p w:rsidR="009F2603" w:rsidRPr="00562D14" w:rsidRDefault="009F2603" w:rsidP="00DD79D6">
            <w:pPr>
              <w:pStyle w:val="Title"/>
              <w:jc w:val="left"/>
              <w:rPr>
                <w:sz w:val="20"/>
                <w:lang w:val="ro-RO"/>
              </w:rPr>
            </w:pPr>
            <w:r w:rsidRPr="00562D14">
              <w:rPr>
                <w:sz w:val="20"/>
                <w:lang w:val="ro-RO"/>
              </w:rPr>
              <w:t>UAT Topraisar</w:t>
            </w:r>
          </w:p>
          <w:p w:rsidR="009F2603" w:rsidRPr="00562D14" w:rsidRDefault="009F2603" w:rsidP="00DD79D6">
            <w:pPr>
              <w:pStyle w:val="Title"/>
              <w:jc w:val="left"/>
              <w:rPr>
                <w:b w:val="0"/>
                <w:sz w:val="20"/>
                <w:lang w:val="ro-RO"/>
              </w:rPr>
            </w:pPr>
            <w:r w:rsidRPr="00562D14">
              <w:rPr>
                <w:b w:val="0"/>
                <w:sz w:val="20"/>
                <w:lang w:val="ro-RO"/>
              </w:rPr>
              <w:t>Loc. Biruinta</w:t>
            </w: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r w:rsidRPr="00562D14">
              <w:rPr>
                <w:b w:val="0"/>
                <w:sz w:val="20"/>
                <w:lang w:val="ro-RO"/>
              </w:rPr>
              <w:t>1</w:t>
            </w: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p>
        </w:tc>
        <w:tc>
          <w:tcPr>
            <w:tcW w:w="481" w:type="pct"/>
            <w:shd w:val="clear" w:color="auto" w:fill="auto"/>
            <w:vAlign w:val="center"/>
          </w:tcPr>
          <w:p w:rsidR="009F2603" w:rsidRPr="00562D14" w:rsidRDefault="009F2603" w:rsidP="00DD79D6">
            <w:pPr>
              <w:pStyle w:val="Title"/>
              <w:rPr>
                <w:b w:val="0"/>
                <w:sz w:val="20"/>
                <w:lang w:val="ro-RO" w:eastAsia="en-AU"/>
              </w:rPr>
            </w:pPr>
          </w:p>
        </w:tc>
      </w:tr>
      <w:tr w:rsidR="009F2603" w:rsidRPr="00562D14" w:rsidTr="000D41E8">
        <w:trPr>
          <w:jc w:val="center"/>
        </w:trPr>
        <w:tc>
          <w:tcPr>
            <w:tcW w:w="4519" w:type="pct"/>
            <w:gridSpan w:val="9"/>
            <w:shd w:val="clear" w:color="auto" w:fill="auto"/>
            <w:vAlign w:val="center"/>
          </w:tcPr>
          <w:p w:rsidR="009F2603" w:rsidRPr="00562D14" w:rsidRDefault="009F2603" w:rsidP="00DD79D6">
            <w:pPr>
              <w:pStyle w:val="Title"/>
              <w:rPr>
                <w:b w:val="0"/>
                <w:sz w:val="20"/>
                <w:lang w:val="ro-RO" w:eastAsia="en-AU"/>
              </w:rPr>
            </w:pPr>
            <w:r w:rsidRPr="00562D14">
              <w:rPr>
                <w:sz w:val="20"/>
                <w:lang w:val="ro-RO" w:eastAsia="en-AU"/>
              </w:rPr>
              <w:t xml:space="preserve">TOTAL Perioada </w:t>
            </w:r>
            <w:r w:rsidRPr="00562D14">
              <w:rPr>
                <w:bCs/>
                <w:sz w:val="20"/>
                <w:lang w:val="ro-RO" w:eastAsia="en-AU"/>
              </w:rPr>
              <w:t>12.06.2021 – 15.06.2021</w:t>
            </w:r>
          </w:p>
        </w:tc>
        <w:tc>
          <w:tcPr>
            <w:tcW w:w="48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165,29</w:t>
            </w:r>
          </w:p>
        </w:tc>
      </w:tr>
      <w:tr w:rsidR="000D41E8" w:rsidRPr="00562D14" w:rsidTr="000D41E8">
        <w:trPr>
          <w:jc w:val="center"/>
        </w:trPr>
        <w:tc>
          <w:tcPr>
            <w:tcW w:w="703" w:type="pct"/>
            <w:vMerge w:val="restar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23.06.2021 – 25.06.2021</w:t>
            </w:r>
          </w:p>
        </w:tc>
        <w:tc>
          <w:tcPr>
            <w:tcW w:w="794" w:type="pct"/>
            <w:shd w:val="clear" w:color="auto" w:fill="auto"/>
            <w:vAlign w:val="center"/>
          </w:tcPr>
          <w:p w:rsidR="009F2603" w:rsidRPr="00562D14" w:rsidRDefault="009F2603" w:rsidP="00DD79D6">
            <w:pPr>
              <w:pStyle w:val="Title"/>
              <w:jc w:val="left"/>
              <w:rPr>
                <w:sz w:val="20"/>
                <w:lang w:val="ro-RO"/>
              </w:rPr>
            </w:pPr>
            <w:r w:rsidRPr="00562D14">
              <w:rPr>
                <w:sz w:val="20"/>
                <w:lang w:val="ro-RO"/>
              </w:rPr>
              <w:t>UAT Lipnița</w:t>
            </w:r>
          </w:p>
          <w:p w:rsidR="009F2603" w:rsidRPr="00562D14" w:rsidRDefault="009F2603" w:rsidP="00DD79D6">
            <w:pPr>
              <w:pStyle w:val="Title"/>
              <w:jc w:val="left"/>
              <w:rPr>
                <w:b w:val="0"/>
                <w:sz w:val="20"/>
                <w:lang w:val="ro-RO"/>
              </w:rPr>
            </w:pPr>
            <w:r w:rsidRPr="00562D14">
              <w:rPr>
                <w:b w:val="0"/>
                <w:sz w:val="20"/>
                <w:lang w:val="ro-RO"/>
              </w:rPr>
              <w:t>Loc. Coslugea Loc. Carvăn</w:t>
            </w:r>
          </w:p>
          <w:p w:rsidR="009F2603" w:rsidRPr="00562D14" w:rsidRDefault="009F2603" w:rsidP="00DD79D6">
            <w:pPr>
              <w:pStyle w:val="Title"/>
              <w:jc w:val="left"/>
              <w:rPr>
                <w:b w:val="0"/>
                <w:sz w:val="20"/>
                <w:lang w:val="ro-RO"/>
              </w:rPr>
            </w:pPr>
            <w:r w:rsidRPr="00562D14">
              <w:rPr>
                <w:b w:val="0"/>
                <w:sz w:val="20"/>
                <w:lang w:val="ro-RO"/>
              </w:rPr>
              <w:t>Loc. Lipnița</w:t>
            </w:r>
          </w:p>
          <w:p w:rsidR="009F2603" w:rsidRPr="00562D14" w:rsidRDefault="009F2603" w:rsidP="00DD79D6">
            <w:pPr>
              <w:pStyle w:val="Title"/>
              <w:jc w:val="left"/>
              <w:rPr>
                <w:b w:val="0"/>
                <w:sz w:val="20"/>
                <w:lang w:val="ro-RO"/>
              </w:rPr>
            </w:pPr>
            <w:r w:rsidRPr="00562D14">
              <w:rPr>
                <w:b w:val="0"/>
                <w:sz w:val="20"/>
                <w:lang w:val="ro-RO"/>
              </w:rPr>
              <w:t>Loc. Izvoarele</w:t>
            </w:r>
          </w:p>
        </w:tc>
        <w:tc>
          <w:tcPr>
            <w:tcW w:w="441" w:type="pct"/>
            <w:shd w:val="clear" w:color="auto" w:fill="auto"/>
            <w:vAlign w:val="center"/>
          </w:tcPr>
          <w:p w:rsidR="009F2603" w:rsidRPr="00562D14" w:rsidRDefault="009F2603" w:rsidP="00DD79D6">
            <w:pPr>
              <w:pStyle w:val="Title"/>
              <w:rPr>
                <w:b w:val="0"/>
                <w:sz w:val="20"/>
                <w:lang w:val="ro-RO" w:eastAsia="en-AU"/>
              </w:rPr>
            </w:pPr>
          </w:p>
          <w:p w:rsidR="009F2603" w:rsidRPr="00562D14" w:rsidRDefault="009F2603" w:rsidP="00DD79D6">
            <w:pPr>
              <w:pStyle w:val="Title"/>
              <w:rPr>
                <w:b w:val="0"/>
                <w:sz w:val="20"/>
                <w:lang w:val="ro-RO" w:eastAsia="en-AU"/>
              </w:rPr>
            </w:pPr>
            <w:r w:rsidRPr="00562D14">
              <w:rPr>
                <w:b w:val="0"/>
                <w:sz w:val="20"/>
                <w:lang w:val="ro-RO" w:eastAsia="en-AU"/>
              </w:rPr>
              <w:t>0,24 km</w:t>
            </w:r>
          </w:p>
          <w:p w:rsidR="009F2603" w:rsidRPr="00562D14" w:rsidRDefault="009F2603" w:rsidP="00DD79D6">
            <w:pPr>
              <w:pStyle w:val="Title"/>
              <w:rPr>
                <w:b w:val="0"/>
                <w:sz w:val="20"/>
                <w:lang w:val="ro-RO" w:eastAsia="en-AU"/>
              </w:rPr>
            </w:pPr>
            <w:r w:rsidRPr="00562D14">
              <w:rPr>
                <w:b w:val="0"/>
                <w:sz w:val="20"/>
                <w:lang w:val="ro-RO" w:eastAsia="en-AU"/>
              </w:rPr>
              <w:t>0,311 km</w:t>
            </w:r>
          </w:p>
          <w:p w:rsidR="009F2603" w:rsidRPr="00562D14" w:rsidRDefault="009F2603" w:rsidP="00DD79D6">
            <w:pPr>
              <w:pStyle w:val="Title"/>
              <w:rPr>
                <w:b w:val="0"/>
                <w:sz w:val="20"/>
                <w:lang w:val="ro-RO" w:eastAsia="en-AU"/>
              </w:rPr>
            </w:pPr>
            <w:r w:rsidRPr="00562D14">
              <w:rPr>
                <w:b w:val="0"/>
                <w:sz w:val="20"/>
                <w:lang w:val="ro-RO" w:eastAsia="en-AU"/>
              </w:rPr>
              <w:t>0,99 km</w:t>
            </w:r>
          </w:p>
          <w:p w:rsidR="009F2603" w:rsidRPr="00562D14" w:rsidRDefault="009F2603" w:rsidP="00DD79D6">
            <w:pPr>
              <w:pStyle w:val="Title"/>
              <w:rPr>
                <w:b w:val="0"/>
                <w:sz w:val="20"/>
                <w:lang w:val="ro-RO" w:eastAsia="en-AU"/>
              </w:rPr>
            </w:pPr>
            <w:r w:rsidRPr="00562D14">
              <w:rPr>
                <w:b w:val="0"/>
                <w:sz w:val="20"/>
                <w:lang w:val="ro-RO" w:eastAsia="en-AU"/>
              </w:rPr>
              <w:t>0,294 km</w:t>
            </w: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p>
          <w:p w:rsidR="009F2603" w:rsidRPr="00562D14" w:rsidRDefault="009F2603" w:rsidP="00DD79D6">
            <w:pPr>
              <w:pStyle w:val="Title"/>
              <w:rPr>
                <w:b w:val="0"/>
                <w:sz w:val="20"/>
                <w:lang w:val="ro-RO"/>
              </w:rPr>
            </w:pPr>
            <w:r w:rsidRPr="00562D14">
              <w:rPr>
                <w:b w:val="0"/>
                <w:sz w:val="20"/>
                <w:lang w:val="ro-RO"/>
              </w:rPr>
              <w:t>1</w:t>
            </w:r>
          </w:p>
          <w:p w:rsidR="009F2603" w:rsidRPr="00562D14" w:rsidRDefault="009F2603" w:rsidP="00DD79D6">
            <w:pPr>
              <w:pStyle w:val="Title"/>
              <w:rPr>
                <w:b w:val="0"/>
                <w:sz w:val="20"/>
                <w:lang w:val="ro-RO"/>
              </w:rPr>
            </w:pPr>
            <w:r w:rsidRPr="00562D14">
              <w:rPr>
                <w:b w:val="0"/>
                <w:sz w:val="20"/>
                <w:lang w:val="ro-RO"/>
              </w:rPr>
              <w:t>1</w:t>
            </w:r>
          </w:p>
          <w:p w:rsidR="009F2603" w:rsidRPr="00562D14" w:rsidRDefault="009F2603" w:rsidP="00DD79D6">
            <w:pPr>
              <w:pStyle w:val="Title"/>
              <w:rPr>
                <w:b w:val="0"/>
                <w:sz w:val="20"/>
                <w:lang w:val="ro-RO"/>
              </w:rPr>
            </w:pPr>
            <w:r w:rsidRPr="00562D14">
              <w:rPr>
                <w:b w:val="0"/>
                <w:sz w:val="20"/>
                <w:lang w:val="ro-RO"/>
              </w:rPr>
              <w:t>-</w:t>
            </w:r>
          </w:p>
          <w:p w:rsidR="009F2603" w:rsidRPr="00562D14" w:rsidRDefault="009F2603" w:rsidP="00DD79D6">
            <w:pPr>
              <w:pStyle w:val="Title"/>
              <w:rPr>
                <w:b w:val="0"/>
                <w:sz w:val="20"/>
                <w:lang w:val="ro-RO"/>
              </w:rPr>
            </w:pPr>
            <w:r w:rsidRPr="00562D14">
              <w:rPr>
                <w:b w:val="0"/>
                <w:sz w:val="20"/>
                <w:lang w:val="ro-RO"/>
              </w:rPr>
              <w:t>-</w:t>
            </w: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r w:rsidRPr="00562D14">
              <w:rPr>
                <w:b w:val="0"/>
                <w:sz w:val="20"/>
                <w:lang w:val="ro-RO" w:eastAsia="en-AU"/>
              </w:rPr>
              <w:t>Canal colector – 1 buc</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381,15</w:t>
            </w:r>
          </w:p>
        </w:tc>
      </w:tr>
      <w:tr w:rsidR="000D41E8" w:rsidRPr="00562D14" w:rsidTr="000D41E8">
        <w:trPr>
          <w:jc w:val="center"/>
        </w:trPr>
        <w:tc>
          <w:tcPr>
            <w:tcW w:w="703" w:type="pct"/>
            <w:vMerge/>
            <w:shd w:val="clear" w:color="auto" w:fill="auto"/>
            <w:vAlign w:val="center"/>
          </w:tcPr>
          <w:p w:rsidR="009F2603" w:rsidRPr="00562D14" w:rsidRDefault="009F2603" w:rsidP="00DD79D6">
            <w:pPr>
              <w:pStyle w:val="Title"/>
              <w:rPr>
                <w:b w:val="0"/>
                <w:sz w:val="20"/>
                <w:lang w:val="ro-RO" w:eastAsia="en-AU"/>
              </w:rPr>
            </w:pPr>
          </w:p>
        </w:tc>
        <w:tc>
          <w:tcPr>
            <w:tcW w:w="794" w:type="pct"/>
            <w:shd w:val="clear" w:color="auto" w:fill="auto"/>
            <w:vAlign w:val="center"/>
          </w:tcPr>
          <w:p w:rsidR="009F2603" w:rsidRPr="00562D14" w:rsidRDefault="009F2603" w:rsidP="00DD79D6">
            <w:pPr>
              <w:pStyle w:val="Title"/>
              <w:jc w:val="left"/>
              <w:rPr>
                <w:sz w:val="20"/>
                <w:lang w:val="ro-RO"/>
              </w:rPr>
            </w:pPr>
            <w:r w:rsidRPr="00562D14">
              <w:rPr>
                <w:sz w:val="20"/>
                <w:lang w:val="ro-RO"/>
              </w:rPr>
              <w:t>UAT Pestera</w:t>
            </w:r>
          </w:p>
          <w:p w:rsidR="009F2603" w:rsidRPr="00562D14" w:rsidRDefault="009F2603" w:rsidP="00DD79D6">
            <w:pPr>
              <w:pStyle w:val="Title"/>
              <w:jc w:val="left"/>
              <w:rPr>
                <w:b w:val="0"/>
                <w:sz w:val="20"/>
                <w:lang w:val="ro-RO"/>
              </w:rPr>
            </w:pPr>
            <w:r w:rsidRPr="00562D14">
              <w:rPr>
                <w:b w:val="0"/>
                <w:sz w:val="20"/>
                <w:lang w:val="ro-RO"/>
              </w:rPr>
              <w:t>Loc. Pestera</w:t>
            </w:r>
          </w:p>
          <w:p w:rsidR="009F2603" w:rsidRPr="00562D14" w:rsidRDefault="009F2603" w:rsidP="00DD79D6">
            <w:pPr>
              <w:pStyle w:val="Title"/>
              <w:jc w:val="left"/>
              <w:rPr>
                <w:b w:val="0"/>
                <w:sz w:val="20"/>
                <w:lang w:val="ro-RO"/>
              </w:rPr>
            </w:pPr>
            <w:r w:rsidRPr="00562D14">
              <w:rPr>
                <w:b w:val="0"/>
                <w:sz w:val="20"/>
                <w:lang w:val="ro-RO"/>
              </w:rPr>
              <w:t>Loc. Izvoru Mare</w:t>
            </w:r>
          </w:p>
          <w:p w:rsidR="009F2603" w:rsidRPr="00562D14" w:rsidRDefault="009F2603" w:rsidP="00DD79D6">
            <w:pPr>
              <w:pStyle w:val="Title"/>
              <w:jc w:val="left"/>
              <w:rPr>
                <w:b w:val="0"/>
                <w:sz w:val="20"/>
                <w:lang w:val="ro-RO"/>
              </w:rPr>
            </w:pPr>
            <w:r w:rsidRPr="00562D14">
              <w:rPr>
                <w:b w:val="0"/>
                <w:sz w:val="20"/>
                <w:lang w:val="ro-RO"/>
              </w:rPr>
              <w:t>Loc. Ivrinezu Mare</w:t>
            </w:r>
          </w:p>
        </w:tc>
        <w:tc>
          <w:tcPr>
            <w:tcW w:w="441" w:type="pct"/>
            <w:shd w:val="clear" w:color="auto" w:fill="auto"/>
            <w:vAlign w:val="center"/>
          </w:tcPr>
          <w:p w:rsidR="009F2603" w:rsidRPr="00562D14" w:rsidRDefault="009F2603" w:rsidP="00DD79D6">
            <w:pPr>
              <w:pStyle w:val="Title"/>
              <w:rPr>
                <w:b w:val="0"/>
                <w:sz w:val="20"/>
                <w:lang w:val="ro-RO" w:eastAsia="en-AU"/>
              </w:rPr>
            </w:pPr>
          </w:p>
          <w:p w:rsidR="009F2603" w:rsidRPr="00562D14" w:rsidRDefault="009F2603" w:rsidP="00DD79D6">
            <w:pPr>
              <w:pStyle w:val="Title"/>
              <w:rPr>
                <w:b w:val="0"/>
                <w:sz w:val="20"/>
                <w:lang w:val="ro-RO" w:eastAsia="en-AU"/>
              </w:rPr>
            </w:pPr>
            <w:r w:rsidRPr="00562D14">
              <w:rPr>
                <w:b w:val="0"/>
                <w:sz w:val="20"/>
                <w:lang w:val="ro-RO" w:eastAsia="en-AU"/>
              </w:rPr>
              <w:t>1,468 km</w:t>
            </w:r>
          </w:p>
          <w:p w:rsidR="009F2603" w:rsidRPr="00562D14" w:rsidRDefault="009F2603" w:rsidP="00DD79D6">
            <w:pPr>
              <w:pStyle w:val="Title"/>
              <w:rPr>
                <w:b w:val="0"/>
                <w:sz w:val="20"/>
                <w:lang w:val="ro-RO" w:eastAsia="en-AU"/>
              </w:rPr>
            </w:pPr>
            <w:r w:rsidRPr="00562D14">
              <w:rPr>
                <w:b w:val="0"/>
                <w:sz w:val="20"/>
                <w:lang w:val="ro-RO" w:eastAsia="en-AU"/>
              </w:rPr>
              <w:t>0,912 km</w:t>
            </w:r>
          </w:p>
          <w:p w:rsidR="009F2603" w:rsidRPr="00562D14" w:rsidRDefault="009F2603" w:rsidP="00DD79D6">
            <w:pPr>
              <w:pStyle w:val="Title"/>
              <w:rPr>
                <w:b w:val="0"/>
                <w:sz w:val="20"/>
                <w:lang w:val="ro-RO" w:eastAsia="en-AU"/>
              </w:rPr>
            </w:pPr>
            <w:r w:rsidRPr="00562D14">
              <w:rPr>
                <w:b w:val="0"/>
                <w:sz w:val="20"/>
                <w:lang w:val="ro-RO" w:eastAsia="en-AU"/>
              </w:rPr>
              <w:t>0,837 km</w:t>
            </w: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p>
        </w:tc>
        <w:tc>
          <w:tcPr>
            <w:tcW w:w="481" w:type="pct"/>
            <w:shd w:val="clear" w:color="auto" w:fill="auto"/>
            <w:vAlign w:val="center"/>
          </w:tcPr>
          <w:p w:rsidR="009F2603" w:rsidRPr="00562D14" w:rsidRDefault="009F2603" w:rsidP="00DD79D6">
            <w:pPr>
              <w:pStyle w:val="Title"/>
              <w:rPr>
                <w:b w:val="0"/>
                <w:sz w:val="20"/>
                <w:lang w:val="ro-RO" w:eastAsia="en-AU"/>
              </w:rPr>
            </w:pPr>
          </w:p>
        </w:tc>
      </w:tr>
      <w:tr w:rsidR="009F2603" w:rsidRPr="00562D14" w:rsidTr="000D41E8">
        <w:trPr>
          <w:jc w:val="center"/>
        </w:trPr>
        <w:tc>
          <w:tcPr>
            <w:tcW w:w="4519" w:type="pct"/>
            <w:gridSpan w:val="9"/>
            <w:shd w:val="clear" w:color="auto" w:fill="auto"/>
            <w:vAlign w:val="center"/>
          </w:tcPr>
          <w:p w:rsidR="009F2603" w:rsidRPr="00562D14" w:rsidRDefault="009F2603" w:rsidP="00DD79D6">
            <w:pPr>
              <w:pStyle w:val="Title"/>
              <w:rPr>
                <w:b w:val="0"/>
                <w:sz w:val="20"/>
                <w:lang w:val="ro-RO" w:eastAsia="en-AU"/>
              </w:rPr>
            </w:pPr>
            <w:r w:rsidRPr="00562D14">
              <w:rPr>
                <w:sz w:val="20"/>
                <w:lang w:val="ro-RO" w:eastAsia="en-AU"/>
              </w:rPr>
              <w:t xml:space="preserve">TOTAL Perioada </w:t>
            </w:r>
            <w:r w:rsidRPr="00562D14">
              <w:rPr>
                <w:bCs/>
                <w:sz w:val="20"/>
                <w:lang w:val="ro-RO" w:eastAsia="en-AU"/>
              </w:rPr>
              <w:t>23.06.2021 – 25.06.2021</w:t>
            </w:r>
          </w:p>
        </w:tc>
        <w:tc>
          <w:tcPr>
            <w:tcW w:w="48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381,15</w:t>
            </w:r>
          </w:p>
        </w:tc>
      </w:tr>
      <w:tr w:rsidR="000D41E8" w:rsidRPr="00562D14" w:rsidTr="000D41E8">
        <w:trPr>
          <w:jc w:val="center"/>
        </w:trPr>
        <w:tc>
          <w:tcPr>
            <w:tcW w:w="703" w:type="pct"/>
            <w:vMerge w:val="restar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01.07.2021 – 12.07.2021</w:t>
            </w:r>
          </w:p>
        </w:tc>
        <w:tc>
          <w:tcPr>
            <w:tcW w:w="794" w:type="pct"/>
            <w:shd w:val="clear" w:color="auto" w:fill="auto"/>
            <w:vAlign w:val="center"/>
          </w:tcPr>
          <w:p w:rsidR="009F2603" w:rsidRPr="00562D14" w:rsidRDefault="009F2603" w:rsidP="00DD79D6">
            <w:pPr>
              <w:pStyle w:val="Title"/>
              <w:jc w:val="left"/>
              <w:rPr>
                <w:b w:val="0"/>
                <w:sz w:val="20"/>
                <w:lang w:val="ro-RO"/>
              </w:rPr>
            </w:pPr>
            <w:r w:rsidRPr="00562D14">
              <w:rPr>
                <w:b w:val="0"/>
                <w:sz w:val="20"/>
                <w:lang w:val="ro-RO"/>
              </w:rPr>
              <w:t>UAT Rasova</w:t>
            </w:r>
          </w:p>
          <w:p w:rsidR="009F2603" w:rsidRPr="00562D14" w:rsidRDefault="009F2603" w:rsidP="00DD79D6">
            <w:pPr>
              <w:pStyle w:val="Title"/>
              <w:jc w:val="left"/>
              <w:rPr>
                <w:b w:val="0"/>
                <w:sz w:val="20"/>
                <w:lang w:val="ro-RO"/>
              </w:rPr>
            </w:pPr>
            <w:r w:rsidRPr="00562D14">
              <w:rPr>
                <w:b w:val="0"/>
                <w:sz w:val="20"/>
                <w:lang w:val="ro-RO"/>
              </w:rPr>
              <w:t>Loc. Rasova</w:t>
            </w:r>
          </w:p>
          <w:p w:rsidR="009F2603" w:rsidRPr="00562D14" w:rsidRDefault="009F2603" w:rsidP="00DD79D6">
            <w:pPr>
              <w:pStyle w:val="Title"/>
              <w:jc w:val="left"/>
              <w:rPr>
                <w:b w:val="0"/>
                <w:sz w:val="20"/>
                <w:lang w:val="ro-RO"/>
              </w:rPr>
            </w:pPr>
            <w:r w:rsidRPr="00562D14">
              <w:rPr>
                <w:b w:val="0"/>
                <w:sz w:val="20"/>
                <w:lang w:val="ro-RO"/>
              </w:rPr>
              <w:t>Loc. Cochirleni</w:t>
            </w:r>
          </w:p>
        </w:tc>
        <w:tc>
          <w:tcPr>
            <w:tcW w:w="441" w:type="pct"/>
            <w:shd w:val="clear" w:color="auto" w:fill="auto"/>
            <w:vAlign w:val="center"/>
          </w:tcPr>
          <w:p w:rsidR="009F2603" w:rsidRPr="00562D14" w:rsidRDefault="009F2603" w:rsidP="00DD79D6">
            <w:pPr>
              <w:pStyle w:val="Title"/>
              <w:rPr>
                <w:b w:val="0"/>
                <w:sz w:val="20"/>
                <w:lang w:val="ro-RO" w:eastAsia="en-AU"/>
              </w:rPr>
            </w:pPr>
          </w:p>
          <w:p w:rsidR="009F2603" w:rsidRPr="00562D14" w:rsidRDefault="009F2603" w:rsidP="00DD79D6">
            <w:pPr>
              <w:pStyle w:val="Title"/>
              <w:rPr>
                <w:b w:val="0"/>
                <w:sz w:val="20"/>
                <w:lang w:val="ro-RO" w:eastAsia="en-AU"/>
              </w:rPr>
            </w:pPr>
            <w:r w:rsidRPr="00562D14">
              <w:rPr>
                <w:b w:val="0"/>
                <w:sz w:val="20"/>
                <w:lang w:val="ro-RO" w:eastAsia="en-AU"/>
              </w:rPr>
              <w:t>1,575 km</w:t>
            </w:r>
          </w:p>
          <w:p w:rsidR="009F2603" w:rsidRPr="00562D14" w:rsidRDefault="009F2603" w:rsidP="00DD79D6">
            <w:pPr>
              <w:pStyle w:val="Title"/>
              <w:rPr>
                <w:b w:val="0"/>
                <w:sz w:val="20"/>
                <w:lang w:val="ro-RO" w:eastAsia="en-AU"/>
              </w:rPr>
            </w:pPr>
            <w:r w:rsidRPr="00562D14">
              <w:rPr>
                <w:b w:val="0"/>
                <w:sz w:val="20"/>
                <w:lang w:val="ro-RO" w:eastAsia="en-AU"/>
              </w:rPr>
              <w:t>0,992 km</w:t>
            </w: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r w:rsidRPr="00562D14">
              <w:rPr>
                <w:b w:val="0"/>
                <w:sz w:val="20"/>
                <w:lang w:val="ro-RO" w:eastAsia="en-AU"/>
              </w:rPr>
              <w:t>Canal colector – 1 buc</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173,15</w:t>
            </w:r>
          </w:p>
        </w:tc>
      </w:tr>
      <w:tr w:rsidR="000D41E8" w:rsidRPr="00562D14" w:rsidTr="000D41E8">
        <w:trPr>
          <w:trHeight w:val="972"/>
          <w:jc w:val="center"/>
        </w:trPr>
        <w:tc>
          <w:tcPr>
            <w:tcW w:w="703" w:type="pct"/>
            <w:vMerge/>
            <w:shd w:val="clear" w:color="auto" w:fill="auto"/>
            <w:vAlign w:val="center"/>
          </w:tcPr>
          <w:p w:rsidR="009F2603" w:rsidRPr="00562D14" w:rsidRDefault="009F2603" w:rsidP="00DD79D6">
            <w:pPr>
              <w:pStyle w:val="Title"/>
              <w:rPr>
                <w:b w:val="0"/>
                <w:sz w:val="20"/>
                <w:lang w:val="ro-RO" w:eastAsia="en-AU"/>
              </w:rPr>
            </w:pPr>
          </w:p>
        </w:tc>
        <w:tc>
          <w:tcPr>
            <w:tcW w:w="794" w:type="pct"/>
            <w:shd w:val="clear" w:color="auto" w:fill="auto"/>
            <w:vAlign w:val="center"/>
          </w:tcPr>
          <w:p w:rsidR="009F2603" w:rsidRPr="00562D14" w:rsidRDefault="009F2603" w:rsidP="00DD79D6">
            <w:pPr>
              <w:pStyle w:val="Title"/>
              <w:jc w:val="left"/>
              <w:rPr>
                <w:b w:val="0"/>
                <w:sz w:val="20"/>
                <w:lang w:val="ro-RO"/>
              </w:rPr>
            </w:pPr>
            <w:r w:rsidRPr="00562D14">
              <w:rPr>
                <w:b w:val="0"/>
                <w:sz w:val="20"/>
                <w:lang w:val="ro-RO"/>
              </w:rPr>
              <w:t>UAT Saligny</w:t>
            </w:r>
          </w:p>
          <w:p w:rsidR="009F2603" w:rsidRPr="00562D14" w:rsidRDefault="009F2603" w:rsidP="00DD79D6">
            <w:pPr>
              <w:pStyle w:val="Title"/>
              <w:jc w:val="left"/>
              <w:rPr>
                <w:b w:val="0"/>
                <w:sz w:val="20"/>
                <w:lang w:val="ro-RO"/>
              </w:rPr>
            </w:pPr>
            <w:r>
              <w:rPr>
                <w:b w:val="0"/>
                <w:sz w:val="20"/>
                <w:lang w:val="ro-RO"/>
              </w:rPr>
              <w:t>Loc. Ș</w:t>
            </w:r>
            <w:r w:rsidRPr="00562D14">
              <w:rPr>
                <w:b w:val="0"/>
                <w:sz w:val="20"/>
                <w:lang w:val="ro-RO"/>
              </w:rPr>
              <w:t>tefan cel Mare</w:t>
            </w: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p>
          <w:p w:rsidR="009F2603" w:rsidRPr="00562D14" w:rsidRDefault="009F2603" w:rsidP="00DD79D6">
            <w:pPr>
              <w:pStyle w:val="Title"/>
              <w:rPr>
                <w:b w:val="0"/>
                <w:sz w:val="20"/>
                <w:lang w:val="ro-RO" w:eastAsia="en-AU"/>
              </w:rPr>
            </w:pPr>
            <w:r w:rsidRPr="00562D14">
              <w:rPr>
                <w:b w:val="0"/>
                <w:sz w:val="20"/>
                <w:lang w:val="ro-RO" w:eastAsia="en-AU"/>
              </w:rPr>
              <w:t>Gradina – 1 buc.</w:t>
            </w:r>
          </w:p>
          <w:p w:rsidR="009F2603" w:rsidRPr="00562D14" w:rsidRDefault="009F2603" w:rsidP="00DD79D6">
            <w:pPr>
              <w:pStyle w:val="Title"/>
              <w:rPr>
                <w:b w:val="0"/>
                <w:sz w:val="20"/>
                <w:lang w:val="ro-RO" w:eastAsia="en-AU"/>
              </w:rPr>
            </w:pPr>
            <w:r w:rsidRPr="00562D14">
              <w:rPr>
                <w:b w:val="0"/>
                <w:sz w:val="20"/>
                <w:lang w:val="ro-RO" w:eastAsia="en-AU"/>
              </w:rPr>
              <w:t>Statie desecare – 1 buc.</w:t>
            </w:r>
          </w:p>
        </w:tc>
        <w:tc>
          <w:tcPr>
            <w:tcW w:w="481" w:type="pct"/>
            <w:shd w:val="clear" w:color="auto" w:fill="auto"/>
            <w:vAlign w:val="center"/>
          </w:tcPr>
          <w:p w:rsidR="009F2603" w:rsidRPr="00562D14" w:rsidRDefault="009F2603" w:rsidP="00DD79D6">
            <w:pPr>
              <w:pStyle w:val="Title"/>
              <w:rPr>
                <w:b w:val="0"/>
                <w:sz w:val="20"/>
                <w:lang w:val="ro-RO" w:eastAsia="en-AU"/>
              </w:rPr>
            </w:pPr>
          </w:p>
        </w:tc>
      </w:tr>
      <w:tr w:rsidR="000D41E8" w:rsidRPr="00562D14" w:rsidTr="000D41E8">
        <w:trPr>
          <w:jc w:val="center"/>
        </w:trPr>
        <w:tc>
          <w:tcPr>
            <w:tcW w:w="703" w:type="pct"/>
            <w:vMerge/>
            <w:shd w:val="clear" w:color="auto" w:fill="auto"/>
            <w:vAlign w:val="center"/>
          </w:tcPr>
          <w:p w:rsidR="009F2603" w:rsidRPr="00562D14" w:rsidRDefault="009F2603" w:rsidP="00DD79D6">
            <w:pPr>
              <w:pStyle w:val="Title"/>
              <w:rPr>
                <w:b w:val="0"/>
                <w:sz w:val="20"/>
                <w:lang w:val="ro-RO" w:eastAsia="en-AU"/>
              </w:rPr>
            </w:pPr>
          </w:p>
        </w:tc>
        <w:tc>
          <w:tcPr>
            <w:tcW w:w="794" w:type="pct"/>
            <w:shd w:val="clear" w:color="auto" w:fill="auto"/>
            <w:vAlign w:val="center"/>
          </w:tcPr>
          <w:p w:rsidR="009F2603" w:rsidRPr="00562D14" w:rsidRDefault="009F2603" w:rsidP="00DD79D6">
            <w:pPr>
              <w:pStyle w:val="Title"/>
              <w:jc w:val="left"/>
              <w:rPr>
                <w:b w:val="0"/>
                <w:sz w:val="20"/>
                <w:lang w:val="ro-RO"/>
              </w:rPr>
            </w:pPr>
            <w:r w:rsidRPr="00562D14">
              <w:rPr>
                <w:b w:val="0"/>
                <w:sz w:val="20"/>
                <w:lang w:val="ro-RO"/>
              </w:rPr>
              <w:t>UAT Aliman</w:t>
            </w:r>
          </w:p>
          <w:p w:rsidR="009F2603" w:rsidRPr="00562D14" w:rsidRDefault="009F2603" w:rsidP="00DD79D6">
            <w:pPr>
              <w:pStyle w:val="Title"/>
              <w:jc w:val="left"/>
              <w:rPr>
                <w:b w:val="0"/>
                <w:sz w:val="20"/>
                <w:lang w:val="ro-RO"/>
              </w:rPr>
            </w:pPr>
            <w:r w:rsidRPr="00562D14">
              <w:rPr>
                <w:b w:val="0"/>
                <w:sz w:val="20"/>
                <w:lang w:val="ro-RO"/>
              </w:rPr>
              <w:t>Loc. Aliman</w:t>
            </w:r>
          </w:p>
          <w:p w:rsidR="009F2603" w:rsidRPr="00562D14" w:rsidRDefault="009F2603" w:rsidP="00DD79D6">
            <w:pPr>
              <w:pStyle w:val="Title"/>
              <w:jc w:val="left"/>
              <w:rPr>
                <w:b w:val="0"/>
                <w:sz w:val="20"/>
                <w:lang w:val="ro-RO"/>
              </w:rPr>
            </w:pPr>
            <w:r w:rsidRPr="00562D14">
              <w:rPr>
                <w:b w:val="0"/>
                <w:sz w:val="20"/>
                <w:lang w:val="ro-RO"/>
              </w:rPr>
              <w:t>Loc. Dunăreni</w:t>
            </w:r>
          </w:p>
          <w:p w:rsidR="009F2603" w:rsidRPr="00562D14" w:rsidRDefault="009F2603" w:rsidP="00DD79D6">
            <w:pPr>
              <w:pStyle w:val="Title"/>
              <w:jc w:val="left"/>
              <w:rPr>
                <w:b w:val="0"/>
                <w:sz w:val="20"/>
                <w:lang w:val="ro-RO"/>
              </w:rPr>
            </w:pPr>
            <w:r w:rsidRPr="00562D14">
              <w:rPr>
                <w:b w:val="0"/>
                <w:sz w:val="20"/>
                <w:lang w:val="ro-RO"/>
              </w:rPr>
              <w:t>Loc.Vlahi</w:t>
            </w:r>
          </w:p>
        </w:tc>
        <w:tc>
          <w:tcPr>
            <w:tcW w:w="441" w:type="pct"/>
            <w:shd w:val="clear" w:color="auto" w:fill="auto"/>
            <w:vAlign w:val="center"/>
          </w:tcPr>
          <w:p w:rsidR="009F2603" w:rsidRPr="00562D14" w:rsidRDefault="009F2603" w:rsidP="00DD79D6">
            <w:pPr>
              <w:pStyle w:val="Title"/>
              <w:rPr>
                <w:b w:val="0"/>
                <w:sz w:val="20"/>
                <w:lang w:val="ro-RO" w:eastAsia="en-AU"/>
              </w:rPr>
            </w:pPr>
          </w:p>
          <w:p w:rsidR="009F2603" w:rsidRPr="00562D14" w:rsidRDefault="009F2603" w:rsidP="00DD79D6">
            <w:pPr>
              <w:pStyle w:val="Title"/>
              <w:rPr>
                <w:b w:val="0"/>
                <w:sz w:val="20"/>
                <w:lang w:val="ro-RO" w:eastAsia="en-AU"/>
              </w:rPr>
            </w:pPr>
            <w:r w:rsidRPr="00562D14">
              <w:rPr>
                <w:b w:val="0"/>
                <w:sz w:val="20"/>
                <w:lang w:val="ro-RO" w:eastAsia="en-AU"/>
              </w:rPr>
              <w:t>0,788 km</w:t>
            </w:r>
          </w:p>
          <w:p w:rsidR="009F2603" w:rsidRPr="00562D14" w:rsidRDefault="009F2603" w:rsidP="00DD79D6">
            <w:pPr>
              <w:pStyle w:val="Title"/>
              <w:rPr>
                <w:b w:val="0"/>
                <w:sz w:val="20"/>
                <w:lang w:val="ro-RO" w:eastAsia="en-AU"/>
              </w:rPr>
            </w:pPr>
            <w:r w:rsidRPr="00562D14">
              <w:rPr>
                <w:b w:val="0"/>
                <w:sz w:val="20"/>
                <w:lang w:val="ro-RO" w:eastAsia="en-AU"/>
              </w:rPr>
              <w:t>1,598 km</w:t>
            </w:r>
          </w:p>
          <w:p w:rsidR="009F2603" w:rsidRPr="00562D14" w:rsidRDefault="009F2603" w:rsidP="00DD79D6">
            <w:pPr>
              <w:pStyle w:val="Title"/>
              <w:rPr>
                <w:b w:val="0"/>
                <w:sz w:val="20"/>
                <w:lang w:val="ro-RO" w:eastAsia="en-AU"/>
              </w:rPr>
            </w:pPr>
            <w:r w:rsidRPr="00562D14">
              <w:rPr>
                <w:b w:val="0"/>
                <w:sz w:val="20"/>
                <w:lang w:val="ro-RO" w:eastAsia="en-AU"/>
              </w:rPr>
              <w:t>1,208 km</w:t>
            </w: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811,21</w:t>
            </w:r>
          </w:p>
        </w:tc>
      </w:tr>
      <w:tr w:rsidR="009F2603" w:rsidRPr="00562D14" w:rsidTr="000D41E8">
        <w:trPr>
          <w:jc w:val="center"/>
        </w:trPr>
        <w:tc>
          <w:tcPr>
            <w:tcW w:w="4519" w:type="pct"/>
            <w:gridSpan w:val="9"/>
            <w:shd w:val="clear" w:color="auto" w:fill="auto"/>
            <w:vAlign w:val="center"/>
          </w:tcPr>
          <w:p w:rsidR="009F2603" w:rsidRPr="00562D14" w:rsidRDefault="009F2603" w:rsidP="00DD79D6">
            <w:pPr>
              <w:pStyle w:val="Title"/>
              <w:rPr>
                <w:b w:val="0"/>
                <w:sz w:val="20"/>
                <w:lang w:val="ro-RO" w:eastAsia="en-AU"/>
              </w:rPr>
            </w:pPr>
            <w:r w:rsidRPr="00562D14">
              <w:rPr>
                <w:sz w:val="20"/>
                <w:lang w:val="ro-RO" w:eastAsia="en-AU"/>
              </w:rPr>
              <w:t xml:space="preserve">TOTAL Perioada </w:t>
            </w:r>
            <w:r w:rsidRPr="00562D14">
              <w:rPr>
                <w:bCs/>
                <w:sz w:val="20"/>
                <w:lang w:val="ro-RO" w:eastAsia="en-AU"/>
              </w:rPr>
              <w:t>01.07.2021 – 12.07.2021</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984,36</w:t>
            </w:r>
          </w:p>
        </w:tc>
      </w:tr>
      <w:tr w:rsidR="000D41E8" w:rsidRPr="00562D14" w:rsidTr="000D41E8">
        <w:trPr>
          <w:jc w:val="center"/>
        </w:trPr>
        <w:tc>
          <w:tcPr>
            <w:tcW w:w="703"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21.07.2021</w:t>
            </w:r>
          </w:p>
        </w:tc>
        <w:tc>
          <w:tcPr>
            <w:tcW w:w="794" w:type="pct"/>
            <w:shd w:val="clear" w:color="auto" w:fill="auto"/>
            <w:vAlign w:val="center"/>
          </w:tcPr>
          <w:p w:rsidR="009F2603" w:rsidRPr="00562D14" w:rsidRDefault="009F2603" w:rsidP="00DD79D6">
            <w:pPr>
              <w:pStyle w:val="Title"/>
              <w:jc w:val="left"/>
              <w:rPr>
                <w:b w:val="0"/>
                <w:sz w:val="20"/>
                <w:lang w:val="ro-RO"/>
              </w:rPr>
            </w:pPr>
            <w:r w:rsidRPr="00562D14">
              <w:rPr>
                <w:b w:val="0"/>
                <w:sz w:val="20"/>
                <w:lang w:val="ro-RO"/>
              </w:rPr>
              <w:t>UAT Rasova</w:t>
            </w:r>
          </w:p>
          <w:p w:rsidR="009F2603" w:rsidRPr="00562D14" w:rsidRDefault="009F2603" w:rsidP="00DD79D6">
            <w:pPr>
              <w:pStyle w:val="Title"/>
              <w:jc w:val="left"/>
              <w:rPr>
                <w:b w:val="0"/>
                <w:sz w:val="20"/>
                <w:lang w:val="ro-RO"/>
              </w:rPr>
            </w:pPr>
            <w:r w:rsidRPr="00562D14">
              <w:rPr>
                <w:b w:val="0"/>
                <w:sz w:val="20"/>
                <w:lang w:val="ro-RO"/>
              </w:rPr>
              <w:t>Loc. Rasova</w:t>
            </w:r>
          </w:p>
        </w:tc>
        <w:tc>
          <w:tcPr>
            <w:tcW w:w="44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3,644 km</w:t>
            </w: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r w:rsidRPr="00562D14">
              <w:rPr>
                <w:b w:val="0"/>
                <w:sz w:val="20"/>
                <w:lang w:val="ro-RO" w:eastAsia="en-AU"/>
              </w:rPr>
              <w:t>Canal colector – 1 buc</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247,85</w:t>
            </w:r>
          </w:p>
        </w:tc>
      </w:tr>
      <w:tr w:rsidR="009F2603" w:rsidRPr="00562D14" w:rsidTr="000D41E8">
        <w:trPr>
          <w:jc w:val="center"/>
        </w:trPr>
        <w:tc>
          <w:tcPr>
            <w:tcW w:w="4519" w:type="pct"/>
            <w:gridSpan w:val="9"/>
            <w:shd w:val="clear" w:color="auto" w:fill="auto"/>
            <w:vAlign w:val="center"/>
          </w:tcPr>
          <w:p w:rsidR="009F2603" w:rsidRPr="00562D14" w:rsidRDefault="009F2603" w:rsidP="00DD79D6">
            <w:pPr>
              <w:pStyle w:val="Title"/>
              <w:rPr>
                <w:b w:val="0"/>
                <w:sz w:val="20"/>
                <w:lang w:val="ro-RO" w:eastAsia="en-AU"/>
              </w:rPr>
            </w:pPr>
            <w:r w:rsidRPr="00562D14">
              <w:rPr>
                <w:sz w:val="20"/>
                <w:lang w:val="ro-RO" w:eastAsia="en-AU"/>
              </w:rPr>
              <w:t xml:space="preserve">TOTAL Perioada </w:t>
            </w:r>
            <w:r w:rsidRPr="00562D14">
              <w:rPr>
                <w:bCs/>
                <w:sz w:val="20"/>
                <w:lang w:val="ro-RO" w:eastAsia="en-AU"/>
              </w:rPr>
              <w:t>21.07.2021</w:t>
            </w: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247,85</w:t>
            </w:r>
          </w:p>
        </w:tc>
      </w:tr>
      <w:tr w:rsidR="000D41E8" w:rsidRPr="00562D14" w:rsidTr="000D41E8">
        <w:trPr>
          <w:jc w:val="center"/>
        </w:trPr>
        <w:tc>
          <w:tcPr>
            <w:tcW w:w="703"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27.08.2021</w:t>
            </w:r>
          </w:p>
        </w:tc>
        <w:tc>
          <w:tcPr>
            <w:tcW w:w="794" w:type="pct"/>
            <w:shd w:val="clear" w:color="auto" w:fill="auto"/>
            <w:vAlign w:val="center"/>
          </w:tcPr>
          <w:p w:rsidR="009F2603" w:rsidRPr="00562D14" w:rsidRDefault="009F2603" w:rsidP="00DD79D6">
            <w:pPr>
              <w:pStyle w:val="Title"/>
              <w:jc w:val="left"/>
              <w:rPr>
                <w:b w:val="0"/>
                <w:sz w:val="20"/>
                <w:lang w:val="ro-RO"/>
              </w:rPr>
            </w:pPr>
            <w:r w:rsidRPr="00562D14">
              <w:rPr>
                <w:b w:val="0"/>
                <w:sz w:val="20"/>
                <w:lang w:val="ro-RO"/>
              </w:rPr>
              <w:t>UAT Ion Corvin</w:t>
            </w:r>
          </w:p>
          <w:p w:rsidR="009F2603" w:rsidRPr="00562D14" w:rsidRDefault="009F2603" w:rsidP="00DD79D6">
            <w:pPr>
              <w:pStyle w:val="Title"/>
              <w:jc w:val="left"/>
              <w:rPr>
                <w:b w:val="0"/>
                <w:sz w:val="20"/>
                <w:lang w:val="ro-RO"/>
              </w:rPr>
            </w:pPr>
            <w:r w:rsidRPr="00562D14">
              <w:rPr>
                <w:b w:val="0"/>
                <w:sz w:val="20"/>
                <w:lang w:val="ro-RO"/>
              </w:rPr>
              <w:t>Loc. Ion Corvin</w:t>
            </w:r>
          </w:p>
          <w:p w:rsidR="009F2603" w:rsidRPr="00562D14" w:rsidRDefault="009F2603" w:rsidP="00DD79D6">
            <w:pPr>
              <w:pStyle w:val="Title"/>
              <w:jc w:val="left"/>
              <w:rPr>
                <w:b w:val="0"/>
                <w:sz w:val="20"/>
                <w:lang w:val="ro-RO"/>
              </w:rPr>
            </w:pPr>
            <w:r w:rsidRPr="00562D14">
              <w:rPr>
                <w:b w:val="0"/>
                <w:sz w:val="20"/>
                <w:lang w:val="ro-RO"/>
              </w:rPr>
              <w:t>Loc. Viile</w:t>
            </w:r>
          </w:p>
        </w:tc>
        <w:tc>
          <w:tcPr>
            <w:tcW w:w="441" w:type="pct"/>
            <w:shd w:val="clear" w:color="auto" w:fill="auto"/>
            <w:vAlign w:val="center"/>
          </w:tcPr>
          <w:p w:rsidR="009F2603" w:rsidRPr="00562D14" w:rsidRDefault="009F2603" w:rsidP="00DD79D6">
            <w:pPr>
              <w:pStyle w:val="Title"/>
              <w:rPr>
                <w:b w:val="0"/>
                <w:sz w:val="20"/>
                <w:lang w:val="ro-RO" w:eastAsia="en-AU"/>
              </w:rPr>
            </w:pPr>
          </w:p>
          <w:p w:rsidR="009F2603" w:rsidRPr="00562D14" w:rsidRDefault="009F2603" w:rsidP="00DD79D6">
            <w:pPr>
              <w:pStyle w:val="Title"/>
              <w:rPr>
                <w:b w:val="0"/>
                <w:sz w:val="20"/>
                <w:lang w:val="ro-RO" w:eastAsia="en-AU"/>
              </w:rPr>
            </w:pPr>
            <w:r w:rsidRPr="00562D14">
              <w:rPr>
                <w:b w:val="0"/>
                <w:sz w:val="20"/>
                <w:lang w:val="ro-RO" w:eastAsia="en-AU"/>
              </w:rPr>
              <w:t>0,1 km</w:t>
            </w:r>
          </w:p>
          <w:p w:rsidR="009F2603" w:rsidRPr="00562D14" w:rsidRDefault="009F2603" w:rsidP="00DD79D6">
            <w:pPr>
              <w:pStyle w:val="Title"/>
              <w:rPr>
                <w:b w:val="0"/>
                <w:sz w:val="20"/>
                <w:lang w:val="ro-RO" w:eastAsia="en-AU"/>
              </w:rPr>
            </w:pPr>
            <w:r w:rsidRPr="00562D14">
              <w:rPr>
                <w:b w:val="0"/>
                <w:sz w:val="20"/>
                <w:lang w:val="ro-RO" w:eastAsia="en-AU"/>
              </w:rPr>
              <w:t>1,27 km</w:t>
            </w: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441" w:type="pct"/>
            <w:shd w:val="clear" w:color="auto" w:fill="auto"/>
            <w:vAlign w:val="center"/>
          </w:tcPr>
          <w:p w:rsidR="009F2603" w:rsidRPr="00562D14" w:rsidRDefault="009F2603" w:rsidP="00DD79D6">
            <w:pPr>
              <w:pStyle w:val="Title"/>
              <w:rPr>
                <w:b w:val="0"/>
                <w:sz w:val="20"/>
                <w:lang w:val="ro-RO" w:eastAsia="en-AU"/>
              </w:rPr>
            </w:pPr>
          </w:p>
        </w:tc>
        <w:tc>
          <w:tcPr>
            <w:tcW w:w="397" w:type="pct"/>
            <w:shd w:val="clear" w:color="auto" w:fill="auto"/>
            <w:vAlign w:val="center"/>
          </w:tcPr>
          <w:p w:rsidR="009F2603" w:rsidRPr="00562D14" w:rsidRDefault="009F2603" w:rsidP="00DD79D6">
            <w:pPr>
              <w:pStyle w:val="Title"/>
              <w:rPr>
                <w:b w:val="0"/>
                <w:sz w:val="20"/>
                <w:lang w:val="ro-RO" w:eastAsia="en-AU"/>
              </w:rPr>
            </w:pPr>
          </w:p>
        </w:tc>
        <w:tc>
          <w:tcPr>
            <w:tcW w:w="309" w:type="pct"/>
            <w:shd w:val="clear" w:color="auto" w:fill="auto"/>
            <w:vAlign w:val="center"/>
          </w:tcPr>
          <w:p w:rsidR="009F2603" w:rsidRPr="00562D14" w:rsidRDefault="009F2603" w:rsidP="00DD79D6">
            <w:pPr>
              <w:pStyle w:val="Title"/>
              <w:rPr>
                <w:b w:val="0"/>
                <w:sz w:val="20"/>
                <w:lang w:val="ro-RO"/>
              </w:rPr>
            </w:pPr>
          </w:p>
        </w:tc>
        <w:tc>
          <w:tcPr>
            <w:tcW w:w="397" w:type="pct"/>
            <w:vAlign w:val="center"/>
          </w:tcPr>
          <w:p w:rsidR="009F2603" w:rsidRPr="00562D14" w:rsidRDefault="009F2603" w:rsidP="00DD79D6">
            <w:pPr>
              <w:pStyle w:val="Title"/>
              <w:rPr>
                <w:b w:val="0"/>
                <w:sz w:val="20"/>
                <w:lang w:val="ro-RO" w:eastAsia="en-AU"/>
              </w:rPr>
            </w:pPr>
          </w:p>
        </w:tc>
        <w:tc>
          <w:tcPr>
            <w:tcW w:w="640" w:type="pct"/>
            <w:vAlign w:val="center"/>
          </w:tcPr>
          <w:p w:rsidR="009F2603" w:rsidRPr="00562D14" w:rsidRDefault="009F2603" w:rsidP="00DD79D6">
            <w:pPr>
              <w:pStyle w:val="Title"/>
              <w:rPr>
                <w:b w:val="0"/>
                <w:sz w:val="20"/>
                <w:lang w:val="ro-RO" w:eastAsia="en-AU"/>
              </w:rPr>
            </w:pPr>
          </w:p>
        </w:tc>
        <w:tc>
          <w:tcPr>
            <w:tcW w:w="481" w:type="pct"/>
            <w:shd w:val="clear" w:color="auto" w:fill="auto"/>
            <w:vAlign w:val="center"/>
          </w:tcPr>
          <w:p w:rsidR="009F2603" w:rsidRPr="00562D14" w:rsidRDefault="009F2603" w:rsidP="00DD79D6">
            <w:pPr>
              <w:pStyle w:val="Title"/>
              <w:rPr>
                <w:b w:val="0"/>
                <w:sz w:val="20"/>
                <w:lang w:val="ro-RO" w:eastAsia="en-AU"/>
              </w:rPr>
            </w:pPr>
            <w:r w:rsidRPr="00562D14">
              <w:rPr>
                <w:b w:val="0"/>
                <w:sz w:val="20"/>
                <w:lang w:val="ro-RO" w:eastAsia="en-AU"/>
              </w:rPr>
              <w:t>9,83</w:t>
            </w:r>
          </w:p>
        </w:tc>
      </w:tr>
      <w:tr w:rsidR="009F2603" w:rsidRPr="00562D14" w:rsidTr="000D41E8">
        <w:trPr>
          <w:jc w:val="center"/>
        </w:trPr>
        <w:tc>
          <w:tcPr>
            <w:tcW w:w="4519" w:type="pct"/>
            <w:gridSpan w:val="9"/>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 xml:space="preserve">TOTAL Perioada </w:t>
            </w:r>
            <w:r w:rsidRPr="00562D14">
              <w:rPr>
                <w:bCs/>
                <w:sz w:val="20"/>
                <w:lang w:val="ro-RO" w:eastAsia="en-AU"/>
              </w:rPr>
              <w:t>27.08.2021</w:t>
            </w:r>
          </w:p>
        </w:tc>
        <w:tc>
          <w:tcPr>
            <w:tcW w:w="48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9,83</w:t>
            </w:r>
          </w:p>
        </w:tc>
      </w:tr>
      <w:tr w:rsidR="009F2603" w:rsidRPr="00562D14" w:rsidTr="000D41E8">
        <w:trPr>
          <w:jc w:val="center"/>
        </w:trPr>
        <w:tc>
          <w:tcPr>
            <w:tcW w:w="4519" w:type="pct"/>
            <w:gridSpan w:val="9"/>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TOTAL PAGUBE 2021</w:t>
            </w:r>
          </w:p>
        </w:tc>
        <w:tc>
          <w:tcPr>
            <w:tcW w:w="481" w:type="pct"/>
            <w:shd w:val="clear" w:color="auto" w:fill="auto"/>
            <w:vAlign w:val="center"/>
          </w:tcPr>
          <w:p w:rsidR="009F2603" w:rsidRPr="00562D14" w:rsidRDefault="009F2603" w:rsidP="00DD79D6">
            <w:pPr>
              <w:pStyle w:val="Title"/>
              <w:rPr>
                <w:sz w:val="20"/>
                <w:lang w:val="ro-RO" w:eastAsia="en-AU"/>
              </w:rPr>
            </w:pPr>
            <w:r w:rsidRPr="00562D14">
              <w:rPr>
                <w:sz w:val="20"/>
                <w:lang w:val="ro-RO" w:eastAsia="en-AU"/>
              </w:rPr>
              <w:t>1788.702</w:t>
            </w:r>
          </w:p>
        </w:tc>
      </w:tr>
    </w:tbl>
    <w:p w:rsidR="009F2603" w:rsidRDefault="009F2603" w:rsidP="0064012C">
      <w:pPr>
        <w:spacing w:line="276" w:lineRule="auto"/>
        <w:jc w:val="both"/>
        <w:rPr>
          <w:b/>
          <w:i/>
          <w:color w:val="2E74B5"/>
          <w:sz w:val="24"/>
          <w:szCs w:val="24"/>
          <w:lang w:val="ro-RO" w:eastAsia="en-US"/>
        </w:rPr>
      </w:pPr>
    </w:p>
    <w:p w:rsidR="009F2603" w:rsidRPr="0064012C" w:rsidRDefault="009F2603" w:rsidP="009F2603">
      <w:pPr>
        <w:spacing w:line="276" w:lineRule="auto"/>
        <w:ind w:left="360"/>
        <w:jc w:val="both"/>
        <w:rPr>
          <w:b/>
          <w:i/>
          <w:sz w:val="24"/>
          <w:szCs w:val="24"/>
          <w:lang w:val="ro-RO"/>
        </w:rPr>
      </w:pPr>
      <w:r w:rsidRPr="0064012C">
        <w:rPr>
          <w:b/>
          <w:i/>
          <w:sz w:val="24"/>
          <w:szCs w:val="24"/>
          <w:lang w:val="ro-RO" w:eastAsia="en-US"/>
        </w:rPr>
        <w:t>II.3.4.</w:t>
      </w:r>
      <w:r w:rsidRPr="0064012C">
        <w:rPr>
          <w:b/>
          <w:i/>
          <w:sz w:val="24"/>
          <w:szCs w:val="24"/>
          <w:lang w:val="ro-RO"/>
        </w:rPr>
        <w:t xml:space="preserve"> Bazine hidrografice, lacuri de acumulare – suprafeţe, volume</w:t>
      </w:r>
    </w:p>
    <w:p w:rsidR="009F2603" w:rsidRPr="00CA775D" w:rsidRDefault="009F2603" w:rsidP="009F2603">
      <w:pPr>
        <w:spacing w:line="276" w:lineRule="auto"/>
        <w:ind w:left="360"/>
        <w:jc w:val="both"/>
        <w:rPr>
          <w:b/>
          <w:i/>
          <w:color w:val="2E74B5"/>
          <w:sz w:val="24"/>
          <w:szCs w:val="24"/>
          <w:lang w:val="ro-RO"/>
        </w:rPr>
      </w:pPr>
    </w:p>
    <w:p w:rsidR="009F2603" w:rsidRPr="0064012C" w:rsidRDefault="009F2603" w:rsidP="0064012C">
      <w:pPr>
        <w:spacing w:line="276" w:lineRule="auto"/>
        <w:ind w:left="360" w:firstLine="360"/>
        <w:jc w:val="both"/>
        <w:rPr>
          <w:sz w:val="24"/>
          <w:szCs w:val="24"/>
          <w:lang w:val="ro-RO"/>
        </w:rPr>
      </w:pPr>
      <w:r w:rsidRPr="0064012C">
        <w:rPr>
          <w:sz w:val="24"/>
          <w:szCs w:val="24"/>
          <w:lang w:val="ro-RO"/>
        </w:rPr>
        <w:t xml:space="preserve">Cursurile care formează reţeaua hidrografică a Dobrogei sunt împărţite în două grupe, cele afluente bazinului Dunării, pentru latura vestică și cele afluente Mării Negre pentru latura estică – bazinul Litoral, denumirea general acceptată fiind bazinul hidrografic Dobrogea-Litoral. </w:t>
      </w:r>
    </w:p>
    <w:p w:rsidR="009F2603" w:rsidRPr="0064012C" w:rsidRDefault="009F2603" w:rsidP="0064012C">
      <w:pPr>
        <w:spacing w:line="276" w:lineRule="auto"/>
        <w:ind w:left="360" w:firstLine="360"/>
        <w:jc w:val="both"/>
        <w:rPr>
          <w:sz w:val="24"/>
          <w:szCs w:val="24"/>
          <w:lang w:val="ro-RO" w:eastAsia="en-US"/>
        </w:rPr>
      </w:pPr>
      <w:r w:rsidRPr="0064012C">
        <w:rPr>
          <w:sz w:val="24"/>
          <w:szCs w:val="24"/>
          <w:lang w:val="ro-RO" w:eastAsia="en-US"/>
        </w:rPr>
        <w:t>Administrația Bazinala de Apă Dobrogea – Litoral, prin intermediul  Sistemului de Gospodărire a Apelor Constanța, gestionează activităţile specifice de gospodărire a apelor, aferente judeţului Constanța, suprafaţa totală din administrare fiind de:</w:t>
      </w:r>
    </w:p>
    <w:p w:rsidR="009F2603" w:rsidRPr="0064012C" w:rsidRDefault="009F2603" w:rsidP="00DD79D6">
      <w:pPr>
        <w:numPr>
          <w:ilvl w:val="0"/>
          <w:numId w:val="130"/>
        </w:numPr>
        <w:spacing w:line="276" w:lineRule="auto"/>
        <w:ind w:left="360" w:firstLine="0"/>
        <w:jc w:val="both"/>
        <w:rPr>
          <w:sz w:val="24"/>
          <w:szCs w:val="24"/>
          <w:lang w:val="ro-RO"/>
        </w:rPr>
      </w:pPr>
      <w:r w:rsidRPr="0064012C">
        <w:rPr>
          <w:sz w:val="24"/>
          <w:szCs w:val="24"/>
          <w:lang w:val="ro-RO" w:eastAsia="en-US"/>
        </w:rPr>
        <w:t xml:space="preserve">11232,00 kmp, din care: 8644,00 kmp reprezintă suprafaţa bazinelor hidrografice Dunăre și Litoral; </w:t>
      </w:r>
    </w:p>
    <w:p w:rsidR="009F2603" w:rsidRPr="0064012C" w:rsidRDefault="009F2603" w:rsidP="00DD79D6">
      <w:pPr>
        <w:numPr>
          <w:ilvl w:val="0"/>
          <w:numId w:val="130"/>
        </w:numPr>
        <w:spacing w:line="276" w:lineRule="auto"/>
        <w:ind w:left="360" w:firstLine="0"/>
        <w:jc w:val="both"/>
        <w:rPr>
          <w:sz w:val="24"/>
          <w:szCs w:val="24"/>
          <w:lang w:val="ro-RO"/>
        </w:rPr>
      </w:pPr>
      <w:r w:rsidRPr="0064012C">
        <w:rPr>
          <w:sz w:val="24"/>
          <w:szCs w:val="24"/>
          <w:lang w:val="ro-RO" w:eastAsia="en-US"/>
        </w:rPr>
        <w:t xml:space="preserve">2.588,00 kmp reprezintă suprafaţa apelor maritime interioare și a mării teritoriale; </w:t>
      </w:r>
    </w:p>
    <w:p w:rsidR="009F2603" w:rsidRPr="0064012C" w:rsidRDefault="009F2603" w:rsidP="00DD79D6">
      <w:pPr>
        <w:numPr>
          <w:ilvl w:val="0"/>
          <w:numId w:val="130"/>
        </w:numPr>
        <w:spacing w:line="276" w:lineRule="auto"/>
        <w:ind w:left="360" w:firstLine="0"/>
        <w:jc w:val="both"/>
        <w:rPr>
          <w:sz w:val="24"/>
          <w:szCs w:val="24"/>
          <w:lang w:val="ro-RO"/>
        </w:rPr>
      </w:pPr>
      <w:r w:rsidRPr="0064012C">
        <w:rPr>
          <w:sz w:val="24"/>
          <w:szCs w:val="24"/>
          <w:lang w:val="ro-RO" w:eastAsia="en-US"/>
        </w:rPr>
        <w:t xml:space="preserve">3,83 kmp reprezintă suprafaţa plajei Mării Negre </w:t>
      </w:r>
    </w:p>
    <w:p w:rsidR="009F2603" w:rsidRPr="0064012C" w:rsidRDefault="009F2603" w:rsidP="00DD79D6">
      <w:pPr>
        <w:numPr>
          <w:ilvl w:val="0"/>
          <w:numId w:val="130"/>
        </w:numPr>
        <w:spacing w:line="276" w:lineRule="auto"/>
        <w:ind w:left="360" w:firstLine="0"/>
        <w:jc w:val="both"/>
        <w:rPr>
          <w:sz w:val="24"/>
          <w:szCs w:val="24"/>
          <w:lang w:val="ro-RO"/>
        </w:rPr>
      </w:pPr>
      <w:r w:rsidRPr="0064012C">
        <w:rPr>
          <w:sz w:val="24"/>
          <w:szCs w:val="24"/>
          <w:lang w:val="ro-RO" w:eastAsia="en-US"/>
        </w:rPr>
        <w:t>30.73 ha reprezintă faleze intabulate.</w:t>
      </w:r>
    </w:p>
    <w:p w:rsidR="009F2603" w:rsidRPr="00CA775D" w:rsidRDefault="009F2603" w:rsidP="0064012C">
      <w:pPr>
        <w:spacing w:line="276" w:lineRule="auto"/>
        <w:ind w:left="360" w:firstLine="360"/>
        <w:jc w:val="both"/>
        <w:rPr>
          <w:b/>
          <w:i/>
          <w:sz w:val="24"/>
          <w:szCs w:val="24"/>
          <w:lang w:val="ro-RO"/>
        </w:rPr>
      </w:pPr>
      <w:r w:rsidRPr="00CA775D">
        <w:rPr>
          <w:sz w:val="24"/>
          <w:szCs w:val="24"/>
          <w:lang w:val="ro-RO"/>
        </w:rPr>
        <w:t>Reţeaua hidrografică cadastrată a bazinului hidrografic Dobrogea-Litoral, aflată în administrarea Administraţiei Bazinale de Apă Dobrogea-Litoral, de pe raza județului Constanța măsoară 1252.7 km, din care 1092.7 km reprezintă cursuri de apă interioare.</w:t>
      </w:r>
    </w:p>
    <w:p w:rsidR="009F2603" w:rsidRPr="00CA775D" w:rsidRDefault="009F2603" w:rsidP="0064012C">
      <w:pPr>
        <w:spacing w:line="276" w:lineRule="auto"/>
        <w:ind w:left="360" w:firstLine="360"/>
        <w:jc w:val="both"/>
        <w:rPr>
          <w:sz w:val="24"/>
          <w:szCs w:val="24"/>
          <w:lang w:val="ro-RO" w:eastAsia="en-US"/>
        </w:rPr>
      </w:pPr>
      <w:r w:rsidRPr="00CA775D">
        <w:rPr>
          <w:sz w:val="24"/>
          <w:szCs w:val="24"/>
          <w:lang w:val="ro-RO" w:eastAsia="en-US"/>
        </w:rPr>
        <w:t>Administraţia Bazinală de Apă ,,Dobrogea-Litoral", administrează pe teritoriul judeţului Constanța, cursurile de apă cuprinse în cadastrul apelor din România, astfel:</w:t>
      </w:r>
    </w:p>
    <w:p w:rsidR="009F2603" w:rsidRPr="00CA775D" w:rsidRDefault="009F2603" w:rsidP="00DD79D6">
      <w:pPr>
        <w:numPr>
          <w:ilvl w:val="0"/>
          <w:numId w:val="18"/>
        </w:numPr>
        <w:spacing w:line="276" w:lineRule="auto"/>
        <w:ind w:left="360" w:firstLine="0"/>
        <w:jc w:val="both"/>
        <w:rPr>
          <w:sz w:val="24"/>
          <w:szCs w:val="24"/>
          <w:lang w:val="ro-RO" w:eastAsia="en-US"/>
        </w:rPr>
      </w:pPr>
      <w:r w:rsidRPr="00CA775D">
        <w:rPr>
          <w:sz w:val="24"/>
          <w:szCs w:val="24"/>
          <w:lang w:val="ro-RO" w:eastAsia="en-US"/>
        </w:rPr>
        <w:t>fluviul Dunărea 160 km</w:t>
      </w:r>
    </w:p>
    <w:p w:rsidR="009F2603" w:rsidRPr="00CA775D" w:rsidRDefault="009F2603" w:rsidP="00DD79D6">
      <w:pPr>
        <w:numPr>
          <w:ilvl w:val="0"/>
          <w:numId w:val="18"/>
        </w:numPr>
        <w:spacing w:line="276" w:lineRule="auto"/>
        <w:ind w:left="360" w:firstLine="0"/>
        <w:jc w:val="both"/>
        <w:rPr>
          <w:sz w:val="24"/>
          <w:szCs w:val="24"/>
          <w:lang w:val="ro-RO" w:eastAsia="en-US"/>
        </w:rPr>
      </w:pPr>
      <w:r w:rsidRPr="00CA775D">
        <w:rPr>
          <w:sz w:val="24"/>
          <w:szCs w:val="24"/>
          <w:lang w:val="ro-RO" w:eastAsia="en-US"/>
        </w:rPr>
        <w:t>cursuri de apă afluente Dunării, cu o lungime totala a acestor rauri de 575.2 km;</w:t>
      </w:r>
    </w:p>
    <w:p w:rsidR="009F2603" w:rsidRPr="00CA775D" w:rsidRDefault="009F2603" w:rsidP="00DD79D6">
      <w:pPr>
        <w:numPr>
          <w:ilvl w:val="0"/>
          <w:numId w:val="18"/>
        </w:numPr>
        <w:spacing w:line="276" w:lineRule="auto"/>
        <w:ind w:left="360" w:firstLine="0"/>
        <w:jc w:val="both"/>
        <w:rPr>
          <w:sz w:val="24"/>
          <w:szCs w:val="24"/>
          <w:lang w:val="ro-RO" w:eastAsia="en-US"/>
        </w:rPr>
      </w:pPr>
      <w:r w:rsidRPr="00CA775D">
        <w:rPr>
          <w:sz w:val="24"/>
          <w:szCs w:val="24"/>
          <w:lang w:val="ro-RO" w:eastAsia="en-US"/>
        </w:rPr>
        <w:t>cursurile de apă afluente bazinului hidrografic Litoral, cu o lungime totala a acestor rauri de 517.5 km, cuprinzând cursuri de apă care se varsă în Marea Neagră direct sau prin limanuri maritime, precum și cursurile de apă afluente Canalului Dunăre – Marea Neagră</w:t>
      </w:r>
    </w:p>
    <w:p w:rsidR="009F2603" w:rsidRPr="00CA775D" w:rsidRDefault="009F2603" w:rsidP="00DD79D6">
      <w:pPr>
        <w:numPr>
          <w:ilvl w:val="0"/>
          <w:numId w:val="18"/>
        </w:numPr>
        <w:spacing w:line="276" w:lineRule="auto"/>
        <w:ind w:left="360" w:firstLine="0"/>
        <w:jc w:val="both"/>
        <w:rPr>
          <w:sz w:val="24"/>
          <w:szCs w:val="24"/>
          <w:lang w:val="ro-RO" w:eastAsia="en-US"/>
        </w:rPr>
      </w:pPr>
      <w:r w:rsidRPr="00CA775D">
        <w:rPr>
          <w:sz w:val="24"/>
          <w:szCs w:val="24"/>
          <w:lang w:val="ro-RO" w:eastAsia="en-US"/>
        </w:rPr>
        <w:t>lacurile</w:t>
      </w:r>
      <w:r>
        <w:rPr>
          <w:sz w:val="24"/>
          <w:szCs w:val="24"/>
          <w:lang w:val="ro-RO" w:eastAsia="en-US"/>
        </w:rPr>
        <w:t xml:space="preserve">  s</w:t>
      </w:r>
      <w:r w:rsidRPr="00CA775D">
        <w:rPr>
          <w:sz w:val="24"/>
          <w:szCs w:val="24"/>
          <w:lang w:val="ro-RO" w:eastAsia="en-US"/>
        </w:rPr>
        <w:t>ituate atât în bazinul hidrografic al Dunării cât şi în bazinul hidrografic Litoral;</w:t>
      </w:r>
    </w:p>
    <w:p w:rsidR="009F2603" w:rsidRDefault="009F2603" w:rsidP="009F2603">
      <w:pPr>
        <w:spacing w:line="276" w:lineRule="auto"/>
        <w:ind w:left="360"/>
        <w:rPr>
          <w:b/>
          <w:i/>
          <w:color w:val="2E74B5"/>
          <w:sz w:val="24"/>
          <w:szCs w:val="24"/>
          <w:lang w:val="ro-RO"/>
        </w:rPr>
      </w:pPr>
    </w:p>
    <w:p w:rsidR="00B6711B" w:rsidRDefault="00B6711B" w:rsidP="009F2603">
      <w:pPr>
        <w:spacing w:line="276" w:lineRule="auto"/>
        <w:ind w:left="360"/>
        <w:rPr>
          <w:b/>
          <w:i/>
          <w:color w:val="2E74B5"/>
          <w:sz w:val="24"/>
          <w:szCs w:val="24"/>
          <w:lang w:val="ro-RO"/>
        </w:rPr>
      </w:pPr>
    </w:p>
    <w:p w:rsidR="00B6711B" w:rsidRDefault="00B6711B" w:rsidP="009F2603">
      <w:pPr>
        <w:spacing w:line="276" w:lineRule="auto"/>
        <w:ind w:left="360"/>
        <w:rPr>
          <w:b/>
          <w:i/>
          <w:color w:val="2E74B5"/>
          <w:sz w:val="24"/>
          <w:szCs w:val="24"/>
          <w:lang w:val="ro-RO"/>
        </w:rPr>
      </w:pPr>
    </w:p>
    <w:p w:rsidR="009F2603" w:rsidRPr="00632B47" w:rsidRDefault="009F2603" w:rsidP="009F2603">
      <w:pPr>
        <w:spacing w:line="276" w:lineRule="auto"/>
        <w:ind w:left="360"/>
        <w:rPr>
          <w:b/>
          <w:i/>
          <w:sz w:val="24"/>
          <w:szCs w:val="24"/>
          <w:lang w:val="ro-RO"/>
        </w:rPr>
      </w:pPr>
      <w:r w:rsidRPr="00632B47">
        <w:rPr>
          <w:b/>
          <w:i/>
          <w:sz w:val="24"/>
          <w:szCs w:val="24"/>
          <w:lang w:val="ro-RO"/>
        </w:rPr>
        <w:t>II.3.5. LACURILE</w:t>
      </w:r>
    </w:p>
    <w:p w:rsidR="009F2603" w:rsidRPr="00CA775D" w:rsidRDefault="009F2603" w:rsidP="00632B47">
      <w:pPr>
        <w:spacing w:line="276" w:lineRule="auto"/>
        <w:ind w:left="360" w:firstLine="360"/>
        <w:jc w:val="both"/>
        <w:rPr>
          <w:sz w:val="24"/>
          <w:szCs w:val="24"/>
          <w:lang w:val="ro-RO"/>
        </w:rPr>
      </w:pPr>
      <w:r w:rsidRPr="00CA775D">
        <w:rPr>
          <w:i/>
          <w:sz w:val="24"/>
          <w:szCs w:val="24"/>
          <w:lang w:val="ro-RO"/>
        </w:rPr>
        <w:t>Lacurile</w:t>
      </w:r>
      <w:r w:rsidRPr="00CA775D">
        <w:rPr>
          <w:sz w:val="24"/>
          <w:szCs w:val="24"/>
          <w:lang w:val="ro-RO"/>
        </w:rPr>
        <w:t xml:space="preserve"> sunt răspândite pe zonele limitrofe astfel, în Dobrogea de Nord spre est se află Complexul Razim  și</w:t>
      </w:r>
      <w:r>
        <w:rPr>
          <w:sz w:val="24"/>
          <w:szCs w:val="24"/>
          <w:lang w:val="ro-RO"/>
        </w:rPr>
        <w:t xml:space="preserve"> </w:t>
      </w:r>
      <w:r w:rsidRPr="00CA775D">
        <w:rPr>
          <w:sz w:val="24"/>
          <w:szCs w:val="24"/>
          <w:lang w:val="ro-RO"/>
        </w:rPr>
        <w:t xml:space="preserve">celelalte lacuri litorale, iar în Dobrogea de Sud spre sud-vest se află lacurile din bazinul dunărean. Funcţie de geneza lor se împart în limanuri fluvio-maritime, limanuri fluviatile pe latura dunăreană şi lacuri de luncă sau de braţe părăsite (situate pe braţele Dunării). Mai sunt și lacuri antropice amenajate pe cursurile de ape Ţibrinu, Topolog, Cheia. </w:t>
      </w:r>
    </w:p>
    <w:p w:rsidR="009F2603" w:rsidRPr="00CA775D" w:rsidRDefault="009F2603" w:rsidP="00632B47">
      <w:pPr>
        <w:spacing w:line="276" w:lineRule="auto"/>
        <w:ind w:left="360" w:firstLine="360"/>
        <w:jc w:val="both"/>
        <w:rPr>
          <w:sz w:val="24"/>
          <w:szCs w:val="24"/>
          <w:lang w:val="ro-RO"/>
        </w:rPr>
      </w:pPr>
      <w:r w:rsidRPr="00CA775D">
        <w:rPr>
          <w:i/>
          <w:sz w:val="24"/>
          <w:szCs w:val="24"/>
          <w:lang w:val="ro-RO"/>
        </w:rPr>
        <w:t>Limanurile fluviatile</w:t>
      </w:r>
      <w:r w:rsidRPr="00CA775D">
        <w:rPr>
          <w:sz w:val="24"/>
          <w:szCs w:val="24"/>
          <w:lang w:val="ro-RO"/>
        </w:rPr>
        <w:t xml:space="preserve"> sunt poziţionate pe partea dreaptă a Dunării, dinspre sud spre nord urmând succesiunea Gîrliţa (Bugeac), Oltina, Mârleanu (Dunăreni), Vederoasa, Baciu, Seimeni Mari</w:t>
      </w:r>
      <w:r>
        <w:rPr>
          <w:sz w:val="24"/>
          <w:szCs w:val="24"/>
          <w:lang w:val="ro-RO"/>
        </w:rPr>
        <w:t xml:space="preserve"> </w:t>
      </w:r>
      <w:r w:rsidRPr="00CA775D">
        <w:rPr>
          <w:sz w:val="24"/>
          <w:szCs w:val="24"/>
          <w:lang w:val="ro-RO"/>
        </w:rPr>
        <w:t>și Mici (în prezent desecate), Hazarlâc. Majoritatea sunt alimentate de Dunăre, din izvoare (lacul Vederoasa  și Iortmac) și din precipitaţii atmosferice (ploile de primăvară, cele torenţiale din timpul verii</w:t>
      </w:r>
      <w:r>
        <w:rPr>
          <w:sz w:val="24"/>
          <w:szCs w:val="24"/>
          <w:lang w:val="ro-RO"/>
        </w:rPr>
        <w:t xml:space="preserve"> </w:t>
      </w:r>
      <w:r w:rsidRPr="00CA775D">
        <w:rPr>
          <w:sz w:val="24"/>
          <w:szCs w:val="24"/>
          <w:lang w:val="ro-RO"/>
        </w:rPr>
        <w:t>și din topirea zăpezii). Aceste l</w:t>
      </w:r>
      <w:r>
        <w:rPr>
          <w:sz w:val="24"/>
          <w:szCs w:val="24"/>
          <w:lang w:val="ro-RO"/>
        </w:rPr>
        <w:t xml:space="preserve">imanuri sunt amenajate piscicol </w:t>
      </w:r>
      <w:r w:rsidRPr="00CA775D">
        <w:rPr>
          <w:sz w:val="24"/>
          <w:szCs w:val="24"/>
          <w:lang w:val="ro-RO"/>
        </w:rPr>
        <w:t>şi pentru irigaţii.</w:t>
      </w:r>
    </w:p>
    <w:p w:rsidR="009F2603" w:rsidRPr="00CA775D" w:rsidRDefault="009F2603" w:rsidP="00632B47">
      <w:pPr>
        <w:spacing w:line="276" w:lineRule="auto"/>
        <w:ind w:left="360" w:firstLine="360"/>
        <w:jc w:val="both"/>
        <w:rPr>
          <w:sz w:val="24"/>
          <w:szCs w:val="24"/>
          <w:lang w:val="ro-RO"/>
        </w:rPr>
      </w:pPr>
      <w:r w:rsidRPr="00CA775D">
        <w:rPr>
          <w:i/>
          <w:sz w:val="24"/>
          <w:szCs w:val="24"/>
          <w:lang w:val="ro-RO"/>
        </w:rPr>
        <w:t>Limanurile fluvio-maritime</w:t>
      </w:r>
      <w:r w:rsidRPr="00CA775D">
        <w:rPr>
          <w:sz w:val="24"/>
          <w:szCs w:val="24"/>
          <w:lang w:val="ro-RO"/>
        </w:rPr>
        <w:t xml:space="preserve"> au fost generate de interacţiunea dintre eroziunea</w:t>
      </w:r>
      <w:r>
        <w:rPr>
          <w:sz w:val="24"/>
          <w:szCs w:val="24"/>
          <w:lang w:val="ro-RO"/>
        </w:rPr>
        <w:t xml:space="preserve"> </w:t>
      </w:r>
      <w:r w:rsidRPr="00CA775D">
        <w:rPr>
          <w:sz w:val="24"/>
          <w:szCs w:val="24"/>
          <w:lang w:val="ro-RO"/>
        </w:rPr>
        <w:t>și acumularea generală a curenţilor litorali ai Mării Negre</w:t>
      </w:r>
      <w:r>
        <w:rPr>
          <w:sz w:val="24"/>
          <w:szCs w:val="24"/>
          <w:lang w:val="ro-RO"/>
        </w:rPr>
        <w:t xml:space="preserve"> </w:t>
      </w:r>
      <w:r w:rsidRPr="00CA775D">
        <w:rPr>
          <w:sz w:val="24"/>
          <w:szCs w:val="24"/>
          <w:lang w:val="ro-RO"/>
        </w:rPr>
        <w:t>și eroziunea și acumularea exercitată de râurile tributare lor. Cuvetele sunt poziţionate în formaţiuni calcaroase</w:t>
      </w:r>
      <w:r>
        <w:rPr>
          <w:sz w:val="24"/>
          <w:szCs w:val="24"/>
          <w:lang w:val="ro-RO"/>
        </w:rPr>
        <w:t xml:space="preserve"> </w:t>
      </w:r>
      <w:r w:rsidRPr="00CA775D">
        <w:rPr>
          <w:sz w:val="24"/>
          <w:szCs w:val="24"/>
          <w:lang w:val="ro-RO"/>
        </w:rPr>
        <w:t>și depozite loessoide, în regiunea de vărsare a unor pâraie (lacul Taşaul la gura râului Casimcea, lacul Gargalâc (Corbul) pe Valea Corbului, lacul Techirghiol pe Valea Urlichioi şi Valea Biruinţa, lacul Tatlageac pe pârâul Tatlageac, lacul Limanu pe Valea Albeşti</w:t>
      </w:r>
      <w:r w:rsidRPr="00CA775D">
        <w:rPr>
          <w:b/>
          <w:sz w:val="24"/>
          <w:szCs w:val="24"/>
          <w:lang w:val="ro-RO"/>
        </w:rPr>
        <w:t xml:space="preserve"> </w:t>
      </w:r>
      <w:r w:rsidRPr="00CA775D">
        <w:rPr>
          <w:sz w:val="24"/>
          <w:szCs w:val="24"/>
          <w:lang w:val="ro-RO"/>
        </w:rPr>
        <w:t>etc.). V</w:t>
      </w:r>
      <w:r>
        <w:rPr>
          <w:sz w:val="24"/>
          <w:szCs w:val="24"/>
          <w:lang w:val="ro-RO"/>
        </w:rPr>
        <w:t xml:space="preserve">ersanţii se termină prin faleze </w:t>
      </w:r>
      <w:r w:rsidRPr="00CA775D">
        <w:rPr>
          <w:sz w:val="24"/>
          <w:szCs w:val="24"/>
          <w:lang w:val="ro-RO"/>
        </w:rPr>
        <w:t xml:space="preserve">şi formează promontorii între care se găsesc mici golfuri (Taşaul,  șiutghiol etc.). </w:t>
      </w:r>
    </w:p>
    <w:p w:rsidR="009F2603" w:rsidRPr="0064012C" w:rsidRDefault="009F2603" w:rsidP="0064012C">
      <w:pPr>
        <w:spacing w:line="276" w:lineRule="auto"/>
        <w:ind w:left="360" w:firstLine="360"/>
        <w:jc w:val="both"/>
        <w:rPr>
          <w:sz w:val="24"/>
          <w:szCs w:val="24"/>
          <w:lang w:val="ro-RO"/>
        </w:rPr>
      </w:pPr>
      <w:r w:rsidRPr="00CA775D">
        <w:rPr>
          <w:i/>
          <w:sz w:val="24"/>
          <w:szCs w:val="24"/>
          <w:lang w:val="ro-RO"/>
        </w:rPr>
        <w:t>Lagunele</w:t>
      </w:r>
      <w:r w:rsidRPr="00CA775D">
        <w:rPr>
          <w:sz w:val="24"/>
          <w:szCs w:val="24"/>
          <w:lang w:val="ro-RO"/>
        </w:rPr>
        <w:t xml:space="preserve"> sunt lacuri</w:t>
      </w:r>
      <w:r>
        <w:rPr>
          <w:sz w:val="24"/>
          <w:szCs w:val="24"/>
          <w:lang w:val="ro-RO"/>
        </w:rPr>
        <w:t xml:space="preserve">  s</w:t>
      </w:r>
      <w:r w:rsidRPr="00CA775D">
        <w:rPr>
          <w:sz w:val="24"/>
          <w:szCs w:val="24"/>
          <w:lang w:val="ro-RO"/>
        </w:rPr>
        <w:t>ituate pe platforma continentală</w:t>
      </w:r>
      <w:r>
        <w:rPr>
          <w:sz w:val="24"/>
          <w:szCs w:val="24"/>
          <w:lang w:val="ro-RO"/>
        </w:rPr>
        <w:t xml:space="preserve"> </w:t>
      </w:r>
      <w:r w:rsidRPr="00CA775D">
        <w:rPr>
          <w:sz w:val="24"/>
          <w:szCs w:val="24"/>
          <w:lang w:val="ro-RO"/>
        </w:rPr>
        <w:t xml:space="preserve">și separate de mare prin </w:t>
      </w:r>
      <w:r w:rsidRPr="00CA775D">
        <w:rPr>
          <w:i/>
          <w:sz w:val="24"/>
          <w:szCs w:val="24"/>
          <w:lang w:val="ro-RO"/>
        </w:rPr>
        <w:t>cordoane de nisip</w:t>
      </w:r>
      <w:r w:rsidRPr="00CA775D">
        <w:rPr>
          <w:sz w:val="24"/>
          <w:szCs w:val="24"/>
          <w:lang w:val="ro-RO"/>
        </w:rPr>
        <w:t>. Laguna este alcătuită din lacurile Razim, Goloviţa, Zmeica şi</w:t>
      </w:r>
      <w:r>
        <w:rPr>
          <w:sz w:val="24"/>
          <w:szCs w:val="24"/>
          <w:lang w:val="ro-RO"/>
        </w:rPr>
        <w:t xml:space="preserve"> S</w:t>
      </w:r>
      <w:r w:rsidRPr="00CA775D">
        <w:rPr>
          <w:sz w:val="24"/>
          <w:szCs w:val="24"/>
          <w:lang w:val="ro-RO"/>
        </w:rPr>
        <w:t>inoe. Comunică cu Marea Neagră prin gurile (</w:t>
      </w:r>
      <w:r w:rsidRPr="00CA775D">
        <w:rPr>
          <w:i/>
          <w:sz w:val="24"/>
          <w:szCs w:val="24"/>
          <w:lang w:val="ro-RO"/>
        </w:rPr>
        <w:t>periboine</w:t>
      </w:r>
      <w:r w:rsidRPr="00CA775D">
        <w:rPr>
          <w:sz w:val="24"/>
          <w:szCs w:val="24"/>
          <w:lang w:val="ro-RO"/>
        </w:rPr>
        <w:t xml:space="preserve">) Portiţa  și Periboina. </w:t>
      </w:r>
    </w:p>
    <w:p w:rsidR="009F2603" w:rsidRPr="00CA775D" w:rsidRDefault="009F2603" w:rsidP="009F2603">
      <w:pPr>
        <w:spacing w:line="276" w:lineRule="auto"/>
        <w:ind w:firstLine="709"/>
        <w:rPr>
          <w:b/>
          <w:sz w:val="24"/>
          <w:szCs w:val="24"/>
          <w:lang w:val="ro-RO"/>
        </w:rPr>
      </w:pPr>
    </w:p>
    <w:p w:rsidR="009F2603" w:rsidRPr="00632B47" w:rsidRDefault="009F2603" w:rsidP="0064012C">
      <w:pPr>
        <w:spacing w:line="276" w:lineRule="auto"/>
        <w:ind w:left="360"/>
        <w:jc w:val="both"/>
        <w:rPr>
          <w:b/>
          <w:i/>
          <w:sz w:val="24"/>
          <w:szCs w:val="24"/>
          <w:lang w:val="ro-RO" w:eastAsia="en-US"/>
        </w:rPr>
      </w:pPr>
      <w:r w:rsidRPr="00632B47">
        <w:rPr>
          <w:b/>
          <w:i/>
          <w:sz w:val="24"/>
          <w:szCs w:val="24"/>
          <w:lang w:val="ro-RO" w:eastAsia="en-US"/>
        </w:rPr>
        <w:t>II.3.6. Amenajari hidrotehnice – diguri, alte lucrari de apărare  împotriva inundatiilor</w:t>
      </w:r>
    </w:p>
    <w:p w:rsidR="009F2603" w:rsidRPr="00CA775D" w:rsidRDefault="009F2603" w:rsidP="00DD79D6">
      <w:pPr>
        <w:numPr>
          <w:ilvl w:val="0"/>
          <w:numId w:val="133"/>
        </w:numPr>
        <w:spacing w:line="276" w:lineRule="auto"/>
        <w:ind w:left="360" w:firstLine="0"/>
        <w:jc w:val="both"/>
        <w:rPr>
          <w:sz w:val="24"/>
          <w:szCs w:val="24"/>
          <w:lang w:val="ro-RO"/>
        </w:rPr>
      </w:pPr>
      <w:r w:rsidRPr="00CA775D">
        <w:rPr>
          <w:sz w:val="24"/>
          <w:szCs w:val="24"/>
          <w:lang w:val="ro-RO"/>
        </w:rPr>
        <w:t>Îndiguiri: 86,30 km, din care:</w:t>
      </w:r>
    </w:p>
    <w:p w:rsidR="009F2603" w:rsidRPr="00CA775D" w:rsidRDefault="009F2603" w:rsidP="00DD79D6">
      <w:pPr>
        <w:numPr>
          <w:ilvl w:val="0"/>
          <w:numId w:val="134"/>
        </w:numPr>
        <w:spacing w:line="276" w:lineRule="auto"/>
        <w:ind w:left="360" w:firstLine="0"/>
        <w:jc w:val="both"/>
        <w:rPr>
          <w:sz w:val="24"/>
          <w:szCs w:val="24"/>
          <w:lang w:val="ro-RO"/>
        </w:rPr>
      </w:pPr>
      <w:r w:rsidRPr="00CA775D">
        <w:rPr>
          <w:sz w:val="24"/>
          <w:szCs w:val="24"/>
          <w:lang w:val="ro-RO"/>
        </w:rPr>
        <w:t>79,38 km diguri de apărare împotriva inundațiilor;</w:t>
      </w:r>
    </w:p>
    <w:p w:rsidR="009F2603" w:rsidRPr="00CA775D" w:rsidRDefault="009F2603" w:rsidP="00DD79D6">
      <w:pPr>
        <w:numPr>
          <w:ilvl w:val="0"/>
          <w:numId w:val="134"/>
        </w:numPr>
        <w:spacing w:line="276" w:lineRule="auto"/>
        <w:ind w:left="360" w:firstLine="0"/>
        <w:jc w:val="both"/>
        <w:rPr>
          <w:sz w:val="24"/>
          <w:szCs w:val="24"/>
          <w:lang w:val="ro-RO"/>
        </w:rPr>
      </w:pPr>
      <w:r w:rsidRPr="00CA775D">
        <w:rPr>
          <w:sz w:val="24"/>
          <w:szCs w:val="24"/>
          <w:lang w:val="ro-RO"/>
        </w:rPr>
        <w:t>6,65 km diguri marine.</w:t>
      </w:r>
    </w:p>
    <w:p w:rsidR="009F2603" w:rsidRPr="00CA775D" w:rsidRDefault="009F2603" w:rsidP="00DD79D6">
      <w:pPr>
        <w:numPr>
          <w:ilvl w:val="0"/>
          <w:numId w:val="133"/>
        </w:numPr>
        <w:spacing w:line="276" w:lineRule="auto"/>
        <w:ind w:left="360" w:firstLine="0"/>
        <w:jc w:val="both"/>
        <w:rPr>
          <w:sz w:val="24"/>
          <w:szCs w:val="24"/>
          <w:lang w:val="ro-RO"/>
        </w:rPr>
      </w:pPr>
      <w:r w:rsidRPr="00CA775D">
        <w:rPr>
          <w:sz w:val="24"/>
          <w:szCs w:val="24"/>
          <w:lang w:val="ro-RO"/>
        </w:rPr>
        <w:t>albii regularizate: 14,600 km</w:t>
      </w:r>
    </w:p>
    <w:p w:rsidR="009F2603" w:rsidRPr="00CA775D" w:rsidRDefault="009F2603" w:rsidP="00DD79D6">
      <w:pPr>
        <w:numPr>
          <w:ilvl w:val="0"/>
          <w:numId w:val="133"/>
        </w:numPr>
        <w:spacing w:line="276" w:lineRule="auto"/>
        <w:ind w:left="360" w:firstLine="0"/>
        <w:jc w:val="both"/>
        <w:rPr>
          <w:sz w:val="24"/>
          <w:szCs w:val="24"/>
          <w:lang w:val="ro-RO"/>
        </w:rPr>
      </w:pPr>
      <w:r w:rsidRPr="00CA775D">
        <w:rPr>
          <w:sz w:val="24"/>
          <w:szCs w:val="24"/>
          <w:lang w:val="ro-RO"/>
        </w:rPr>
        <w:t>consolidări  și apărări de maluri - 26,500 km, din care:</w:t>
      </w:r>
    </w:p>
    <w:p w:rsidR="009F2603" w:rsidRPr="00CA775D" w:rsidRDefault="009F2603" w:rsidP="00DD79D6">
      <w:pPr>
        <w:numPr>
          <w:ilvl w:val="0"/>
          <w:numId w:val="134"/>
        </w:numPr>
        <w:spacing w:line="276" w:lineRule="auto"/>
        <w:ind w:left="360" w:firstLine="0"/>
        <w:jc w:val="both"/>
        <w:rPr>
          <w:sz w:val="24"/>
          <w:szCs w:val="24"/>
          <w:lang w:val="ro-RO"/>
        </w:rPr>
      </w:pPr>
      <w:r w:rsidRPr="00CA775D">
        <w:rPr>
          <w:sz w:val="24"/>
          <w:szCs w:val="24"/>
          <w:lang w:val="ro-RO"/>
        </w:rPr>
        <w:t>22,80 km lucrări  și apărări maluri curs apă;</w:t>
      </w:r>
    </w:p>
    <w:p w:rsidR="009F2603" w:rsidRPr="00CA775D" w:rsidRDefault="009F2603" w:rsidP="00DD79D6">
      <w:pPr>
        <w:numPr>
          <w:ilvl w:val="0"/>
          <w:numId w:val="134"/>
        </w:numPr>
        <w:spacing w:line="276" w:lineRule="auto"/>
        <w:ind w:left="360" w:firstLine="0"/>
        <w:jc w:val="both"/>
        <w:rPr>
          <w:sz w:val="24"/>
          <w:szCs w:val="24"/>
          <w:lang w:val="ro-RO"/>
        </w:rPr>
      </w:pPr>
      <w:r w:rsidRPr="00CA775D">
        <w:rPr>
          <w:sz w:val="24"/>
          <w:szCs w:val="24"/>
          <w:lang w:val="ro-RO"/>
        </w:rPr>
        <w:t>3,70 km lucrări  și consolidări faleza Mării Negre.</w:t>
      </w:r>
    </w:p>
    <w:p w:rsidR="009F2603" w:rsidRPr="00CA775D" w:rsidRDefault="009F2603" w:rsidP="00455231">
      <w:pPr>
        <w:spacing w:line="276" w:lineRule="auto"/>
        <w:ind w:left="360" w:firstLine="360"/>
        <w:jc w:val="both"/>
        <w:rPr>
          <w:sz w:val="24"/>
          <w:szCs w:val="24"/>
          <w:lang w:val="ro-RO"/>
        </w:rPr>
      </w:pPr>
      <w:r w:rsidRPr="00CA775D">
        <w:rPr>
          <w:sz w:val="24"/>
          <w:szCs w:val="24"/>
          <w:lang w:val="ro-RO"/>
        </w:rPr>
        <w:t xml:space="preserve">Liniile de apărare sunt continue cu taluze şi coronamente corespunzător întreţinute. La data efectuării controlului nu există breşe, tasări sau alte elemente care să pună în pericol </w:t>
      </w:r>
      <w:r w:rsidRPr="00CA775D">
        <w:rPr>
          <w:sz w:val="24"/>
          <w:szCs w:val="24"/>
          <w:u w:val="single"/>
          <w:lang w:val="ro-RO"/>
        </w:rPr>
        <w:t>stabilitatea digurilor</w:t>
      </w:r>
      <w:r w:rsidRPr="00CA775D">
        <w:rPr>
          <w:sz w:val="24"/>
          <w:szCs w:val="24"/>
          <w:lang w:val="ro-RO"/>
        </w:rPr>
        <w:t>. Pentru menţinerea la parametrii proiectaţi a lucrărilor hidrotehnice cu rol de apărare, sunt necesare lucrări de completare cu terasamente în zonele în care s-au format șleauri, urmare traversării acestora de către utilajele care efectuează lucrări de împadurire în zona dig - mal.</w:t>
      </w:r>
    </w:p>
    <w:p w:rsidR="00455231" w:rsidRDefault="009F2603" w:rsidP="00455231">
      <w:pPr>
        <w:spacing w:line="276" w:lineRule="auto"/>
        <w:ind w:left="360" w:firstLine="360"/>
        <w:jc w:val="both"/>
        <w:rPr>
          <w:sz w:val="24"/>
          <w:szCs w:val="24"/>
          <w:lang w:val="ro-RO"/>
        </w:rPr>
      </w:pPr>
      <w:r w:rsidRPr="00CA775D">
        <w:rPr>
          <w:sz w:val="24"/>
          <w:szCs w:val="24"/>
          <w:lang w:val="ro-RO"/>
        </w:rPr>
        <w:t>Digurile longitudinale  și de compartimentare din administrarea S.H. Dunăre sunt într-o stare tehnică și funcțională corespunzătoare rolului pentru care au fost realizate.</w:t>
      </w:r>
    </w:p>
    <w:p w:rsidR="009F2603" w:rsidRPr="00CA775D" w:rsidRDefault="009F2603" w:rsidP="00455231">
      <w:pPr>
        <w:spacing w:line="276" w:lineRule="auto"/>
        <w:ind w:left="360" w:firstLine="360"/>
        <w:jc w:val="both"/>
        <w:rPr>
          <w:sz w:val="24"/>
          <w:szCs w:val="24"/>
          <w:lang w:val="ro-RO"/>
        </w:rPr>
      </w:pPr>
      <w:r w:rsidRPr="00CA775D">
        <w:rPr>
          <w:sz w:val="24"/>
          <w:szCs w:val="24"/>
          <w:lang w:val="ro-RO"/>
        </w:rPr>
        <w:t>Totodată, toate digurile din administrare sunt cosite periodic, iar pe coronament</w:t>
      </w:r>
      <w:r>
        <w:rPr>
          <w:sz w:val="24"/>
          <w:szCs w:val="24"/>
          <w:lang w:val="ro-RO"/>
        </w:rPr>
        <w:t xml:space="preserve"> </w:t>
      </w:r>
      <w:r w:rsidRPr="00CA775D">
        <w:rPr>
          <w:sz w:val="24"/>
          <w:szCs w:val="24"/>
          <w:lang w:val="ro-RO"/>
        </w:rPr>
        <w:t>și taluze sunt executate lucrări de completare cu terasamente, pentru aducerea acestora la cota</w:t>
      </w:r>
      <w:r>
        <w:rPr>
          <w:sz w:val="24"/>
          <w:szCs w:val="24"/>
          <w:lang w:val="ro-RO"/>
        </w:rPr>
        <w:t xml:space="preserve"> </w:t>
      </w:r>
      <w:r w:rsidRPr="00CA775D">
        <w:rPr>
          <w:sz w:val="24"/>
          <w:szCs w:val="24"/>
          <w:lang w:val="ro-RO"/>
        </w:rPr>
        <w:t>și astuparea găurilor de rozătoare. Toate digurile sunt prevăzute cu mire de ape mari.</w:t>
      </w:r>
    </w:p>
    <w:p w:rsidR="00632B47" w:rsidRDefault="009F2603" w:rsidP="00632B47">
      <w:pPr>
        <w:spacing w:before="240" w:after="160" w:line="276" w:lineRule="auto"/>
        <w:ind w:left="360"/>
        <w:jc w:val="both"/>
        <w:rPr>
          <w:b/>
          <w:i/>
          <w:sz w:val="24"/>
          <w:szCs w:val="24"/>
          <w:lang w:val="ro-RO"/>
        </w:rPr>
      </w:pPr>
      <w:r w:rsidRPr="00455231">
        <w:rPr>
          <w:b/>
          <w:i/>
          <w:sz w:val="24"/>
          <w:szCs w:val="24"/>
          <w:lang w:val="ro-RO"/>
        </w:rPr>
        <w:t>D</w:t>
      </w:r>
      <w:r w:rsidR="0064012C">
        <w:rPr>
          <w:b/>
          <w:i/>
          <w:sz w:val="24"/>
          <w:szCs w:val="24"/>
          <w:lang w:val="ro-RO"/>
        </w:rPr>
        <w:t>eviații</w:t>
      </w:r>
    </w:p>
    <w:p w:rsidR="00632B47" w:rsidRPr="00632B47" w:rsidRDefault="009F2603" w:rsidP="00632B47">
      <w:pPr>
        <w:spacing w:before="240" w:line="276" w:lineRule="auto"/>
        <w:ind w:left="360"/>
        <w:jc w:val="both"/>
        <w:rPr>
          <w:i/>
          <w:sz w:val="24"/>
          <w:szCs w:val="24"/>
          <w:lang w:val="ro-RO"/>
        </w:rPr>
      </w:pPr>
      <w:r w:rsidRPr="0064012C">
        <w:rPr>
          <w:i/>
          <w:sz w:val="24"/>
          <w:szCs w:val="24"/>
          <w:lang w:val="ro-RO"/>
        </w:rPr>
        <w:t>Conductă gravitațională Lac Techirghiol - Marea Neagră</w:t>
      </w:r>
    </w:p>
    <w:p w:rsidR="009F2603" w:rsidRPr="00CA775D" w:rsidRDefault="009F2603" w:rsidP="00632B47">
      <w:pPr>
        <w:numPr>
          <w:ilvl w:val="0"/>
          <w:numId w:val="132"/>
        </w:numPr>
        <w:spacing w:line="276" w:lineRule="auto"/>
        <w:ind w:left="360" w:firstLine="0"/>
        <w:jc w:val="both"/>
        <w:rPr>
          <w:sz w:val="24"/>
          <w:szCs w:val="24"/>
          <w:lang w:val="ro-RO"/>
        </w:rPr>
      </w:pPr>
      <w:r w:rsidRPr="00CA775D">
        <w:rPr>
          <w:sz w:val="24"/>
          <w:szCs w:val="24"/>
          <w:lang w:val="ro-RO"/>
        </w:rPr>
        <w:t>Amplasament și funcțiune (rol): BH Litoral, descarcă surplusul de apă dulce din lacul Techirghiol în Marea Neagră.</w:t>
      </w:r>
    </w:p>
    <w:p w:rsidR="009F2603" w:rsidRPr="00CA775D" w:rsidRDefault="009F2603" w:rsidP="00632B47">
      <w:pPr>
        <w:numPr>
          <w:ilvl w:val="0"/>
          <w:numId w:val="132"/>
        </w:numPr>
        <w:spacing w:line="276" w:lineRule="auto"/>
        <w:ind w:left="360" w:firstLine="0"/>
        <w:jc w:val="both"/>
        <w:rPr>
          <w:sz w:val="24"/>
          <w:szCs w:val="24"/>
          <w:lang w:val="ro-RO"/>
        </w:rPr>
      </w:pPr>
      <w:r w:rsidRPr="00CA775D">
        <w:rPr>
          <w:sz w:val="24"/>
          <w:szCs w:val="24"/>
          <w:lang w:val="ro-RO"/>
        </w:rPr>
        <w:t>Conducta de evacuare a apei din lacul dulce în Marea Neagră are 9,2 Km fiind realizată din tuburi prefabricate de beton armat. Pe o lungime de 4,600 km [tronson 1] tuburile au diametru de 1400 mm, Tronson 2 au diametru de 1600 mm., cu panta 0,16‰.</w:t>
      </w:r>
    </w:p>
    <w:p w:rsidR="009F2603" w:rsidRPr="00CA775D" w:rsidRDefault="009F2603" w:rsidP="00632B47">
      <w:pPr>
        <w:numPr>
          <w:ilvl w:val="0"/>
          <w:numId w:val="132"/>
        </w:numPr>
        <w:spacing w:line="276" w:lineRule="auto"/>
        <w:ind w:left="360" w:firstLine="0"/>
        <w:jc w:val="both"/>
        <w:rPr>
          <w:sz w:val="24"/>
          <w:szCs w:val="24"/>
          <w:lang w:val="ro-RO"/>
        </w:rPr>
      </w:pPr>
      <w:r w:rsidRPr="00CA775D">
        <w:rPr>
          <w:sz w:val="24"/>
          <w:szCs w:val="24"/>
          <w:lang w:val="ro-RO"/>
        </w:rPr>
        <w:t>Pe parcursul traseului se află mai multe noduri hidrotehnice: NH1 priza conductei aflată la baraj, NH2 pe V. Techirghiol, NH3 pe V. Eforie, NH4 și NH5 în lacul Belona. Debitul proiectat este de 800 l/s.</w:t>
      </w:r>
    </w:p>
    <w:p w:rsidR="009F2603" w:rsidRPr="00CA775D" w:rsidRDefault="009F2603" w:rsidP="00632B47">
      <w:pPr>
        <w:numPr>
          <w:ilvl w:val="0"/>
          <w:numId w:val="132"/>
        </w:numPr>
        <w:spacing w:line="276" w:lineRule="auto"/>
        <w:ind w:left="360" w:firstLine="0"/>
        <w:jc w:val="both"/>
        <w:rPr>
          <w:sz w:val="24"/>
          <w:szCs w:val="24"/>
          <w:lang w:val="ro-RO"/>
        </w:rPr>
      </w:pPr>
      <w:r w:rsidRPr="00CA775D">
        <w:rPr>
          <w:sz w:val="24"/>
          <w:szCs w:val="24"/>
          <w:lang w:val="ro-RO"/>
        </w:rPr>
        <w:t>Descărcarea în lacul Belona (NH4) se face printr-un prag deversor aflat peste cota superioara a conductei, ceea ce conduce la o funcționare înecată a acesteia. În acest sens este necesară monitorizarea nodurilor hidrotehnice  și realizarea lucrărilor de întreținere  și reparație a acestora.</w:t>
      </w:r>
    </w:p>
    <w:p w:rsidR="00632B47" w:rsidRDefault="00632B47" w:rsidP="00632B47">
      <w:pPr>
        <w:spacing w:line="276" w:lineRule="auto"/>
        <w:ind w:left="360"/>
        <w:jc w:val="both"/>
        <w:rPr>
          <w:i/>
          <w:sz w:val="24"/>
          <w:szCs w:val="24"/>
          <w:lang w:val="ro-RO" w:eastAsia="en-US"/>
        </w:rPr>
      </w:pPr>
    </w:p>
    <w:p w:rsidR="009F2603" w:rsidRPr="0064012C" w:rsidRDefault="009F2603" w:rsidP="00632B47">
      <w:pPr>
        <w:spacing w:line="276" w:lineRule="auto"/>
        <w:ind w:left="360"/>
        <w:jc w:val="both"/>
        <w:rPr>
          <w:i/>
          <w:sz w:val="24"/>
          <w:szCs w:val="24"/>
          <w:lang w:val="ro-RO" w:eastAsia="en-US"/>
        </w:rPr>
      </w:pPr>
      <w:r w:rsidRPr="0064012C">
        <w:rPr>
          <w:i/>
          <w:sz w:val="24"/>
          <w:szCs w:val="24"/>
          <w:lang w:val="ro-RO" w:eastAsia="en-US"/>
        </w:rPr>
        <w:t xml:space="preserve">Date privind caracteristicile tehnice se regasesc in : </w:t>
      </w:r>
    </w:p>
    <w:p w:rsidR="00632B47" w:rsidRDefault="00632B47" w:rsidP="00632B47">
      <w:pPr>
        <w:spacing w:line="276" w:lineRule="auto"/>
        <w:ind w:left="360"/>
        <w:jc w:val="both"/>
        <w:rPr>
          <w:b/>
          <w:sz w:val="24"/>
          <w:szCs w:val="24"/>
          <w:lang w:val="ro-RO" w:eastAsia="en-US"/>
        </w:rPr>
      </w:pPr>
    </w:p>
    <w:tbl>
      <w:tblPr>
        <w:tblW w:w="10708" w:type="dxa"/>
        <w:tblLook w:val="04A0" w:firstRow="1" w:lastRow="0" w:firstColumn="1" w:lastColumn="0" w:noHBand="0" w:noVBand="1"/>
      </w:tblPr>
      <w:tblGrid>
        <w:gridCol w:w="2361"/>
        <w:gridCol w:w="8347"/>
      </w:tblGrid>
      <w:tr w:rsidR="00972463" w:rsidRPr="00DC4E47" w:rsidTr="00550813">
        <w:tc>
          <w:tcPr>
            <w:tcW w:w="2361" w:type="dxa"/>
            <w:shd w:val="clear" w:color="auto" w:fill="auto"/>
          </w:tcPr>
          <w:p w:rsidR="00972463" w:rsidRPr="00F93ABC" w:rsidRDefault="00972463" w:rsidP="00550813">
            <w:pPr>
              <w:jc w:val="both"/>
              <w:rPr>
                <w:b/>
                <w:sz w:val="28"/>
                <w:szCs w:val="28"/>
                <w:lang w:eastAsia="en-US"/>
              </w:rPr>
            </w:pPr>
            <w:r>
              <w:rPr>
                <w:b/>
                <w:sz w:val="28"/>
                <w:szCs w:val="28"/>
                <w:lang w:eastAsia="en-US"/>
              </w:rPr>
              <w:t>Anexa nr. 4</w:t>
            </w:r>
            <w:r w:rsidRPr="00F93ABC">
              <w:rPr>
                <w:b/>
                <w:sz w:val="28"/>
                <w:szCs w:val="28"/>
                <w:lang w:eastAsia="en-US"/>
              </w:rPr>
              <w:t xml:space="preserve"> -</w:t>
            </w:r>
          </w:p>
        </w:tc>
        <w:tc>
          <w:tcPr>
            <w:tcW w:w="8347" w:type="dxa"/>
            <w:shd w:val="clear" w:color="auto" w:fill="auto"/>
            <w:vAlign w:val="center"/>
          </w:tcPr>
          <w:p w:rsidR="00972463" w:rsidRPr="00DC4E47" w:rsidRDefault="00972463" w:rsidP="00550813">
            <w:pPr>
              <w:jc w:val="both"/>
              <w:rPr>
                <w:b/>
                <w:sz w:val="24"/>
                <w:szCs w:val="24"/>
                <w:lang w:val="ro-RO" w:eastAsia="en-US"/>
              </w:rPr>
            </w:pPr>
            <w:r w:rsidRPr="00DC4E47">
              <w:rPr>
                <w:sz w:val="24"/>
                <w:szCs w:val="24"/>
                <w:lang w:val="ro-RO" w:eastAsia="en-US"/>
              </w:rPr>
              <w:t>Date despre bazinele hidrografice litoral și dunăre, lacurile naturale amenajări piscicole şi profilul longitudinal al digurilor;</w:t>
            </w:r>
          </w:p>
        </w:tc>
      </w:tr>
      <w:tr w:rsidR="00972463" w:rsidRPr="009E05E8" w:rsidTr="00550813">
        <w:tc>
          <w:tcPr>
            <w:tcW w:w="2361" w:type="dxa"/>
            <w:shd w:val="clear" w:color="auto" w:fill="auto"/>
          </w:tcPr>
          <w:p w:rsidR="00972463" w:rsidRPr="003A7D7C" w:rsidRDefault="00972463" w:rsidP="00550813">
            <w:pPr>
              <w:jc w:val="both"/>
              <w:rPr>
                <w:b/>
                <w:sz w:val="28"/>
                <w:szCs w:val="28"/>
                <w:lang w:eastAsia="en-US"/>
              </w:rPr>
            </w:pPr>
            <w:r w:rsidRPr="003A7D7C">
              <w:rPr>
                <w:b/>
                <w:sz w:val="28"/>
                <w:szCs w:val="28"/>
                <w:lang w:eastAsia="en-US"/>
              </w:rPr>
              <w:t xml:space="preserve">Anexa nr. </w:t>
            </w:r>
            <w:r>
              <w:rPr>
                <w:b/>
                <w:sz w:val="28"/>
                <w:szCs w:val="28"/>
                <w:lang w:eastAsia="en-US"/>
              </w:rPr>
              <w:t>5</w:t>
            </w:r>
            <w:r w:rsidRPr="003A7D7C">
              <w:rPr>
                <w:b/>
                <w:sz w:val="28"/>
                <w:szCs w:val="28"/>
                <w:lang w:eastAsia="en-US"/>
              </w:rPr>
              <w:t xml:space="preserve"> -</w:t>
            </w:r>
          </w:p>
        </w:tc>
        <w:tc>
          <w:tcPr>
            <w:tcW w:w="8347" w:type="dxa"/>
            <w:shd w:val="clear" w:color="auto" w:fill="auto"/>
            <w:vAlign w:val="center"/>
          </w:tcPr>
          <w:p w:rsidR="00972463" w:rsidRPr="009E05E8" w:rsidRDefault="00972463" w:rsidP="00550813">
            <w:pPr>
              <w:jc w:val="both"/>
              <w:rPr>
                <w:sz w:val="24"/>
                <w:szCs w:val="24"/>
                <w:lang w:val="ro-RO" w:eastAsia="en-US"/>
              </w:rPr>
            </w:pPr>
            <w:r w:rsidRPr="009E05E8">
              <w:rPr>
                <w:sz w:val="24"/>
                <w:szCs w:val="24"/>
                <w:lang w:val="ro-RO" w:eastAsia="en-US"/>
              </w:rPr>
              <w:t>Amenajări hidrotehnice - diguri, baraje, alte lucrări de apărare împotriva inundaţiilor. Investiții</w:t>
            </w:r>
          </w:p>
        </w:tc>
      </w:tr>
    </w:tbl>
    <w:p w:rsidR="002D7261" w:rsidRPr="0064012C" w:rsidRDefault="002D7261" w:rsidP="00632B47">
      <w:pPr>
        <w:numPr>
          <w:ilvl w:val="0"/>
          <w:numId w:val="15"/>
        </w:numPr>
        <w:tabs>
          <w:tab w:val="clear" w:pos="360"/>
          <w:tab w:val="num" w:pos="1080"/>
        </w:tabs>
        <w:autoSpaceDE w:val="0"/>
        <w:autoSpaceDN w:val="0"/>
        <w:adjustRightInd w:val="0"/>
        <w:spacing w:line="276" w:lineRule="auto"/>
        <w:ind w:left="720"/>
        <w:jc w:val="both"/>
        <w:rPr>
          <w:i/>
          <w:sz w:val="24"/>
          <w:szCs w:val="24"/>
          <w:lang w:val="pt-BR" w:eastAsia="en-US"/>
        </w:rPr>
      </w:pPr>
      <w:r w:rsidRPr="00EE2417">
        <w:rPr>
          <w:i/>
          <w:sz w:val="24"/>
          <w:szCs w:val="24"/>
          <w:lang w:val="pt-BR" w:eastAsia="en-US"/>
        </w:rPr>
        <w:t>Concentraţia pesticidelor în apele subterane</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S-au prelevat probe de apă în vederea determinării concentraţiei de pesticide în apele subterane dar acestea nu au fost depistate.</w:t>
      </w:r>
    </w:p>
    <w:p w:rsidR="002D7261" w:rsidRPr="00EE2417" w:rsidRDefault="002D7261" w:rsidP="00632B47">
      <w:pPr>
        <w:numPr>
          <w:ilvl w:val="0"/>
          <w:numId w:val="16"/>
        </w:numPr>
        <w:tabs>
          <w:tab w:val="clear" w:pos="360"/>
          <w:tab w:val="num" w:pos="1080"/>
        </w:tabs>
        <w:autoSpaceDE w:val="0"/>
        <w:autoSpaceDN w:val="0"/>
        <w:adjustRightInd w:val="0"/>
        <w:spacing w:line="276" w:lineRule="auto"/>
        <w:ind w:left="720"/>
        <w:jc w:val="both"/>
        <w:rPr>
          <w:i/>
          <w:sz w:val="24"/>
          <w:szCs w:val="24"/>
          <w:lang w:val="pt-BR" w:eastAsia="en-US"/>
        </w:rPr>
      </w:pPr>
      <w:r w:rsidRPr="00EE2417">
        <w:rPr>
          <w:i/>
          <w:sz w:val="24"/>
          <w:szCs w:val="24"/>
          <w:lang w:val="pt-BR" w:eastAsia="en-US"/>
        </w:rPr>
        <w:t>Concentraţia metalelor grele în apele subterane</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Reţele de canalizare</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Instalaţiile în funcţiune au următoarele caracteristici:</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- 8 staţii de epurare cu o capacitate totală de 4.860 l/s, cu treaptă mecanică şi biologică;</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- 52 staţii de pompare a apelor uzate, însumând o capacitate de pompare de 16.849 l/s;</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 tipul sistemului de canalizare: unitar – 60%; separat – 40%; ramificat – 100%;</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 număr de staţii de tratare pe tipuri tehnologice şi capacitate –.</w:t>
      </w:r>
    </w:p>
    <w:p w:rsidR="002D7261" w:rsidRPr="00EE2417" w:rsidRDefault="002D7261" w:rsidP="00632B47">
      <w:pPr>
        <w:numPr>
          <w:ilvl w:val="0"/>
          <w:numId w:val="17"/>
        </w:numPr>
        <w:tabs>
          <w:tab w:val="clear" w:pos="360"/>
          <w:tab w:val="num" w:pos="1080"/>
        </w:tabs>
        <w:autoSpaceDE w:val="0"/>
        <w:autoSpaceDN w:val="0"/>
        <w:adjustRightInd w:val="0"/>
        <w:spacing w:line="276" w:lineRule="auto"/>
        <w:ind w:left="720"/>
        <w:jc w:val="both"/>
        <w:rPr>
          <w:i/>
          <w:sz w:val="24"/>
          <w:szCs w:val="24"/>
          <w:lang w:val="pt-BR" w:eastAsia="en-US"/>
        </w:rPr>
      </w:pPr>
      <w:r w:rsidRPr="00EE2417">
        <w:rPr>
          <w:i/>
          <w:sz w:val="24"/>
          <w:szCs w:val="24"/>
          <w:lang w:val="pt-BR" w:eastAsia="en-US"/>
        </w:rPr>
        <w:t>Staţii de epurare orăşeneşti şi comunale</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Activitatea de tratare a apelor uzate industriale şi orăşeneşti se realizează prin RAJA Constanţa, Edilmed Medgidia şi prin staţia de epurare aparţinând ECO MASTER Servicii ecologice S.A.</w:t>
      </w:r>
    </w:p>
    <w:p w:rsidR="002D7261" w:rsidRPr="00EE2417" w:rsidRDefault="002D7261" w:rsidP="00632B47">
      <w:pPr>
        <w:autoSpaceDE w:val="0"/>
        <w:autoSpaceDN w:val="0"/>
        <w:adjustRightInd w:val="0"/>
        <w:spacing w:line="276" w:lineRule="auto"/>
        <w:ind w:firstLine="720"/>
        <w:jc w:val="both"/>
        <w:rPr>
          <w:sz w:val="24"/>
          <w:szCs w:val="24"/>
          <w:lang w:val="pt-BR" w:eastAsia="en-US"/>
        </w:rPr>
      </w:pPr>
      <w:r w:rsidRPr="00EE2417">
        <w:rPr>
          <w:sz w:val="24"/>
          <w:szCs w:val="24"/>
          <w:lang w:val="pt-BR" w:eastAsia="en-US"/>
        </w:rPr>
        <w:t>RAJA Constanţa asigură colectarea, transportul şi epurarea apelor uzate:</w:t>
      </w:r>
    </w:p>
    <w:p w:rsidR="002D7261" w:rsidRPr="00EE2417" w:rsidRDefault="002D7261" w:rsidP="00632B47">
      <w:pPr>
        <w:numPr>
          <w:ilvl w:val="0"/>
          <w:numId w:val="19"/>
        </w:numPr>
        <w:autoSpaceDE w:val="0"/>
        <w:autoSpaceDN w:val="0"/>
        <w:adjustRightInd w:val="0"/>
        <w:spacing w:line="276" w:lineRule="auto"/>
        <w:jc w:val="both"/>
        <w:rPr>
          <w:sz w:val="24"/>
          <w:szCs w:val="24"/>
          <w:lang w:val="fr-FR" w:eastAsia="en-US"/>
        </w:rPr>
      </w:pPr>
      <w:r w:rsidRPr="00EE2417">
        <w:rPr>
          <w:sz w:val="24"/>
          <w:szCs w:val="24"/>
          <w:lang w:val="fr-FR" w:eastAsia="en-US"/>
        </w:rPr>
        <w:t>S.E. Constanţa Sud;</w:t>
      </w:r>
    </w:p>
    <w:p w:rsidR="002D7261" w:rsidRPr="00EE2417" w:rsidRDefault="002D7261" w:rsidP="00632B47">
      <w:pPr>
        <w:numPr>
          <w:ilvl w:val="0"/>
          <w:numId w:val="19"/>
        </w:numPr>
        <w:autoSpaceDE w:val="0"/>
        <w:autoSpaceDN w:val="0"/>
        <w:adjustRightInd w:val="0"/>
        <w:spacing w:line="276" w:lineRule="auto"/>
        <w:jc w:val="both"/>
        <w:rPr>
          <w:sz w:val="24"/>
          <w:szCs w:val="24"/>
          <w:lang w:val="fr-FR" w:eastAsia="en-US"/>
        </w:rPr>
      </w:pPr>
      <w:r w:rsidRPr="00EE2417">
        <w:rPr>
          <w:sz w:val="24"/>
          <w:szCs w:val="24"/>
          <w:lang w:val="fr-FR" w:eastAsia="en-US"/>
        </w:rPr>
        <w:t>S.E. Mangalia;</w:t>
      </w:r>
    </w:p>
    <w:p w:rsidR="002D7261" w:rsidRPr="00EE2417" w:rsidRDefault="002D7261" w:rsidP="00632B47">
      <w:pPr>
        <w:numPr>
          <w:ilvl w:val="0"/>
          <w:numId w:val="19"/>
        </w:numPr>
        <w:autoSpaceDE w:val="0"/>
        <w:autoSpaceDN w:val="0"/>
        <w:adjustRightInd w:val="0"/>
        <w:spacing w:line="276" w:lineRule="auto"/>
        <w:jc w:val="both"/>
        <w:rPr>
          <w:sz w:val="24"/>
          <w:szCs w:val="24"/>
          <w:lang w:val="fr-FR" w:eastAsia="en-US"/>
        </w:rPr>
      </w:pPr>
      <w:r w:rsidRPr="00EE2417">
        <w:rPr>
          <w:sz w:val="24"/>
          <w:szCs w:val="24"/>
          <w:lang w:val="fr-FR" w:eastAsia="en-US"/>
        </w:rPr>
        <w:t>S.E. Eforie Sud;</w:t>
      </w:r>
    </w:p>
    <w:p w:rsidR="002D7261" w:rsidRPr="00EE2417" w:rsidRDefault="002D7261" w:rsidP="00632B47">
      <w:pPr>
        <w:numPr>
          <w:ilvl w:val="0"/>
          <w:numId w:val="19"/>
        </w:numPr>
        <w:autoSpaceDE w:val="0"/>
        <w:autoSpaceDN w:val="0"/>
        <w:adjustRightInd w:val="0"/>
        <w:spacing w:line="276" w:lineRule="auto"/>
        <w:jc w:val="both"/>
        <w:rPr>
          <w:sz w:val="24"/>
          <w:szCs w:val="24"/>
          <w:lang w:val="fr-FR" w:eastAsia="en-US"/>
        </w:rPr>
      </w:pPr>
      <w:r w:rsidRPr="00EE2417">
        <w:rPr>
          <w:sz w:val="24"/>
          <w:szCs w:val="24"/>
          <w:lang w:val="fr-FR" w:eastAsia="en-US"/>
        </w:rPr>
        <w:t>S.E. Constanţa Nord;</w:t>
      </w:r>
    </w:p>
    <w:p w:rsidR="002D7261" w:rsidRPr="00EE2417" w:rsidRDefault="002D7261" w:rsidP="00632B47">
      <w:pPr>
        <w:numPr>
          <w:ilvl w:val="0"/>
          <w:numId w:val="19"/>
        </w:numPr>
        <w:autoSpaceDE w:val="0"/>
        <w:autoSpaceDN w:val="0"/>
        <w:adjustRightInd w:val="0"/>
        <w:spacing w:line="276" w:lineRule="auto"/>
        <w:jc w:val="both"/>
        <w:rPr>
          <w:sz w:val="24"/>
          <w:szCs w:val="24"/>
          <w:lang w:val="fr-FR" w:eastAsia="en-US"/>
        </w:rPr>
      </w:pPr>
      <w:r w:rsidRPr="00EE2417">
        <w:rPr>
          <w:sz w:val="24"/>
          <w:szCs w:val="24"/>
          <w:lang w:val="fr-FR" w:eastAsia="en-US"/>
        </w:rPr>
        <w:t>S.E. Ovidiu;</w:t>
      </w:r>
    </w:p>
    <w:p w:rsidR="002D7261" w:rsidRPr="00EE2417" w:rsidRDefault="002D7261" w:rsidP="00632B47">
      <w:pPr>
        <w:numPr>
          <w:ilvl w:val="0"/>
          <w:numId w:val="19"/>
        </w:numPr>
        <w:autoSpaceDE w:val="0"/>
        <w:autoSpaceDN w:val="0"/>
        <w:adjustRightInd w:val="0"/>
        <w:spacing w:line="276" w:lineRule="auto"/>
        <w:jc w:val="both"/>
        <w:rPr>
          <w:sz w:val="24"/>
          <w:szCs w:val="24"/>
          <w:lang w:val="fr-FR" w:eastAsia="en-US"/>
        </w:rPr>
      </w:pPr>
      <w:r w:rsidRPr="00EE2417">
        <w:rPr>
          <w:sz w:val="24"/>
          <w:szCs w:val="24"/>
          <w:lang w:val="fr-FR" w:eastAsia="en-US"/>
        </w:rPr>
        <w:t>S.E.M. Kogălniceanu;</w:t>
      </w:r>
    </w:p>
    <w:p w:rsidR="006358A6" w:rsidRDefault="002D7261" w:rsidP="00632B47">
      <w:pPr>
        <w:numPr>
          <w:ilvl w:val="0"/>
          <w:numId w:val="19"/>
        </w:numPr>
        <w:autoSpaceDE w:val="0"/>
        <w:autoSpaceDN w:val="0"/>
        <w:adjustRightInd w:val="0"/>
        <w:spacing w:line="276" w:lineRule="auto"/>
        <w:jc w:val="both"/>
        <w:rPr>
          <w:sz w:val="24"/>
          <w:szCs w:val="24"/>
          <w:lang w:val="it-IT" w:eastAsia="en-US"/>
        </w:rPr>
      </w:pPr>
      <w:r w:rsidRPr="00EE2417">
        <w:rPr>
          <w:sz w:val="24"/>
          <w:szCs w:val="24"/>
          <w:lang w:val="it-IT" w:eastAsia="en-US"/>
        </w:rPr>
        <w:t>S.E. Poarta Albă.</w:t>
      </w:r>
    </w:p>
    <w:p w:rsidR="006E520A" w:rsidRPr="006E520A" w:rsidRDefault="006E520A" w:rsidP="006E520A">
      <w:pPr>
        <w:autoSpaceDE w:val="0"/>
        <w:autoSpaceDN w:val="0"/>
        <w:adjustRightInd w:val="0"/>
        <w:spacing w:line="288" w:lineRule="auto"/>
        <w:ind w:left="1440"/>
        <w:jc w:val="both"/>
        <w:rPr>
          <w:sz w:val="24"/>
          <w:szCs w:val="24"/>
          <w:lang w:val="it-IT" w:eastAsia="en-US"/>
        </w:rPr>
      </w:pPr>
    </w:p>
    <w:p w:rsidR="0064012C" w:rsidRDefault="0064012C" w:rsidP="006C3A59">
      <w:pPr>
        <w:ind w:firstLine="720"/>
        <w:jc w:val="both"/>
        <w:rPr>
          <w:b/>
          <w:iCs/>
          <w:noProof/>
          <w:sz w:val="26"/>
          <w:szCs w:val="26"/>
          <w:highlight w:val="yellow"/>
          <w:lang w:val="ro-RO"/>
        </w:rPr>
      </w:pPr>
    </w:p>
    <w:p w:rsidR="006C3A59" w:rsidRPr="0064012C" w:rsidRDefault="00776BDC" w:rsidP="006C3A59">
      <w:pPr>
        <w:ind w:firstLine="720"/>
        <w:jc w:val="both"/>
        <w:rPr>
          <w:b/>
          <w:sz w:val="26"/>
          <w:szCs w:val="26"/>
          <w:lang w:val="ro-RO" w:eastAsia="en-US"/>
        </w:rPr>
      </w:pPr>
      <w:r w:rsidRPr="0064012C">
        <w:rPr>
          <w:b/>
          <w:iCs/>
          <w:noProof/>
          <w:sz w:val="26"/>
          <w:szCs w:val="26"/>
          <w:lang w:val="ro-RO"/>
        </w:rPr>
        <w:t>Secţiunea a 4</w:t>
      </w:r>
      <w:r w:rsidR="00722757" w:rsidRPr="0064012C">
        <w:rPr>
          <w:b/>
          <w:iCs/>
          <w:noProof/>
          <w:sz w:val="26"/>
          <w:szCs w:val="26"/>
          <w:lang w:val="ro-RO"/>
        </w:rPr>
        <w:t xml:space="preserve">.- a: </w:t>
      </w:r>
      <w:r w:rsidR="00722757" w:rsidRPr="0064012C">
        <w:rPr>
          <w:b/>
          <w:sz w:val="26"/>
          <w:szCs w:val="26"/>
          <w:lang w:val="ro-RO" w:eastAsia="en-US"/>
        </w:rPr>
        <w:t>Populaţia</w:t>
      </w:r>
    </w:p>
    <w:p w:rsidR="00910D3B" w:rsidRPr="0064012C" w:rsidRDefault="00722757" w:rsidP="00910D3B">
      <w:pPr>
        <w:spacing w:line="288" w:lineRule="auto"/>
        <w:ind w:left="142" w:firstLine="578"/>
        <w:jc w:val="both"/>
        <w:rPr>
          <w:b/>
          <w:i/>
          <w:sz w:val="26"/>
          <w:szCs w:val="26"/>
          <w:lang w:val="ro-RO" w:eastAsia="en-US"/>
        </w:rPr>
      </w:pPr>
      <w:r w:rsidRPr="0064012C">
        <w:rPr>
          <w:sz w:val="24"/>
          <w:szCs w:val="24"/>
          <w:lang w:eastAsia="en-US"/>
        </w:rPr>
        <w:t>Din punct de vedere administrativ, județul Constanța are o suprafață de 7.071 km</w:t>
      </w:r>
      <w:r w:rsidRPr="0064012C">
        <w:rPr>
          <w:sz w:val="24"/>
          <w:szCs w:val="24"/>
          <w:vertAlign w:val="superscript"/>
          <w:lang w:eastAsia="en-US"/>
        </w:rPr>
        <w:t>2</w:t>
      </w:r>
      <w:r w:rsidRPr="0064012C">
        <w:rPr>
          <w:sz w:val="24"/>
          <w:szCs w:val="24"/>
          <w:lang w:eastAsia="en-US"/>
        </w:rPr>
        <w:t xml:space="preserve"> și cuprinde un număr de 1</w:t>
      </w:r>
      <w:r w:rsidR="004D6A02" w:rsidRPr="0064012C">
        <w:rPr>
          <w:sz w:val="24"/>
          <w:szCs w:val="24"/>
          <w:lang w:eastAsia="en-US"/>
        </w:rPr>
        <w:t>1</w:t>
      </w:r>
      <w:r w:rsidRPr="0064012C">
        <w:rPr>
          <w:sz w:val="24"/>
          <w:szCs w:val="24"/>
          <w:lang w:eastAsia="en-US"/>
        </w:rPr>
        <w:t xml:space="preserve"> orașe, dintre care 3 municipii, 5</w:t>
      </w:r>
      <w:r w:rsidR="004D6A02" w:rsidRPr="0064012C">
        <w:rPr>
          <w:sz w:val="24"/>
          <w:szCs w:val="24"/>
          <w:lang w:eastAsia="en-US"/>
        </w:rPr>
        <w:t>9</w:t>
      </w:r>
      <w:r w:rsidRPr="0064012C">
        <w:rPr>
          <w:sz w:val="24"/>
          <w:szCs w:val="24"/>
          <w:lang w:eastAsia="en-US"/>
        </w:rPr>
        <w:t xml:space="preserve"> de comune și 189 de sate.</w:t>
      </w:r>
    </w:p>
    <w:p w:rsidR="00722757" w:rsidRPr="0064012C" w:rsidRDefault="00722757" w:rsidP="00910D3B">
      <w:pPr>
        <w:spacing w:line="288" w:lineRule="auto"/>
        <w:ind w:left="142" w:firstLine="578"/>
        <w:jc w:val="both"/>
        <w:rPr>
          <w:b/>
          <w:i/>
          <w:sz w:val="26"/>
          <w:szCs w:val="26"/>
          <w:lang w:val="ro-RO" w:eastAsia="en-US"/>
        </w:rPr>
      </w:pPr>
      <w:r w:rsidRPr="0064012C">
        <w:rPr>
          <w:sz w:val="24"/>
          <w:szCs w:val="24"/>
          <w:lang w:val="it-IT" w:eastAsia="en-US"/>
        </w:rPr>
        <w:t>În cele 1</w:t>
      </w:r>
      <w:r w:rsidR="004D6A02" w:rsidRPr="0064012C">
        <w:rPr>
          <w:sz w:val="24"/>
          <w:szCs w:val="24"/>
          <w:lang w:val="it-IT" w:eastAsia="en-US"/>
        </w:rPr>
        <w:t>1</w:t>
      </w:r>
      <w:r w:rsidRPr="0064012C">
        <w:rPr>
          <w:sz w:val="24"/>
          <w:szCs w:val="24"/>
          <w:lang w:val="it-IT" w:eastAsia="en-US"/>
        </w:rPr>
        <w:t xml:space="preserve"> localităţi urbane (municipiile Constanţa, Mangalia şi Medgidia şi cele </w:t>
      </w:r>
      <w:r w:rsidR="004D6A02" w:rsidRPr="0064012C">
        <w:rPr>
          <w:sz w:val="24"/>
          <w:szCs w:val="24"/>
          <w:lang w:val="it-IT" w:eastAsia="en-US"/>
        </w:rPr>
        <w:t>8</w:t>
      </w:r>
      <w:r w:rsidRPr="0064012C">
        <w:rPr>
          <w:sz w:val="24"/>
          <w:szCs w:val="24"/>
          <w:lang w:val="it-IT" w:eastAsia="en-US"/>
        </w:rPr>
        <w:t xml:space="preserve"> oraşe) şi 5</w:t>
      </w:r>
      <w:r w:rsidR="004D6A02" w:rsidRPr="0064012C">
        <w:rPr>
          <w:sz w:val="24"/>
          <w:szCs w:val="24"/>
          <w:lang w:val="it-IT" w:eastAsia="en-US"/>
        </w:rPr>
        <w:t>9</w:t>
      </w:r>
      <w:r w:rsidRPr="0064012C">
        <w:rPr>
          <w:sz w:val="24"/>
          <w:szCs w:val="24"/>
          <w:lang w:val="it-IT" w:eastAsia="en-US"/>
        </w:rPr>
        <w:t xml:space="preserve"> de comune ale judeţului locuiesc </w:t>
      </w:r>
      <w:r w:rsidR="000B7F5E" w:rsidRPr="0064012C">
        <w:rPr>
          <w:sz w:val="24"/>
          <w:szCs w:val="24"/>
          <w:lang w:val="it-IT" w:eastAsia="en-US"/>
        </w:rPr>
        <w:t>764</w:t>
      </w:r>
      <w:r w:rsidR="00B72E57" w:rsidRPr="0064012C">
        <w:rPr>
          <w:sz w:val="24"/>
          <w:szCs w:val="24"/>
          <w:lang w:val="it-IT" w:eastAsia="en-US"/>
        </w:rPr>
        <w:t>.</w:t>
      </w:r>
      <w:r w:rsidR="000B7F5E" w:rsidRPr="0064012C">
        <w:rPr>
          <w:sz w:val="24"/>
          <w:szCs w:val="24"/>
          <w:lang w:val="it-IT" w:eastAsia="en-US"/>
        </w:rPr>
        <w:t>021</w:t>
      </w:r>
      <w:r w:rsidRPr="0064012C">
        <w:rPr>
          <w:sz w:val="24"/>
          <w:szCs w:val="24"/>
          <w:lang w:val="it-IT" w:eastAsia="en-US"/>
        </w:rPr>
        <w:t xml:space="preserve"> persoane, din care </w:t>
      </w:r>
      <w:r w:rsidR="00F8028B" w:rsidRPr="0064012C">
        <w:rPr>
          <w:sz w:val="24"/>
          <w:szCs w:val="24"/>
          <w:lang w:val="it-IT" w:eastAsia="en-US"/>
        </w:rPr>
        <w:t>5</w:t>
      </w:r>
      <w:r w:rsidR="000B7F5E" w:rsidRPr="0064012C">
        <w:rPr>
          <w:sz w:val="24"/>
          <w:szCs w:val="24"/>
          <w:lang w:val="it-IT" w:eastAsia="en-US"/>
        </w:rPr>
        <w:t>21.837</w:t>
      </w:r>
      <w:r w:rsidRPr="0064012C">
        <w:rPr>
          <w:sz w:val="24"/>
          <w:szCs w:val="24"/>
          <w:lang w:val="it-IT" w:eastAsia="en-US"/>
        </w:rPr>
        <w:t xml:space="preserve"> în mediul urban şi circa </w:t>
      </w:r>
      <w:r w:rsidR="000B7F5E" w:rsidRPr="0064012C">
        <w:rPr>
          <w:sz w:val="24"/>
          <w:szCs w:val="24"/>
          <w:lang w:val="ro-RO" w:eastAsia="en-US"/>
        </w:rPr>
        <w:t>242184</w:t>
      </w:r>
      <w:r w:rsidRPr="0064012C">
        <w:rPr>
          <w:sz w:val="24"/>
          <w:szCs w:val="24"/>
          <w:lang w:val="ro-RO" w:eastAsia="en-US"/>
        </w:rPr>
        <w:t xml:space="preserve"> </w:t>
      </w:r>
      <w:r w:rsidRPr="0064012C">
        <w:rPr>
          <w:sz w:val="24"/>
          <w:szCs w:val="24"/>
          <w:lang w:val="it-IT" w:eastAsia="en-US"/>
        </w:rPr>
        <w:t xml:space="preserve">în cel rural. </w:t>
      </w:r>
    </w:p>
    <w:p w:rsidR="00722757" w:rsidRPr="0064012C" w:rsidRDefault="00722757" w:rsidP="00910D3B">
      <w:pPr>
        <w:shd w:val="clear" w:color="auto" w:fill="FFFFFF"/>
        <w:spacing w:line="288" w:lineRule="auto"/>
        <w:ind w:firstLine="720"/>
        <w:jc w:val="both"/>
        <w:rPr>
          <w:sz w:val="24"/>
          <w:szCs w:val="24"/>
          <w:lang w:val="it-IT" w:eastAsia="en-US"/>
        </w:rPr>
      </w:pPr>
      <w:r w:rsidRPr="0064012C">
        <w:rPr>
          <w:sz w:val="24"/>
          <w:szCs w:val="24"/>
          <w:lang w:val="it-IT" w:eastAsia="en-US"/>
        </w:rPr>
        <w:t>Din totalul acestora,</w:t>
      </w:r>
      <w:r w:rsidR="0064012C" w:rsidRPr="0064012C">
        <w:rPr>
          <w:sz w:val="24"/>
          <w:szCs w:val="24"/>
          <w:lang w:val="it-IT" w:eastAsia="en-US"/>
        </w:rPr>
        <w:t xml:space="preserve"> </w:t>
      </w:r>
      <w:r w:rsidR="00237889" w:rsidRPr="0064012C">
        <w:rPr>
          <w:sz w:val="24"/>
          <w:szCs w:val="24"/>
          <w:lang w:val="it-IT" w:eastAsia="en-US"/>
        </w:rPr>
        <w:t xml:space="preserve">de 764949, </w:t>
      </w:r>
      <w:r w:rsidRPr="0064012C">
        <w:rPr>
          <w:sz w:val="24"/>
          <w:szCs w:val="24"/>
          <w:lang w:val="it-IT" w:eastAsia="en-US"/>
        </w:rPr>
        <w:t xml:space="preserve"> </w:t>
      </w:r>
      <w:r w:rsidR="00237889" w:rsidRPr="0064012C">
        <w:rPr>
          <w:sz w:val="24"/>
          <w:szCs w:val="24"/>
          <w:lang w:val="it-IT" w:eastAsia="en-US"/>
        </w:rPr>
        <w:t xml:space="preserve">37094 </w:t>
      </w:r>
      <w:r w:rsidRPr="0064012C">
        <w:rPr>
          <w:sz w:val="24"/>
          <w:szCs w:val="24"/>
          <w:lang w:val="it-IT" w:eastAsia="en-US"/>
        </w:rPr>
        <w:t xml:space="preserve">sunt minori între 0-14 ani, </w:t>
      </w:r>
      <w:r w:rsidR="00237889" w:rsidRPr="0064012C">
        <w:rPr>
          <w:sz w:val="24"/>
          <w:szCs w:val="24"/>
          <w:lang w:val="it-IT" w:eastAsia="en-US"/>
        </w:rPr>
        <w:t xml:space="preserve">48.630 </w:t>
      </w:r>
      <w:r w:rsidRPr="0064012C">
        <w:rPr>
          <w:sz w:val="24"/>
          <w:szCs w:val="24"/>
          <w:lang w:val="it-IT" w:eastAsia="en-US"/>
        </w:rPr>
        <w:t xml:space="preserve">reprezintă persoane între 15-64 ani şi </w:t>
      </w:r>
      <w:r w:rsidR="00237889" w:rsidRPr="0064012C">
        <w:rPr>
          <w:sz w:val="24"/>
          <w:szCs w:val="24"/>
          <w:lang w:val="it-IT" w:eastAsia="en-US"/>
        </w:rPr>
        <w:t>20.479</w:t>
      </w:r>
      <w:r w:rsidR="00881BE1" w:rsidRPr="0064012C">
        <w:rPr>
          <w:sz w:val="24"/>
          <w:szCs w:val="24"/>
          <w:lang w:val="it-IT" w:eastAsia="en-US"/>
        </w:rPr>
        <w:t xml:space="preserve"> </w:t>
      </w:r>
      <w:r w:rsidRPr="0064012C">
        <w:rPr>
          <w:sz w:val="24"/>
          <w:szCs w:val="24"/>
          <w:lang w:val="it-IT" w:eastAsia="en-US"/>
        </w:rPr>
        <w:t xml:space="preserve">peste 65 ani. Cea mai mare localitate a judeţului, respectiv municipiul Constanţa, are o populaţie de aproximativ </w:t>
      </w:r>
      <w:r w:rsidR="00237889" w:rsidRPr="0064012C">
        <w:rPr>
          <w:sz w:val="24"/>
          <w:szCs w:val="24"/>
          <w:lang w:val="it-IT" w:eastAsia="en-US"/>
        </w:rPr>
        <w:t xml:space="preserve">166.603 </w:t>
      </w:r>
      <w:r w:rsidRPr="0064012C">
        <w:rPr>
          <w:sz w:val="24"/>
          <w:szCs w:val="24"/>
          <w:lang w:val="it-IT" w:eastAsia="en-US"/>
        </w:rPr>
        <w:t>de locuitori stabili. Ca structură etnică, majoritatea o reprezintă românii, respectiv 91,70%, procent în care au fost incluse şi persoanele care, la recensământ s-au declarat macedo-români. Pe lângă aceştia mai convieţuiesc şi minorităţi naţionale (3,20% turci, 3,20% tătari, 0,80% ruşi-lipoveni, 0,60% rromi, 0,20% maghiar</w:t>
      </w:r>
      <w:r w:rsidR="00515144" w:rsidRPr="0064012C">
        <w:rPr>
          <w:sz w:val="24"/>
          <w:szCs w:val="24"/>
          <w:lang w:val="it-IT" w:eastAsia="en-US"/>
        </w:rPr>
        <w:t>i şi 0,30% alte naţionalităţi).</w:t>
      </w:r>
    </w:p>
    <w:p w:rsidR="00722757" w:rsidRPr="0064012C" w:rsidRDefault="00722757" w:rsidP="00722757">
      <w:pPr>
        <w:shd w:val="clear" w:color="auto" w:fill="FFFFFF"/>
        <w:spacing w:line="288" w:lineRule="auto"/>
        <w:ind w:firstLine="720"/>
        <w:jc w:val="both"/>
        <w:rPr>
          <w:sz w:val="24"/>
          <w:szCs w:val="24"/>
          <w:lang w:val="ro-RO" w:eastAsia="en-US"/>
        </w:rPr>
      </w:pPr>
      <w:r w:rsidRPr="0064012C">
        <w:rPr>
          <w:sz w:val="24"/>
          <w:szCs w:val="24"/>
          <w:lang w:val="it-IT" w:eastAsia="en-US"/>
        </w:rPr>
        <w:t>Specific judeţului este litoralul Mării Negre, care se întinde pe o lungime de 70 km, având o populaţie stabilă de peste 430.579 locuitori şi cuprinde urmatoarele oraşe şi staţiuni: Constanţa, Năvodari, Mamaia, Techirghiol, Eforie Nord, Eforie Sud, Costineşti, Neptun, Cap Aurora, Olimp, Venus, Saturn, Mangalia, localităţile 2 Mai şi Vama Veche. În perioada sezonului estival, pe litoral îşi petrec vacanta între 1,5-2 milioane turişti, foarte mulţi deplasându-se cu autovehicule.</w:t>
      </w:r>
    </w:p>
    <w:p w:rsidR="00722757" w:rsidRPr="0064012C" w:rsidRDefault="00722757" w:rsidP="00722757">
      <w:pPr>
        <w:shd w:val="clear" w:color="auto" w:fill="FFFFFF"/>
        <w:spacing w:line="288" w:lineRule="auto"/>
        <w:ind w:firstLine="720"/>
        <w:jc w:val="both"/>
        <w:rPr>
          <w:sz w:val="24"/>
          <w:szCs w:val="24"/>
          <w:lang w:val="ro-RO" w:eastAsia="en-US"/>
        </w:rPr>
      </w:pPr>
      <w:r w:rsidRPr="0064012C">
        <w:rPr>
          <w:sz w:val="24"/>
          <w:szCs w:val="24"/>
          <w:lang w:val="ro-RO" w:eastAsia="en-US"/>
        </w:rPr>
        <w:t xml:space="preserve">În judeţul Constanţa </w:t>
      </w:r>
      <w:r w:rsidRPr="0064012C">
        <w:rPr>
          <w:b/>
          <w:i/>
          <w:sz w:val="24"/>
          <w:szCs w:val="24"/>
          <w:lang w:val="ro-RO" w:eastAsia="en-US"/>
        </w:rPr>
        <w:t>îmbătrânirea populaţiei este mult întârziată</w:t>
      </w:r>
      <w:r w:rsidRPr="0064012C">
        <w:rPr>
          <w:i/>
          <w:sz w:val="24"/>
          <w:szCs w:val="24"/>
          <w:lang w:val="ro-RO" w:eastAsia="en-US"/>
        </w:rPr>
        <w:t xml:space="preserve"> </w:t>
      </w:r>
      <w:r w:rsidRPr="0064012C">
        <w:rPr>
          <w:sz w:val="24"/>
          <w:szCs w:val="24"/>
          <w:lang w:val="ro-RO" w:eastAsia="en-US"/>
        </w:rPr>
        <w:t>faţă de restul ţării, întârziere care se apreciază a fi în jur de 10 ani. Ponderea populaţiei vârstnice (de 65 ani şi peste) în judeţul Constanţa a ajuns abia în anul 2005 la 11,9%, în timp ce la nivelul ţării încă din anul 1995 era de 12%.</w:t>
      </w:r>
    </w:p>
    <w:p w:rsidR="00670289" w:rsidRPr="0064012C" w:rsidRDefault="00722757" w:rsidP="00722757">
      <w:pPr>
        <w:shd w:val="clear" w:color="auto" w:fill="FFFFFF"/>
        <w:spacing w:line="288" w:lineRule="auto"/>
        <w:ind w:firstLine="720"/>
        <w:jc w:val="both"/>
        <w:rPr>
          <w:sz w:val="24"/>
          <w:szCs w:val="24"/>
          <w:lang w:val="ro-RO" w:eastAsia="en-US"/>
        </w:rPr>
      </w:pPr>
      <w:r w:rsidRPr="0064012C">
        <w:rPr>
          <w:b/>
          <w:i/>
          <w:sz w:val="24"/>
          <w:szCs w:val="24"/>
          <w:lang w:val="ro-RO" w:eastAsia="en-US"/>
        </w:rPr>
        <w:t xml:space="preserve">Particularităţile evoluţiei populaţiei şi a fenomenelor demografice </w:t>
      </w:r>
      <w:r w:rsidRPr="0064012C">
        <w:rPr>
          <w:sz w:val="24"/>
          <w:szCs w:val="24"/>
          <w:lang w:val="ro-RO" w:eastAsia="en-US"/>
        </w:rPr>
        <w:t>în judeţul Constanţa au la origine faptul că, până în anul 1990, componenta principală a creşterii populaţiei judeţului a constituit-o migraţia spre această zonă, cu precădere spre municipiul Constanţa şi alte câteva oraşe, ş</w:t>
      </w:r>
      <w:r w:rsidR="00670289" w:rsidRPr="0064012C">
        <w:rPr>
          <w:sz w:val="24"/>
          <w:szCs w:val="24"/>
          <w:lang w:val="ro-RO" w:eastAsia="en-US"/>
        </w:rPr>
        <w:t xml:space="preserve">i nicidecum sporul natural. </w:t>
      </w:r>
    </w:p>
    <w:p w:rsidR="00722757" w:rsidRPr="0064012C" w:rsidRDefault="00670289" w:rsidP="00722757">
      <w:pPr>
        <w:shd w:val="clear" w:color="auto" w:fill="FFFFFF"/>
        <w:spacing w:line="288" w:lineRule="auto"/>
        <w:ind w:firstLine="720"/>
        <w:jc w:val="both"/>
        <w:rPr>
          <w:sz w:val="24"/>
          <w:szCs w:val="24"/>
          <w:lang w:val="ro-RO" w:eastAsia="en-US"/>
        </w:rPr>
      </w:pPr>
      <w:r w:rsidRPr="0064012C">
        <w:rPr>
          <w:sz w:val="24"/>
          <w:szCs w:val="24"/>
          <w:lang w:val="ro-RO" w:eastAsia="en-US"/>
        </w:rPr>
        <w:t xml:space="preserve">În </w:t>
      </w:r>
      <w:r w:rsidR="00722757" w:rsidRPr="0064012C">
        <w:rPr>
          <w:sz w:val="24"/>
          <w:szCs w:val="24"/>
          <w:lang w:val="ro-RO" w:eastAsia="en-US"/>
        </w:rPr>
        <w:t xml:space="preserve">anii '70 şi '80 judeţul Constanţa a fost, poate, cel mai puternic centru care a absorbit excedentul de forţă de muncă din alte zone ale ţării, în principal din Moldova şi judeţele limitrofe. Influenţa migraţiei asupra evoluţiei populaţiei cât şi a fenomenelor demografice a fost atât de puternică în judeţul Constanţa încât amprenta, efectele acesteia persistă mulţi ani după ce a scăzut din intensitate (foarte brusc după anul 1990) şi s-a situat în limite relativ normale. Este cunoscut cum fenomenele demografice sunt sensibile timp îndelungat cauzele perturbatoare, efectele lor propagându-se, de regulă, în valuri. De aceea, originea unor </w:t>
      </w:r>
      <w:r w:rsidR="00722757" w:rsidRPr="0064012C">
        <w:rPr>
          <w:b/>
          <w:i/>
          <w:sz w:val="24"/>
          <w:szCs w:val="24"/>
          <w:lang w:val="ro-RO" w:eastAsia="en-US"/>
        </w:rPr>
        <w:t xml:space="preserve">evoluţii atipice, </w:t>
      </w:r>
      <w:r w:rsidR="00722757" w:rsidRPr="0064012C">
        <w:rPr>
          <w:sz w:val="24"/>
          <w:szCs w:val="24"/>
          <w:lang w:val="ro-RO" w:eastAsia="en-US"/>
        </w:rPr>
        <w:t xml:space="preserve">aşa cum este cazul îmbătrânirii demografice în judeţul Constanţa, trebuie căutată cu ani în urmă. </w:t>
      </w:r>
    </w:p>
    <w:p w:rsidR="00722757" w:rsidRPr="0064012C" w:rsidRDefault="00722757" w:rsidP="00722757">
      <w:pPr>
        <w:shd w:val="clear" w:color="auto" w:fill="FFFFFF"/>
        <w:spacing w:line="288" w:lineRule="auto"/>
        <w:ind w:firstLine="720"/>
        <w:jc w:val="both"/>
        <w:rPr>
          <w:sz w:val="24"/>
          <w:szCs w:val="24"/>
          <w:lang w:val="ro-RO" w:eastAsia="en-US"/>
        </w:rPr>
      </w:pPr>
      <w:r w:rsidRPr="0064012C">
        <w:rPr>
          <w:sz w:val="24"/>
          <w:szCs w:val="24"/>
          <w:lang w:val="ro-RO" w:eastAsia="en-US"/>
        </w:rPr>
        <w:t xml:space="preserve">După anul </w:t>
      </w:r>
      <w:r w:rsidRPr="0064012C">
        <w:rPr>
          <w:sz w:val="24"/>
          <w:szCs w:val="24"/>
          <w:lang w:val="pt-BR" w:eastAsia="en-US"/>
        </w:rPr>
        <w:t xml:space="preserve">1990, </w:t>
      </w:r>
      <w:r w:rsidRPr="0064012C">
        <w:rPr>
          <w:sz w:val="24"/>
          <w:szCs w:val="24"/>
          <w:lang w:val="ro-RO" w:eastAsia="en-US"/>
        </w:rPr>
        <w:t>sub incidenţa unui complex de factori de natură economică, socială şi demografică, populaţia judeţului Constanţa, structura acesteia în principal, a evoluat păstrând în general tendinţele la</w:t>
      </w:r>
      <w:r w:rsidRPr="0064012C">
        <w:rPr>
          <w:i/>
          <w:sz w:val="24"/>
          <w:szCs w:val="24"/>
          <w:lang w:val="pt-BR" w:eastAsia="en-US"/>
        </w:rPr>
        <w:t xml:space="preserve"> </w:t>
      </w:r>
      <w:r w:rsidRPr="0064012C">
        <w:rPr>
          <w:sz w:val="24"/>
          <w:szCs w:val="24"/>
          <w:lang w:val="ro-RO" w:eastAsia="en-US"/>
        </w:rPr>
        <w:t xml:space="preserve">nivel naţional dar cu evidente </w:t>
      </w:r>
      <w:r w:rsidRPr="0064012C">
        <w:rPr>
          <w:b/>
          <w:i/>
          <w:sz w:val="24"/>
          <w:szCs w:val="24"/>
          <w:lang w:val="ro-RO" w:eastAsia="en-US"/>
        </w:rPr>
        <w:t xml:space="preserve">elemente de specificitate, </w:t>
      </w:r>
      <w:r w:rsidRPr="0064012C">
        <w:rPr>
          <w:sz w:val="24"/>
          <w:szCs w:val="24"/>
          <w:lang w:val="ro-RO" w:eastAsia="en-US"/>
        </w:rPr>
        <w:t>generate, cum am mai spus, de efectele migraţiei în principal. În ceea ce priveşte structura pe sexe, în anul 1990, în judeţul Constanţa, paradoxal, populaţia de sex masculin era mai numeroasă decât cea de sex feminin proporţia inversându-se abia din anul 1992 încoace. Explicaţia constă în faptul că persoanele care au migrat spre acest judeţ erau preponderent de sex masculin. Rata natalităţii s-a situat permanent aproape de media pe ţară, deşi în judeţul Constanţa ponderea populaţiei urbane (în rândul căreia această rată este mult mai scăzută) este aproape de nivelul cel mai ridicat din ţară.</w:t>
      </w:r>
    </w:p>
    <w:p w:rsidR="0064012C" w:rsidRPr="0064012C" w:rsidRDefault="00722757" w:rsidP="00722757">
      <w:pPr>
        <w:shd w:val="clear" w:color="auto" w:fill="FFFFFF"/>
        <w:spacing w:line="288" w:lineRule="auto"/>
        <w:ind w:firstLine="720"/>
        <w:jc w:val="both"/>
        <w:rPr>
          <w:sz w:val="24"/>
          <w:szCs w:val="24"/>
          <w:lang w:val="ro-RO" w:eastAsia="en-US"/>
        </w:rPr>
      </w:pPr>
      <w:r w:rsidRPr="0064012C">
        <w:rPr>
          <w:sz w:val="24"/>
          <w:szCs w:val="24"/>
          <w:lang w:val="ro-RO" w:eastAsia="en-US"/>
        </w:rPr>
        <w:t xml:space="preserve">Rata natalităţii a coborât de la 14,0 născuţi-vii la 1000 locuitori anul 1990 la </w:t>
      </w:r>
      <w:r w:rsidR="00E14A65" w:rsidRPr="0064012C">
        <w:rPr>
          <w:sz w:val="24"/>
          <w:szCs w:val="24"/>
          <w:lang w:val="ro-RO" w:eastAsia="en-US"/>
        </w:rPr>
        <w:t>9,</w:t>
      </w:r>
      <w:r w:rsidR="00881BE1" w:rsidRPr="0064012C">
        <w:rPr>
          <w:sz w:val="24"/>
          <w:szCs w:val="24"/>
          <w:lang w:val="ro-RO" w:eastAsia="en-US"/>
        </w:rPr>
        <w:t>2</w:t>
      </w:r>
      <w:r w:rsidR="00E14A65" w:rsidRPr="0064012C">
        <w:rPr>
          <w:sz w:val="24"/>
          <w:szCs w:val="24"/>
          <w:lang w:val="ro-RO" w:eastAsia="en-US"/>
        </w:rPr>
        <w:t xml:space="preserve"> în anul 201</w:t>
      </w:r>
      <w:r w:rsidR="00881BE1" w:rsidRPr="0064012C">
        <w:rPr>
          <w:sz w:val="24"/>
          <w:szCs w:val="24"/>
          <w:lang w:val="ro-RO" w:eastAsia="en-US"/>
        </w:rPr>
        <w:t>9</w:t>
      </w:r>
      <w:r w:rsidRPr="0064012C">
        <w:rPr>
          <w:sz w:val="24"/>
          <w:szCs w:val="24"/>
          <w:lang w:val="ro-RO" w:eastAsia="en-US"/>
        </w:rPr>
        <w:t>. Rata mortalităţii, însă, a urcat de la 8</w:t>
      </w:r>
      <w:r w:rsidR="00E14A65" w:rsidRPr="0064012C">
        <w:rPr>
          <w:sz w:val="24"/>
          <w:szCs w:val="24"/>
          <w:lang w:val="ro-RO" w:eastAsia="en-US"/>
        </w:rPr>
        <w:t>,8</w:t>
      </w:r>
      <w:r w:rsidR="00670289" w:rsidRPr="0064012C">
        <w:rPr>
          <w:sz w:val="24"/>
          <w:szCs w:val="24"/>
          <w:lang w:val="ro-RO" w:eastAsia="en-US"/>
        </w:rPr>
        <w:t xml:space="preserve"> decedaţi la 1000 locuitori în </w:t>
      </w:r>
      <w:r w:rsidR="00E14A65" w:rsidRPr="0064012C">
        <w:rPr>
          <w:sz w:val="24"/>
          <w:szCs w:val="24"/>
          <w:lang w:val="ro-RO" w:eastAsia="en-US"/>
        </w:rPr>
        <w:t xml:space="preserve">1990 la </w:t>
      </w:r>
      <w:r w:rsidR="00881BE1" w:rsidRPr="0064012C">
        <w:rPr>
          <w:sz w:val="24"/>
          <w:szCs w:val="24"/>
          <w:lang w:val="ro-RO" w:eastAsia="en-US"/>
        </w:rPr>
        <w:t>11</w:t>
      </w:r>
      <w:r w:rsidR="00E14A65" w:rsidRPr="0064012C">
        <w:rPr>
          <w:sz w:val="24"/>
          <w:szCs w:val="24"/>
          <w:lang w:val="ro-RO" w:eastAsia="en-US"/>
        </w:rPr>
        <w:t xml:space="preserve"> în anul 201</w:t>
      </w:r>
      <w:r w:rsidR="00881BE1" w:rsidRPr="0064012C">
        <w:rPr>
          <w:sz w:val="24"/>
          <w:szCs w:val="24"/>
          <w:lang w:val="ro-RO" w:eastAsia="en-US"/>
        </w:rPr>
        <w:t>9</w:t>
      </w:r>
      <w:r w:rsidRPr="0064012C">
        <w:rPr>
          <w:sz w:val="24"/>
          <w:szCs w:val="24"/>
          <w:lang w:val="ro-RO" w:eastAsia="en-US"/>
        </w:rPr>
        <w:t xml:space="preserve">, judeţul Constanţa situându-se de mulţi ani între primele 3-4 judeţe </w:t>
      </w:r>
      <w:r w:rsidRPr="0064012C">
        <w:rPr>
          <w:b/>
          <w:i/>
          <w:sz w:val="24"/>
          <w:szCs w:val="24"/>
          <w:lang w:val="ro-RO" w:eastAsia="en-US"/>
        </w:rPr>
        <w:t xml:space="preserve">cu cea mai scăzută rată a mortalităţii. </w:t>
      </w:r>
      <w:r w:rsidRPr="0064012C">
        <w:rPr>
          <w:sz w:val="24"/>
          <w:szCs w:val="24"/>
          <w:lang w:val="ro-RO" w:eastAsia="en-US"/>
        </w:rPr>
        <w:t xml:space="preserve">Iarăşi paradoxal, dar judeţul Constanţa se situează totuşi între primele judeţe (locul 4 în 2005) cu rata </w:t>
      </w:r>
      <w:r w:rsidR="00E14A65" w:rsidRPr="0064012C">
        <w:rPr>
          <w:b/>
          <w:i/>
          <w:sz w:val="24"/>
          <w:szCs w:val="24"/>
          <w:lang w:val="ro-RO" w:eastAsia="en-US"/>
        </w:rPr>
        <w:t xml:space="preserve">mortalitaţii </w:t>
      </w:r>
      <w:r w:rsidRPr="0064012C">
        <w:rPr>
          <w:b/>
          <w:i/>
          <w:sz w:val="24"/>
          <w:szCs w:val="24"/>
          <w:lang w:val="ro-RO" w:eastAsia="en-US"/>
        </w:rPr>
        <w:t xml:space="preserve">infantile cea mai ridicată, </w:t>
      </w:r>
      <w:r w:rsidRPr="0064012C">
        <w:rPr>
          <w:sz w:val="24"/>
          <w:szCs w:val="24"/>
          <w:lang w:val="ro-RO" w:eastAsia="en-US"/>
        </w:rPr>
        <w:t xml:space="preserve">fapt care nicicum nu se pune decât eventual numai în mică parte pe seama migraţiei. </w:t>
      </w:r>
      <w:r w:rsidRPr="0064012C">
        <w:rPr>
          <w:b/>
          <w:i/>
          <w:sz w:val="24"/>
          <w:szCs w:val="24"/>
          <w:lang w:val="ro-RO" w:eastAsia="en-US"/>
        </w:rPr>
        <w:t xml:space="preserve">Speranţa medie de viaţă, </w:t>
      </w:r>
      <w:r w:rsidR="00235586" w:rsidRPr="0064012C">
        <w:rPr>
          <w:sz w:val="24"/>
          <w:szCs w:val="24"/>
          <w:lang w:val="ro-RO" w:eastAsia="en-US"/>
        </w:rPr>
        <w:t xml:space="preserve">deasemeni </w:t>
      </w:r>
      <w:r w:rsidRPr="0064012C">
        <w:rPr>
          <w:sz w:val="24"/>
          <w:szCs w:val="24"/>
          <w:lang w:val="ro-RO" w:eastAsia="en-US"/>
        </w:rPr>
        <w:t xml:space="preserve">în creştere, plasează Constanţa alături de alte 3-4 judeţe cu nivelul </w:t>
      </w:r>
      <w:r w:rsidRPr="0064012C">
        <w:rPr>
          <w:b/>
          <w:i/>
          <w:sz w:val="24"/>
          <w:szCs w:val="24"/>
          <w:lang w:val="ro-RO" w:eastAsia="en-US"/>
        </w:rPr>
        <w:t>cel mai scăzut</w:t>
      </w:r>
      <w:r w:rsidRPr="0064012C">
        <w:rPr>
          <w:i/>
          <w:sz w:val="24"/>
          <w:szCs w:val="24"/>
          <w:lang w:val="ro-RO" w:eastAsia="en-US"/>
        </w:rPr>
        <w:t xml:space="preserve"> </w:t>
      </w:r>
      <w:r w:rsidRPr="0064012C">
        <w:rPr>
          <w:sz w:val="24"/>
          <w:szCs w:val="24"/>
          <w:lang w:val="ro-RO" w:eastAsia="en-US"/>
        </w:rPr>
        <w:t xml:space="preserve">al acesteia. </w:t>
      </w:r>
    </w:p>
    <w:p w:rsidR="00722757" w:rsidRPr="0064012C" w:rsidRDefault="00722757" w:rsidP="00722757">
      <w:pPr>
        <w:shd w:val="clear" w:color="auto" w:fill="FFFFFF"/>
        <w:spacing w:line="288" w:lineRule="auto"/>
        <w:ind w:firstLine="720"/>
        <w:jc w:val="both"/>
        <w:rPr>
          <w:sz w:val="24"/>
          <w:szCs w:val="24"/>
          <w:lang w:val="ro-RO" w:eastAsia="en-US"/>
        </w:rPr>
      </w:pPr>
      <w:r w:rsidRPr="0064012C">
        <w:rPr>
          <w:b/>
          <w:i/>
          <w:sz w:val="24"/>
          <w:szCs w:val="24"/>
          <w:lang w:val="ro-RO" w:eastAsia="en-US"/>
        </w:rPr>
        <w:t>Contextul îmbătrânirii demografice</w:t>
      </w:r>
      <w:r w:rsidRPr="0064012C">
        <w:rPr>
          <w:i/>
          <w:sz w:val="24"/>
          <w:szCs w:val="24"/>
          <w:lang w:val="ro-RO" w:eastAsia="en-US"/>
        </w:rPr>
        <w:t xml:space="preserve"> </w:t>
      </w:r>
      <w:r w:rsidRPr="0064012C">
        <w:rPr>
          <w:sz w:val="24"/>
          <w:szCs w:val="24"/>
          <w:lang w:val="ro-RO" w:eastAsia="en-US"/>
        </w:rPr>
        <w:t>în judeţul Constanţa în ultimii 17 ani este deci următorul: natalitatea în scadere, mortalitatea în creştere, speranţa de viaţă în creştere, iar în final o structură pe vârste a populaţiei judeţului ce poartă amprenta migraţiei puternice de până în anul 1990 şi care a influenţat în mare măsură acest proces.</w:t>
      </w:r>
    </w:p>
    <w:p w:rsidR="00722757" w:rsidRPr="0064012C" w:rsidRDefault="00722757" w:rsidP="006C3A59">
      <w:pPr>
        <w:shd w:val="clear" w:color="auto" w:fill="FFFFFF"/>
        <w:spacing w:line="288" w:lineRule="auto"/>
        <w:jc w:val="both"/>
        <w:rPr>
          <w:sz w:val="24"/>
          <w:szCs w:val="24"/>
          <w:lang w:val="pt-BR" w:eastAsia="en-US"/>
        </w:rPr>
      </w:pPr>
      <w:r w:rsidRPr="0064012C">
        <w:rPr>
          <w:sz w:val="24"/>
          <w:szCs w:val="24"/>
          <w:lang w:val="ro-RO" w:eastAsia="en-US"/>
        </w:rPr>
        <w:t>Îmbătrânirea demografică are intensităţi diferite atât pe sexe cât şi pe medii de rezidenţă.</w:t>
      </w:r>
    </w:p>
    <w:p w:rsidR="00722757" w:rsidRPr="0064012C" w:rsidRDefault="00722757" w:rsidP="00722757">
      <w:pPr>
        <w:shd w:val="clear" w:color="auto" w:fill="FFFFFF"/>
        <w:spacing w:line="288" w:lineRule="auto"/>
        <w:ind w:firstLine="720"/>
        <w:jc w:val="both"/>
        <w:rPr>
          <w:sz w:val="24"/>
          <w:szCs w:val="24"/>
          <w:lang w:val="ro-RO" w:eastAsia="en-US"/>
        </w:rPr>
      </w:pPr>
      <w:r w:rsidRPr="0064012C">
        <w:rPr>
          <w:b/>
          <w:i/>
          <w:sz w:val="24"/>
          <w:szCs w:val="24"/>
          <w:lang w:val="ro-RO" w:eastAsia="en-US"/>
        </w:rPr>
        <w:t xml:space="preserve">Se remarcă îmbătrânirea mai accentuată în rândul populaţiei feminine. </w:t>
      </w:r>
      <w:r w:rsidRPr="0064012C">
        <w:rPr>
          <w:sz w:val="24"/>
          <w:szCs w:val="24"/>
          <w:lang w:val="ro-RO" w:eastAsia="en-US"/>
        </w:rPr>
        <w:t>De-a lungul anilor, deşi populaţia totală a fost în scădere, populaţia vârstnică feminină a crescut cu 65,5%, iar cea masculină cu 61,0%.</w:t>
      </w:r>
    </w:p>
    <w:p w:rsidR="00631706" w:rsidRDefault="00631706" w:rsidP="0064012C">
      <w:pPr>
        <w:jc w:val="both"/>
        <w:rPr>
          <w:b/>
          <w:sz w:val="26"/>
          <w:szCs w:val="26"/>
          <w:lang w:val="ro-RO" w:eastAsia="en-US"/>
        </w:rPr>
      </w:pPr>
    </w:p>
    <w:p w:rsidR="00FF69A6" w:rsidRPr="00972463" w:rsidRDefault="00FF69A6" w:rsidP="00FF69A6">
      <w:pPr>
        <w:ind w:firstLine="720"/>
        <w:jc w:val="both"/>
        <w:rPr>
          <w:b/>
          <w:sz w:val="26"/>
          <w:szCs w:val="26"/>
          <w:lang w:val="ro-RO" w:eastAsia="en-US"/>
        </w:rPr>
      </w:pPr>
      <w:r w:rsidRPr="00972463">
        <w:rPr>
          <w:b/>
          <w:sz w:val="26"/>
          <w:szCs w:val="26"/>
          <w:lang w:val="ro-RO" w:eastAsia="en-US"/>
        </w:rPr>
        <w:t>Secţiunea a 5-a. Căi de transport</w:t>
      </w:r>
    </w:p>
    <w:p w:rsidR="00BC0C82" w:rsidRPr="00972463" w:rsidRDefault="00BC0C82" w:rsidP="00FF69A6">
      <w:pPr>
        <w:ind w:firstLine="720"/>
        <w:jc w:val="both"/>
        <w:rPr>
          <w:b/>
          <w:i/>
          <w:sz w:val="26"/>
          <w:szCs w:val="26"/>
          <w:lang w:val="ro-RO" w:eastAsia="en-US"/>
        </w:rPr>
      </w:pPr>
    </w:p>
    <w:p w:rsidR="00776BDC" w:rsidRPr="00972463" w:rsidRDefault="00776BDC" w:rsidP="00BC0C82">
      <w:pPr>
        <w:spacing w:line="288" w:lineRule="auto"/>
        <w:jc w:val="both"/>
        <w:rPr>
          <w:b/>
          <w:i/>
          <w:sz w:val="26"/>
          <w:szCs w:val="26"/>
          <w:lang w:val="pt-BR" w:eastAsia="en-US"/>
        </w:rPr>
      </w:pPr>
      <w:r w:rsidRPr="00972463">
        <w:rPr>
          <w:b/>
          <w:i/>
          <w:sz w:val="26"/>
          <w:szCs w:val="26"/>
          <w:lang w:val="pt-BR" w:eastAsia="en-US"/>
        </w:rPr>
        <w:t xml:space="preserve">II.5.1. </w:t>
      </w:r>
      <w:r w:rsidRPr="00972463">
        <w:rPr>
          <w:b/>
          <w:i/>
          <w:sz w:val="26"/>
          <w:szCs w:val="26"/>
          <w:lang w:val="it-IT" w:eastAsia="en-US"/>
        </w:rPr>
        <w:t xml:space="preserve">Poduri rutiere existente în judeţul Constanţa pe drumuri naţionale - </w:t>
      </w:r>
      <w:r w:rsidRPr="00972463">
        <w:rPr>
          <w:i/>
          <w:sz w:val="26"/>
          <w:szCs w:val="26"/>
          <w:lang w:val="it-IT" w:eastAsia="en-US"/>
        </w:rPr>
        <w:t>Anexa nr.</w:t>
      </w:r>
      <w:r w:rsidR="004D1327" w:rsidRPr="00972463">
        <w:rPr>
          <w:i/>
          <w:sz w:val="26"/>
          <w:szCs w:val="26"/>
          <w:lang w:val="it-IT" w:eastAsia="en-US"/>
        </w:rPr>
        <w:t xml:space="preserve"> </w:t>
      </w:r>
      <w:r w:rsidR="00B822C1" w:rsidRPr="00972463">
        <w:rPr>
          <w:i/>
          <w:sz w:val="26"/>
          <w:szCs w:val="26"/>
          <w:lang w:val="it-IT" w:eastAsia="en-US"/>
        </w:rPr>
        <w:t>7</w:t>
      </w:r>
    </w:p>
    <w:p w:rsidR="00776BDC" w:rsidRPr="00972463" w:rsidRDefault="00776BDC" w:rsidP="00BC0C82">
      <w:pPr>
        <w:spacing w:line="288" w:lineRule="auto"/>
        <w:jc w:val="both"/>
        <w:rPr>
          <w:b/>
          <w:i/>
          <w:sz w:val="26"/>
          <w:szCs w:val="26"/>
          <w:lang w:val="pt-BR" w:eastAsia="en-US"/>
        </w:rPr>
      </w:pPr>
      <w:r w:rsidRPr="00972463">
        <w:rPr>
          <w:b/>
          <w:i/>
          <w:sz w:val="26"/>
          <w:szCs w:val="26"/>
          <w:lang w:val="pt-BR" w:eastAsia="en-US"/>
        </w:rPr>
        <w:t xml:space="preserve">II.5.2. </w:t>
      </w:r>
      <w:r w:rsidRPr="00972463">
        <w:rPr>
          <w:b/>
          <w:i/>
          <w:sz w:val="26"/>
          <w:szCs w:val="26"/>
          <w:lang w:val="it-IT" w:eastAsia="en-US"/>
        </w:rPr>
        <w:t xml:space="preserve">Poduri rutiere existente în judeţul Constanţa pe drumuri judeţene - </w:t>
      </w:r>
      <w:r w:rsidRPr="00972463">
        <w:rPr>
          <w:i/>
          <w:sz w:val="26"/>
          <w:szCs w:val="26"/>
          <w:lang w:val="it-IT" w:eastAsia="en-US"/>
        </w:rPr>
        <w:t xml:space="preserve">Anexa nr. </w:t>
      </w:r>
      <w:r w:rsidR="00B822C1" w:rsidRPr="00972463">
        <w:rPr>
          <w:i/>
          <w:sz w:val="26"/>
          <w:szCs w:val="26"/>
          <w:lang w:val="it-IT" w:eastAsia="en-US"/>
        </w:rPr>
        <w:t>8</w:t>
      </w:r>
    </w:p>
    <w:p w:rsidR="00776BDC" w:rsidRPr="00972463" w:rsidRDefault="00776BDC" w:rsidP="00BC0C82">
      <w:pPr>
        <w:spacing w:line="288" w:lineRule="auto"/>
        <w:jc w:val="both"/>
        <w:rPr>
          <w:b/>
          <w:i/>
          <w:sz w:val="26"/>
          <w:szCs w:val="26"/>
          <w:lang w:val="pt-BR" w:eastAsia="en-US"/>
        </w:rPr>
      </w:pPr>
      <w:r w:rsidRPr="00972463">
        <w:rPr>
          <w:b/>
          <w:i/>
          <w:sz w:val="26"/>
          <w:szCs w:val="26"/>
          <w:lang w:val="pt-BR" w:eastAsia="en-US"/>
        </w:rPr>
        <w:t xml:space="preserve">II.5.3. </w:t>
      </w:r>
      <w:r w:rsidRPr="00972463">
        <w:rPr>
          <w:b/>
          <w:i/>
          <w:sz w:val="26"/>
          <w:szCs w:val="26"/>
          <w:lang w:val="ro-RO" w:eastAsia="en-US"/>
        </w:rPr>
        <w:t>Reţeaua de căi ferate din judeţul Constanţa</w:t>
      </w:r>
      <w:r w:rsidRPr="00972463">
        <w:rPr>
          <w:i/>
          <w:sz w:val="26"/>
          <w:szCs w:val="26"/>
          <w:lang w:val="it-IT" w:eastAsia="en-US"/>
        </w:rPr>
        <w:t xml:space="preserve"> </w:t>
      </w:r>
      <w:r w:rsidRPr="00972463">
        <w:rPr>
          <w:b/>
          <w:i/>
          <w:sz w:val="26"/>
          <w:szCs w:val="26"/>
          <w:lang w:val="it-IT" w:eastAsia="en-US"/>
        </w:rPr>
        <w:t xml:space="preserve">- </w:t>
      </w:r>
      <w:r w:rsidRPr="00972463">
        <w:rPr>
          <w:i/>
          <w:sz w:val="26"/>
          <w:szCs w:val="26"/>
          <w:lang w:val="it-IT" w:eastAsia="en-US"/>
        </w:rPr>
        <w:t xml:space="preserve">Anexa nr. </w:t>
      </w:r>
      <w:r w:rsidR="00B822C1" w:rsidRPr="00972463">
        <w:rPr>
          <w:i/>
          <w:sz w:val="26"/>
          <w:szCs w:val="26"/>
          <w:lang w:val="it-IT" w:eastAsia="en-US"/>
        </w:rPr>
        <w:t>9</w:t>
      </w:r>
    </w:p>
    <w:p w:rsidR="00362D39" w:rsidRPr="00972463" w:rsidRDefault="00972463" w:rsidP="00BC0C82">
      <w:pPr>
        <w:spacing w:line="288" w:lineRule="auto"/>
        <w:jc w:val="both"/>
        <w:rPr>
          <w:b/>
          <w:i/>
          <w:sz w:val="26"/>
          <w:szCs w:val="26"/>
          <w:lang w:val="pt-BR" w:eastAsia="en-US"/>
        </w:rPr>
      </w:pPr>
      <w:r w:rsidRPr="00972463">
        <w:rPr>
          <w:b/>
          <w:i/>
          <w:sz w:val="26"/>
          <w:szCs w:val="26"/>
          <w:lang w:val="pt-BR" w:eastAsia="en-US"/>
        </w:rPr>
        <w:t>II.5.4</w:t>
      </w:r>
      <w:r w:rsidR="00362D39" w:rsidRPr="00972463">
        <w:rPr>
          <w:b/>
          <w:i/>
          <w:sz w:val="26"/>
          <w:szCs w:val="26"/>
          <w:lang w:val="pt-BR" w:eastAsia="en-US"/>
        </w:rPr>
        <w:t xml:space="preserve">. </w:t>
      </w:r>
      <w:r w:rsidR="00362D39" w:rsidRPr="00972463">
        <w:rPr>
          <w:b/>
          <w:i/>
          <w:sz w:val="26"/>
          <w:szCs w:val="26"/>
          <w:lang w:val="ro-RO" w:eastAsia="en-US"/>
        </w:rPr>
        <w:t>Liniile de garaj din judeţul Constanţa</w:t>
      </w:r>
      <w:r w:rsidR="00362D39" w:rsidRPr="00972463">
        <w:rPr>
          <w:b/>
          <w:i/>
          <w:sz w:val="26"/>
          <w:szCs w:val="26"/>
          <w:lang w:val="it-IT" w:eastAsia="en-US"/>
        </w:rPr>
        <w:t xml:space="preserve"> - </w:t>
      </w:r>
      <w:r w:rsidR="00362D39" w:rsidRPr="00972463">
        <w:rPr>
          <w:i/>
          <w:sz w:val="26"/>
          <w:szCs w:val="26"/>
          <w:lang w:val="it-IT" w:eastAsia="en-US"/>
        </w:rPr>
        <w:t xml:space="preserve">Anexa nr. </w:t>
      </w:r>
      <w:r w:rsidR="00B822C1" w:rsidRPr="00972463">
        <w:rPr>
          <w:i/>
          <w:sz w:val="26"/>
          <w:szCs w:val="26"/>
          <w:lang w:val="it-IT" w:eastAsia="en-US"/>
        </w:rPr>
        <w:t>10</w:t>
      </w:r>
    </w:p>
    <w:p w:rsidR="00362D39" w:rsidRPr="00972463" w:rsidRDefault="00972463" w:rsidP="00BC0C82">
      <w:pPr>
        <w:spacing w:line="288" w:lineRule="auto"/>
        <w:jc w:val="both"/>
        <w:rPr>
          <w:i/>
          <w:sz w:val="26"/>
          <w:szCs w:val="26"/>
          <w:lang w:val="it-IT" w:eastAsia="en-US"/>
        </w:rPr>
      </w:pPr>
      <w:r w:rsidRPr="00972463">
        <w:rPr>
          <w:b/>
          <w:i/>
          <w:sz w:val="26"/>
          <w:szCs w:val="26"/>
          <w:lang w:val="pt-BR" w:eastAsia="en-US"/>
        </w:rPr>
        <w:t>II.5.5</w:t>
      </w:r>
      <w:r w:rsidR="00362D39" w:rsidRPr="00972463">
        <w:rPr>
          <w:b/>
          <w:i/>
          <w:sz w:val="26"/>
          <w:szCs w:val="26"/>
          <w:lang w:val="pt-BR" w:eastAsia="en-US"/>
        </w:rPr>
        <w:t xml:space="preserve">. </w:t>
      </w:r>
      <w:r w:rsidR="00362D39" w:rsidRPr="00972463">
        <w:rPr>
          <w:b/>
          <w:i/>
          <w:sz w:val="26"/>
          <w:szCs w:val="26"/>
          <w:lang w:val="ro-RO" w:eastAsia="en-US"/>
        </w:rPr>
        <w:t>Staţiile de cale ferată din judeţul Constanţa</w:t>
      </w:r>
      <w:r w:rsidR="00362D39" w:rsidRPr="00972463">
        <w:rPr>
          <w:i/>
          <w:sz w:val="26"/>
          <w:szCs w:val="26"/>
          <w:lang w:val="it-IT" w:eastAsia="en-US"/>
        </w:rPr>
        <w:t xml:space="preserve"> </w:t>
      </w:r>
      <w:r w:rsidR="00362D39" w:rsidRPr="00972463">
        <w:rPr>
          <w:b/>
          <w:i/>
          <w:sz w:val="26"/>
          <w:szCs w:val="26"/>
          <w:lang w:val="it-IT" w:eastAsia="en-US"/>
        </w:rPr>
        <w:t xml:space="preserve">- </w:t>
      </w:r>
      <w:r w:rsidR="00362D39" w:rsidRPr="00972463">
        <w:rPr>
          <w:i/>
          <w:sz w:val="26"/>
          <w:szCs w:val="26"/>
          <w:lang w:val="it-IT" w:eastAsia="en-US"/>
        </w:rPr>
        <w:t xml:space="preserve">Anexa nr. </w:t>
      </w:r>
      <w:r w:rsidR="00B822C1" w:rsidRPr="00972463">
        <w:rPr>
          <w:i/>
          <w:sz w:val="26"/>
          <w:szCs w:val="26"/>
          <w:lang w:val="it-IT" w:eastAsia="en-US"/>
        </w:rPr>
        <w:t>13</w:t>
      </w:r>
    </w:p>
    <w:p w:rsidR="00B822C1" w:rsidRPr="00EE2417" w:rsidRDefault="00B822C1" w:rsidP="00FF69A6">
      <w:pPr>
        <w:ind w:firstLine="720"/>
        <w:jc w:val="both"/>
        <w:rPr>
          <w:sz w:val="24"/>
          <w:szCs w:val="24"/>
          <w:lang w:val="it-IT" w:eastAsia="en-US"/>
        </w:rPr>
      </w:pPr>
    </w:p>
    <w:p w:rsidR="00FF69A6" w:rsidRPr="00EE2417" w:rsidRDefault="007177C9" w:rsidP="00840F54">
      <w:pPr>
        <w:keepNext/>
        <w:spacing w:line="288" w:lineRule="auto"/>
        <w:ind w:firstLine="720"/>
        <w:outlineLvl w:val="0"/>
        <w:rPr>
          <w:b/>
          <w:i/>
          <w:sz w:val="26"/>
          <w:szCs w:val="26"/>
          <w:lang w:val="it-IT"/>
        </w:rPr>
      </w:pPr>
      <w:r w:rsidRPr="00EE2417">
        <w:rPr>
          <w:b/>
          <w:i/>
          <w:sz w:val="26"/>
          <w:szCs w:val="26"/>
          <w:lang w:val="pt-BR" w:eastAsia="en-US"/>
        </w:rPr>
        <w:t>II.5.8</w:t>
      </w:r>
      <w:r w:rsidR="00806F9C" w:rsidRPr="00EE2417">
        <w:rPr>
          <w:b/>
          <w:i/>
          <w:sz w:val="26"/>
          <w:szCs w:val="26"/>
          <w:lang w:val="pt-BR" w:eastAsia="en-US"/>
        </w:rPr>
        <w:t xml:space="preserve">. </w:t>
      </w:r>
      <w:r w:rsidR="006C3A59" w:rsidRPr="00EE2417">
        <w:rPr>
          <w:b/>
          <w:i/>
          <w:sz w:val="26"/>
          <w:szCs w:val="26"/>
          <w:lang w:val="it-IT"/>
        </w:rPr>
        <w:t>Căile Navigabile –Porturi</w:t>
      </w:r>
    </w:p>
    <w:p w:rsidR="00FF69A6" w:rsidRPr="00EE2417" w:rsidRDefault="00FF69A6" w:rsidP="00840F54">
      <w:pPr>
        <w:spacing w:line="288" w:lineRule="auto"/>
        <w:ind w:firstLine="708"/>
        <w:jc w:val="both"/>
        <w:rPr>
          <w:sz w:val="24"/>
          <w:szCs w:val="24"/>
          <w:lang w:eastAsia="en-US"/>
        </w:rPr>
      </w:pPr>
      <w:r w:rsidRPr="00EE2417">
        <w:rPr>
          <w:b/>
          <w:bCs/>
          <w:sz w:val="24"/>
          <w:szCs w:val="24"/>
          <w:u w:val="single"/>
          <w:lang w:eastAsia="en-US"/>
        </w:rPr>
        <w:t>Portul Constanţa</w:t>
      </w:r>
      <w:r w:rsidRPr="00EE2417">
        <w:rPr>
          <w:sz w:val="24"/>
          <w:szCs w:val="24"/>
          <w:lang w:eastAsia="en-US"/>
        </w:rPr>
        <w:t>, situat pe coasta vestică a Mării Negre, acoperă o suprafaţă totală de 3.926 ha din care 1.313 ha uscat si 2.613 ha apă. Cele două diguri situate în partea de nord şi în partea de sud, adăpostesc portul creând condiţiile de siguranţă optimă pentru activităţile portuare. În prezent lungimea total</w:t>
      </w:r>
      <w:r w:rsidRPr="00EE2417">
        <w:rPr>
          <w:sz w:val="24"/>
          <w:szCs w:val="24"/>
          <w:lang w:val="ro-RO" w:eastAsia="en-US"/>
        </w:rPr>
        <w:t>ă</w:t>
      </w:r>
      <w:r w:rsidRPr="00EE2417">
        <w:rPr>
          <w:sz w:val="24"/>
          <w:szCs w:val="24"/>
          <w:lang w:eastAsia="en-US"/>
        </w:rPr>
        <w:t xml:space="preserve"> a Digului de Nord este de 9.394 m, iar cea a Digului de Sud de 5.560 m. Portul Constanţa are o capacitate de operare anuală de peste 100 milioane tone, fiind deservit de 156 de dane, din care 140 sunt operaţionale. Lungimea totală a cheiurilor este de 29,83 km, iar adâncimile variază între 7 şi 19 m.</w:t>
      </w:r>
    </w:p>
    <w:p w:rsidR="00FF69A6" w:rsidRPr="00EE2417" w:rsidRDefault="00FF69A6" w:rsidP="00840F54">
      <w:pPr>
        <w:spacing w:line="288" w:lineRule="auto"/>
        <w:ind w:firstLine="708"/>
        <w:jc w:val="both"/>
        <w:rPr>
          <w:sz w:val="24"/>
          <w:szCs w:val="24"/>
          <w:lang w:eastAsia="en-US"/>
        </w:rPr>
      </w:pPr>
      <w:r w:rsidRPr="00EE2417">
        <w:rPr>
          <w:sz w:val="24"/>
          <w:szCs w:val="24"/>
          <w:lang w:eastAsia="en-US"/>
        </w:rPr>
        <w:t>Aceste caracteristici sunt comparabile cu cele oferite de către cele mai importante porturi europene şi internaţionale, permiţând accesul tancurilor cu capacitatea de 165.000 dwt. şi a vrachierelor cu capacitatea de 220.000 dwt.</w:t>
      </w:r>
    </w:p>
    <w:p w:rsidR="00FF69A6" w:rsidRPr="00EE2417" w:rsidRDefault="00FF69A6" w:rsidP="00840F54">
      <w:pPr>
        <w:spacing w:line="288" w:lineRule="auto"/>
        <w:ind w:firstLine="708"/>
        <w:jc w:val="both"/>
        <w:rPr>
          <w:sz w:val="24"/>
          <w:szCs w:val="24"/>
          <w:lang w:eastAsia="en-US"/>
        </w:rPr>
      </w:pPr>
      <w:r w:rsidRPr="00EE2417">
        <w:rPr>
          <w:sz w:val="24"/>
          <w:szCs w:val="24"/>
          <w:lang w:eastAsia="en-US"/>
        </w:rPr>
        <w:t>Portul Constanţa este atât port maritim, cât şi port fluvial. Zilnic, nave fluviale se află în port pentru operaţiuni de încărcare sau descărcare mărfuri sau în aşteptare pentru a fi operate. Facilităţile oferite de Portul Constanţa, permit acostarea oricărui tip de navă fluvială.</w:t>
      </w:r>
    </w:p>
    <w:p w:rsidR="00FF69A6" w:rsidRPr="00EE2417" w:rsidRDefault="00FF69A6" w:rsidP="00840F54">
      <w:pPr>
        <w:spacing w:line="288" w:lineRule="auto"/>
        <w:ind w:firstLine="708"/>
        <w:jc w:val="both"/>
        <w:rPr>
          <w:sz w:val="24"/>
          <w:szCs w:val="24"/>
          <w:lang w:eastAsia="en-US"/>
        </w:rPr>
      </w:pPr>
      <w:r w:rsidRPr="00EE2417">
        <w:rPr>
          <w:sz w:val="24"/>
          <w:szCs w:val="24"/>
          <w:lang w:eastAsia="en-US"/>
        </w:rPr>
        <w:t xml:space="preserve">Legătura Portului Constanţa cu Dunărea se realizează prin Canalul Dunăre - Marea Neagră şi reprezintă unul dintre principalele avantaje ale Portului Constanţa. </w:t>
      </w:r>
    </w:p>
    <w:p w:rsidR="00FF69A6" w:rsidRPr="00EE2417" w:rsidRDefault="00FF69A6" w:rsidP="00840F54">
      <w:pPr>
        <w:spacing w:line="288" w:lineRule="auto"/>
        <w:ind w:firstLine="708"/>
        <w:jc w:val="both"/>
        <w:rPr>
          <w:sz w:val="24"/>
          <w:szCs w:val="24"/>
          <w:lang w:val="ro-RO"/>
        </w:rPr>
      </w:pPr>
      <w:r w:rsidRPr="00EE2417">
        <w:rPr>
          <w:b/>
          <w:bCs/>
          <w:sz w:val="24"/>
          <w:szCs w:val="24"/>
          <w:lang w:val="ro-RO"/>
        </w:rPr>
        <w:t>Portul Constanţa</w:t>
      </w:r>
      <w:r w:rsidRPr="00EE2417">
        <w:rPr>
          <w:sz w:val="24"/>
          <w:szCs w:val="24"/>
          <w:lang w:val="ro-RO"/>
        </w:rPr>
        <w:t xml:space="preserve"> este localizat la intersecţia rutelor comerciale care fac legătura între pieţele ţărilo</w:t>
      </w:r>
      <w:r w:rsidR="00840F54" w:rsidRPr="00EE2417">
        <w:rPr>
          <w:sz w:val="24"/>
          <w:szCs w:val="24"/>
          <w:lang w:val="ro-RO"/>
        </w:rPr>
        <w:t>r din Europa Centrală</w:t>
      </w:r>
      <w:r w:rsidRPr="00EE2417">
        <w:rPr>
          <w:sz w:val="24"/>
          <w:szCs w:val="24"/>
          <w:lang w:val="ro-RO"/>
        </w:rPr>
        <w:t xml:space="preserve"> şi de Est, care nu au ieşire la mare, cu Zona Transcaucaziană, Asia Centrală şi Orientul Îndepă</w:t>
      </w:r>
      <w:r w:rsidR="00840F54" w:rsidRPr="00EE2417">
        <w:rPr>
          <w:sz w:val="24"/>
          <w:szCs w:val="24"/>
          <w:lang w:val="ro-RO"/>
        </w:rPr>
        <w:t>rtat. Este principalul port româ</w:t>
      </w:r>
      <w:r w:rsidRPr="00EE2417">
        <w:rPr>
          <w:sz w:val="24"/>
          <w:szCs w:val="24"/>
          <w:lang w:val="ro-RO"/>
        </w:rPr>
        <w:t>nesc şi se situează în topul primelor 10 porturi europene. Poziţia geografică favorabilă şi importanţa Portului Constanţa este pusă în evidenţă de conexiunea cu două Coridoare Pan-Europene de Transport: Coridorul VII - Dunărea (fluvial) şi Coridorul IV (rutier şi feroviar). În apropierea Portului Constanţa sunt situate cele doua porturi satelit Midia şi Mangalia, care fac parte din complexul portuar maritim românesc aflat sub coordonarea Administraţiei Porturilor Maritime SA Constanţa.</w:t>
      </w:r>
    </w:p>
    <w:p w:rsidR="00FF69A6" w:rsidRPr="00EE2417" w:rsidRDefault="00FF69A6" w:rsidP="00840F54">
      <w:pPr>
        <w:spacing w:line="288" w:lineRule="auto"/>
        <w:ind w:firstLine="708"/>
        <w:jc w:val="both"/>
        <w:rPr>
          <w:sz w:val="24"/>
          <w:szCs w:val="24"/>
          <w:lang w:val="ro-RO"/>
        </w:rPr>
      </w:pPr>
      <w:r w:rsidRPr="00EE2417">
        <w:rPr>
          <w:b/>
          <w:bCs/>
          <w:sz w:val="24"/>
          <w:szCs w:val="24"/>
          <w:u w:val="single"/>
          <w:lang w:val="ro-RO"/>
        </w:rPr>
        <w:t>Portul Midia</w:t>
      </w:r>
      <w:r w:rsidRPr="00EE2417">
        <w:rPr>
          <w:sz w:val="24"/>
          <w:szCs w:val="24"/>
          <w:lang w:val="ro-RO"/>
        </w:rPr>
        <w:t xml:space="preserve"> este situat pe coasta Mării Negre, la aproximativ 13,5 Mm. N de Constanţa. A fost proiectat si construit pentru a pune la dispoziţie facilităţile pentru centrul industrial si petrochimic adiacent.</w:t>
      </w:r>
    </w:p>
    <w:p w:rsidR="00FF69A6" w:rsidRPr="00EE2417" w:rsidRDefault="00FF69A6" w:rsidP="00840F54">
      <w:pPr>
        <w:spacing w:line="288" w:lineRule="auto"/>
        <w:ind w:firstLine="708"/>
        <w:jc w:val="both"/>
        <w:rPr>
          <w:sz w:val="24"/>
          <w:szCs w:val="24"/>
          <w:lang w:val="ro-RO"/>
        </w:rPr>
      </w:pPr>
      <w:r w:rsidRPr="00EE2417">
        <w:rPr>
          <w:sz w:val="24"/>
          <w:szCs w:val="24"/>
          <w:lang w:val="ro-RO"/>
        </w:rPr>
        <w:t>Digurile de Nord (2.770 m) şi de Sud (4.020 m) au o lungime totală de 6.790 m. Portul acoperă o suprafaţă de 834 ha, din care 234 ha reprezintă uscat si 600 ha - apa. Dispune de 14 dane (11 sunt dane operaţionale, 3 dane ale Şantierului Naval) iar lungimea totală a cheului este de 2,24 km. În urma lucrărilor de dragaj efectuate adâncimile apei au crescut la 9 m la danele 1-4 de descărcare petrol brut, permiţând accesul tancurilor având pescaj maxim de 8 m si 20.000 dwt.</w:t>
      </w:r>
    </w:p>
    <w:p w:rsidR="00FF69A6" w:rsidRPr="00EE2417" w:rsidRDefault="00FF69A6" w:rsidP="00840F54">
      <w:pPr>
        <w:spacing w:line="288" w:lineRule="auto"/>
        <w:ind w:firstLine="708"/>
        <w:jc w:val="both"/>
        <w:rPr>
          <w:sz w:val="24"/>
          <w:szCs w:val="24"/>
          <w:lang w:val="ro-RO"/>
        </w:rPr>
      </w:pPr>
      <w:r w:rsidRPr="00EE2417">
        <w:rPr>
          <w:sz w:val="24"/>
          <w:szCs w:val="24"/>
          <w:lang w:val="ro-RO"/>
        </w:rPr>
        <w:t>Principalele categorii de mărfuri operate: petrol brut şi produse derivate, cereale, GPL, produse metalice.</w:t>
      </w:r>
    </w:p>
    <w:p w:rsidR="00FF69A6" w:rsidRPr="00EE2417" w:rsidRDefault="00FF69A6" w:rsidP="00840F54">
      <w:pPr>
        <w:spacing w:line="288" w:lineRule="auto"/>
        <w:jc w:val="both"/>
        <w:rPr>
          <w:rFonts w:cs="Arial Unicode MS"/>
          <w:sz w:val="24"/>
          <w:szCs w:val="24"/>
          <w:lang w:val="pl-PL" w:eastAsia="pl-PL"/>
        </w:rPr>
      </w:pPr>
      <w:r w:rsidRPr="00EE2417">
        <w:rPr>
          <w:rFonts w:cs="Arial Unicode MS"/>
          <w:b/>
          <w:bCs/>
          <w:sz w:val="24"/>
          <w:szCs w:val="24"/>
          <w:lang w:val="pl-PL" w:eastAsia="pl-PL"/>
        </w:rPr>
        <w:tab/>
      </w:r>
      <w:r w:rsidRPr="00EE2417">
        <w:rPr>
          <w:rFonts w:cs="Arial Unicode MS"/>
          <w:b/>
          <w:bCs/>
          <w:sz w:val="24"/>
          <w:szCs w:val="24"/>
          <w:u w:val="single"/>
          <w:lang w:val="pl-PL" w:eastAsia="pl-PL"/>
        </w:rPr>
        <w:t>Portul Mangalia</w:t>
      </w:r>
      <w:r w:rsidRPr="00EE2417">
        <w:rPr>
          <w:rFonts w:cs="Arial Unicode MS"/>
          <w:sz w:val="24"/>
          <w:szCs w:val="24"/>
          <w:lang w:val="pl-PL" w:eastAsia="pl-PL"/>
        </w:rPr>
        <w:t xml:space="preserve"> este situat pe coasta Mării Negre, în apropierea graniţei de sud cu Bulgaria şi la peste 260 Mm. N de Istanbul. Are o suprafaţă de 142,19 ha din care 27,47 ha este uscat si 114,72 ha este apa. Digurile de Nord şi de Sud au o lungime totală de 2.740 m.</w:t>
      </w:r>
    </w:p>
    <w:p w:rsidR="00FF69A6" w:rsidRPr="00EE2417" w:rsidRDefault="00FF69A6" w:rsidP="00840F54">
      <w:pPr>
        <w:spacing w:line="288" w:lineRule="auto"/>
        <w:jc w:val="both"/>
        <w:rPr>
          <w:rFonts w:cs="Arial Unicode MS"/>
          <w:sz w:val="24"/>
          <w:szCs w:val="24"/>
          <w:lang w:val="pl-PL" w:eastAsia="pl-PL"/>
        </w:rPr>
      </w:pPr>
      <w:r w:rsidRPr="00EE2417">
        <w:rPr>
          <w:rFonts w:cs="Arial Unicode MS"/>
          <w:sz w:val="24"/>
          <w:szCs w:val="24"/>
          <w:lang w:val="pl-PL" w:eastAsia="pl-PL"/>
        </w:rPr>
        <w:t xml:space="preserve">Exista 4 dane (2 dane operaţionale) cu o lungime totala de 540 m. Adâncimea maximă este de 9 m. </w:t>
      </w:r>
      <w:r w:rsidRPr="00EE2417">
        <w:rPr>
          <w:rFonts w:cs="Arial Unicode MS"/>
          <w:bCs/>
          <w:sz w:val="24"/>
          <w:szCs w:val="24"/>
          <w:lang w:val="pl-PL" w:eastAsia="pl-PL"/>
        </w:rPr>
        <w:t>Principalele categorii de mărfuri operate:</w:t>
      </w:r>
      <w:r w:rsidRPr="00EE2417">
        <w:rPr>
          <w:rFonts w:cs="Arial Unicode MS"/>
          <w:b/>
          <w:sz w:val="24"/>
          <w:szCs w:val="24"/>
          <w:lang w:val="pl-PL" w:eastAsia="pl-PL"/>
        </w:rPr>
        <w:t xml:space="preserve"> </w:t>
      </w:r>
      <w:r w:rsidRPr="00EE2417">
        <w:rPr>
          <w:rFonts w:cs="Arial Unicode MS"/>
          <w:sz w:val="24"/>
          <w:szCs w:val="24"/>
          <w:lang w:val="pl-PL" w:eastAsia="pl-PL"/>
        </w:rPr>
        <w:t>produse chimice, îngrăşăminte, bitum, mărfuri generale, GPL.</w:t>
      </w:r>
    </w:p>
    <w:p w:rsidR="00FF69A6" w:rsidRPr="00EE2417" w:rsidRDefault="00FF69A6" w:rsidP="00840F54">
      <w:pPr>
        <w:spacing w:line="288" w:lineRule="auto"/>
        <w:ind w:firstLine="708"/>
        <w:jc w:val="both"/>
        <w:rPr>
          <w:sz w:val="24"/>
          <w:szCs w:val="24"/>
          <w:lang w:eastAsia="en-US"/>
        </w:rPr>
      </w:pPr>
      <w:r w:rsidRPr="00EE2417">
        <w:rPr>
          <w:b/>
          <w:bCs/>
          <w:sz w:val="24"/>
          <w:szCs w:val="24"/>
          <w:u w:val="single"/>
          <w:lang w:eastAsia="en-US"/>
        </w:rPr>
        <w:t>Portul Tomis</w:t>
      </w:r>
      <w:r w:rsidRPr="00EE2417">
        <w:rPr>
          <w:sz w:val="24"/>
          <w:szCs w:val="24"/>
          <w:lang w:eastAsia="en-US"/>
        </w:rPr>
        <w:t xml:space="preserve"> se integrează armonios în arhitectura urbanistică a oraşului Constanţa, reprezentând o prelungire a falezei Cazinoului şi realizează o trecere echilibrată la plaja oraşului. Accesul din oraş în port este deosebit de facil, putând fi realizat atât cu mijloace auto, cat şi pietonal. În apropiata vecinătate se află o serie de obiective turistice care sporesc gradul de atractivitate: Piaţa Ovidiu cu statuia poetului Ovidiu, Muzeul de Istorie Naţională şi Arheologie Constanţa, Edificiul Roman cu Mozaic cu vestigiile antice ale vechiului Tomis, Acvariul, Farul Genovez, Cazinoul.</w:t>
      </w:r>
    </w:p>
    <w:p w:rsidR="00FF69A6" w:rsidRPr="00EE2417" w:rsidRDefault="00FF69A6" w:rsidP="00840F54">
      <w:pPr>
        <w:spacing w:line="288" w:lineRule="auto"/>
        <w:ind w:firstLine="708"/>
        <w:jc w:val="both"/>
        <w:rPr>
          <w:sz w:val="24"/>
          <w:szCs w:val="24"/>
          <w:lang w:eastAsia="en-US"/>
        </w:rPr>
      </w:pPr>
      <w:r w:rsidRPr="00EE2417">
        <w:rPr>
          <w:sz w:val="24"/>
          <w:szCs w:val="24"/>
          <w:lang w:eastAsia="en-US"/>
        </w:rPr>
        <w:t xml:space="preserve">Prin amplasament şi infrastructură, Portul Tomis oferă un potenţial ridicat de valorificare a turismului nautic, activităţi sportive şi de agrement, constituind un adăpost pentru ambarcaţiunile sportive cu vele. </w:t>
      </w:r>
    </w:p>
    <w:p w:rsidR="00FF69A6" w:rsidRPr="00EE2417" w:rsidRDefault="00FF69A6" w:rsidP="00FF69A6">
      <w:pPr>
        <w:ind w:firstLine="708"/>
        <w:jc w:val="both"/>
        <w:rPr>
          <w:sz w:val="24"/>
          <w:lang w:eastAsia="en-US"/>
        </w:rPr>
      </w:pPr>
    </w:p>
    <w:p w:rsidR="00FF69A6" w:rsidRPr="00EE2417" w:rsidRDefault="006C3A59" w:rsidP="00FF69A6">
      <w:pPr>
        <w:keepNext/>
        <w:ind w:firstLine="720"/>
        <w:jc w:val="both"/>
        <w:outlineLvl w:val="0"/>
        <w:rPr>
          <w:b/>
          <w:i/>
          <w:sz w:val="26"/>
          <w:szCs w:val="26"/>
          <w:lang w:val="it-IT"/>
        </w:rPr>
      </w:pPr>
      <w:r w:rsidRPr="00EE2417">
        <w:rPr>
          <w:b/>
          <w:i/>
          <w:sz w:val="26"/>
          <w:szCs w:val="26"/>
          <w:lang w:val="pt-BR" w:eastAsia="en-US"/>
        </w:rPr>
        <w:t>II</w:t>
      </w:r>
      <w:r w:rsidR="00487D81" w:rsidRPr="00EE2417">
        <w:rPr>
          <w:b/>
          <w:i/>
          <w:sz w:val="26"/>
          <w:szCs w:val="26"/>
          <w:lang w:val="pt-BR" w:eastAsia="en-US"/>
        </w:rPr>
        <w:t>.5.9</w:t>
      </w:r>
      <w:r w:rsidRPr="00EE2417">
        <w:rPr>
          <w:b/>
          <w:i/>
          <w:sz w:val="26"/>
          <w:szCs w:val="26"/>
          <w:lang w:val="pt-BR" w:eastAsia="en-US"/>
        </w:rPr>
        <w:t xml:space="preserve">. </w:t>
      </w:r>
      <w:r w:rsidRPr="00EE2417">
        <w:rPr>
          <w:b/>
          <w:i/>
          <w:sz w:val="26"/>
          <w:szCs w:val="26"/>
          <w:lang w:val="it-IT"/>
        </w:rPr>
        <w:t>Fronturile de acostare din portul Constanţa</w:t>
      </w:r>
    </w:p>
    <w:p w:rsidR="00AA49F9" w:rsidRPr="00EE2417" w:rsidRDefault="00FF69A6" w:rsidP="00AA49F9">
      <w:pPr>
        <w:spacing w:line="288" w:lineRule="auto"/>
        <w:ind w:firstLine="720"/>
        <w:jc w:val="both"/>
        <w:rPr>
          <w:sz w:val="24"/>
          <w:szCs w:val="24"/>
          <w:lang w:val="ro-RO" w:eastAsia="en-US"/>
        </w:rPr>
      </w:pPr>
      <w:r w:rsidRPr="00EE2417">
        <w:rPr>
          <w:sz w:val="24"/>
          <w:szCs w:val="24"/>
          <w:lang w:val="it-IT" w:eastAsia="en-US"/>
        </w:rPr>
        <w:t>Toate fronturile</w:t>
      </w:r>
      <w:r w:rsidR="0042370F" w:rsidRPr="00EE2417">
        <w:rPr>
          <w:sz w:val="24"/>
          <w:szCs w:val="24"/>
          <w:lang w:val="it-IT" w:eastAsia="en-US"/>
        </w:rPr>
        <w:t xml:space="preserve"> de acostare din portul Constanţ</w:t>
      </w:r>
      <w:r w:rsidRPr="00EE2417">
        <w:rPr>
          <w:sz w:val="24"/>
          <w:szCs w:val="24"/>
          <w:lang w:val="it-IT" w:eastAsia="en-US"/>
        </w:rPr>
        <w:t xml:space="preserve">a sunt prevăzute cu cheuri verticale </w:t>
      </w:r>
      <w:r w:rsidR="0042370F" w:rsidRPr="00EE2417">
        <w:rPr>
          <w:sz w:val="24"/>
          <w:szCs w:val="24"/>
          <w:lang w:val="it-IT" w:eastAsia="en-US"/>
        </w:rPr>
        <w:t xml:space="preserve">alcătuite </w:t>
      </w:r>
      <w:r w:rsidRPr="00EE2417">
        <w:rPr>
          <w:sz w:val="24"/>
          <w:szCs w:val="24"/>
          <w:lang w:val="it-IT" w:eastAsia="en-US"/>
        </w:rPr>
        <w:t>din bl</w:t>
      </w:r>
      <w:r w:rsidR="0042370F" w:rsidRPr="00EE2417">
        <w:rPr>
          <w:sz w:val="24"/>
          <w:szCs w:val="24"/>
          <w:lang w:val="it-IT" w:eastAsia="en-US"/>
        </w:rPr>
        <w:t xml:space="preserve">ocuri de beton, în stare bună. </w:t>
      </w:r>
      <w:r w:rsidRPr="00EE2417">
        <w:rPr>
          <w:sz w:val="24"/>
          <w:szCs w:val="24"/>
          <w:lang w:val="it-IT" w:eastAsia="en-US"/>
        </w:rPr>
        <w:t>Cota cheurilor la toate fronturile este de +2,50m, faţă de nivelul mării.</w:t>
      </w:r>
      <w:r w:rsidRPr="00EE2417">
        <w:rPr>
          <w:sz w:val="24"/>
          <w:szCs w:val="24"/>
          <w:lang w:val="ro-RO" w:eastAsia="en-US"/>
        </w:rPr>
        <w:t xml:space="preserve"> </w:t>
      </w:r>
    </w:p>
    <w:p w:rsidR="00FF69A6" w:rsidRPr="00EE2417" w:rsidRDefault="00AA49F9" w:rsidP="00AA49F9">
      <w:pPr>
        <w:spacing w:line="288" w:lineRule="auto"/>
        <w:ind w:firstLine="720"/>
        <w:jc w:val="both"/>
        <w:rPr>
          <w:sz w:val="24"/>
          <w:szCs w:val="24"/>
          <w:lang w:val="ro-RO" w:eastAsia="en-US"/>
        </w:rPr>
      </w:pPr>
      <w:r w:rsidRPr="00EE2417">
        <w:rPr>
          <w:sz w:val="24"/>
          <w:szCs w:val="24"/>
          <w:lang w:val="ro-RO" w:eastAsia="en-US"/>
        </w:rPr>
        <w:t xml:space="preserve">În </w:t>
      </w:r>
      <w:r w:rsidR="00FF69A6" w:rsidRPr="00EE2417">
        <w:rPr>
          <w:i/>
          <w:sz w:val="24"/>
          <w:szCs w:val="24"/>
          <w:lang w:val="ro-RO" w:eastAsia="en-US"/>
        </w:rPr>
        <w:t xml:space="preserve">Anexa nr. </w:t>
      </w:r>
      <w:r w:rsidR="00972463">
        <w:rPr>
          <w:i/>
          <w:sz w:val="24"/>
          <w:szCs w:val="24"/>
          <w:lang w:val="ro-RO" w:eastAsia="en-US"/>
        </w:rPr>
        <w:t>12</w:t>
      </w:r>
      <w:r w:rsidRPr="00EE2417">
        <w:rPr>
          <w:sz w:val="24"/>
          <w:szCs w:val="24"/>
          <w:lang w:val="ro-RO" w:eastAsia="en-US"/>
        </w:rPr>
        <w:t>, sunt prezentate</w:t>
      </w:r>
      <w:r w:rsidRPr="00EE2417">
        <w:rPr>
          <w:bCs/>
          <w:sz w:val="24"/>
          <w:szCs w:val="24"/>
          <w:lang w:val="it-IT"/>
        </w:rPr>
        <w:t xml:space="preserve"> </w:t>
      </w:r>
      <w:r w:rsidRPr="00EE2417">
        <w:rPr>
          <w:sz w:val="24"/>
          <w:szCs w:val="24"/>
          <w:lang w:val="it-IT"/>
        </w:rPr>
        <w:t>fronturile de acostare din portul Constanţa, Midia şi Mangalia.</w:t>
      </w:r>
    </w:p>
    <w:p w:rsidR="00FF69A6" w:rsidRPr="00EE2417" w:rsidRDefault="00FF69A6" w:rsidP="00DD79D6">
      <w:pPr>
        <w:numPr>
          <w:ilvl w:val="0"/>
          <w:numId w:val="20"/>
        </w:numPr>
        <w:spacing w:line="288" w:lineRule="auto"/>
        <w:jc w:val="both"/>
        <w:rPr>
          <w:b/>
          <w:i/>
          <w:sz w:val="24"/>
          <w:szCs w:val="24"/>
          <w:lang w:val="ro-RO" w:eastAsia="en-US"/>
        </w:rPr>
      </w:pPr>
      <w:r w:rsidRPr="00EE2417">
        <w:rPr>
          <w:b/>
          <w:sz w:val="24"/>
          <w:szCs w:val="24"/>
          <w:lang w:val="ro-RO" w:eastAsia="en-US"/>
        </w:rPr>
        <w:t>Dane operative</w:t>
      </w:r>
    </w:p>
    <w:p w:rsidR="00FF69A6" w:rsidRPr="00EE2417" w:rsidRDefault="0042370F" w:rsidP="0042370F">
      <w:pPr>
        <w:spacing w:line="288" w:lineRule="auto"/>
        <w:ind w:firstLine="720"/>
        <w:jc w:val="both"/>
        <w:rPr>
          <w:b/>
          <w:sz w:val="24"/>
          <w:szCs w:val="24"/>
          <w:lang w:val="ro-RO" w:eastAsia="en-US"/>
        </w:rPr>
      </w:pPr>
      <w:r w:rsidRPr="00EE2417">
        <w:rPr>
          <w:sz w:val="24"/>
          <w:szCs w:val="24"/>
          <w:lang w:val="ro-RO" w:eastAsia="en-US"/>
        </w:rPr>
        <w:t>Echiparea acestor dane ş</w:t>
      </w:r>
      <w:r w:rsidR="00FF69A6" w:rsidRPr="00EE2417">
        <w:rPr>
          <w:sz w:val="24"/>
          <w:szCs w:val="24"/>
          <w:lang w:val="ro-RO" w:eastAsia="en-US"/>
        </w:rPr>
        <w:t>i capacităţile lor de operare sunt indicate în schiţele cu conexiuni şi inventarul sistemelor portuare.</w:t>
      </w:r>
      <w:r w:rsidR="00FF69A6" w:rsidRPr="00EE2417">
        <w:rPr>
          <w:b/>
          <w:sz w:val="24"/>
          <w:szCs w:val="24"/>
          <w:lang w:val="ro-RO" w:eastAsia="en-US"/>
        </w:rPr>
        <w:t xml:space="preserve"> </w:t>
      </w:r>
    </w:p>
    <w:p w:rsidR="00FF69A6" w:rsidRPr="00EE2417" w:rsidRDefault="00FF69A6" w:rsidP="00DD79D6">
      <w:pPr>
        <w:numPr>
          <w:ilvl w:val="0"/>
          <w:numId w:val="24"/>
        </w:numPr>
        <w:spacing w:line="288" w:lineRule="auto"/>
        <w:jc w:val="both"/>
        <w:rPr>
          <w:sz w:val="24"/>
          <w:szCs w:val="24"/>
          <w:lang w:val="ro-RO" w:eastAsia="en-US"/>
        </w:rPr>
      </w:pPr>
      <w:r w:rsidRPr="00EE2417">
        <w:rPr>
          <w:sz w:val="24"/>
          <w:szCs w:val="24"/>
          <w:lang w:val="ro-RO" w:eastAsia="en-US"/>
        </w:rPr>
        <w:t>dane op</w:t>
      </w:r>
      <w:r w:rsidR="0042370F" w:rsidRPr="00EE2417">
        <w:rPr>
          <w:sz w:val="24"/>
          <w:szCs w:val="24"/>
          <w:lang w:val="ro-RO" w:eastAsia="en-US"/>
        </w:rPr>
        <w:t xml:space="preserve">erative pentru mărfuri uscate - 59 dane = </w:t>
      </w:r>
      <w:r w:rsidRPr="00EE2417">
        <w:rPr>
          <w:sz w:val="24"/>
          <w:szCs w:val="24"/>
          <w:lang w:val="ro-RO" w:eastAsia="en-US"/>
        </w:rPr>
        <w:t xml:space="preserve">11.038 ml. </w:t>
      </w:r>
    </w:p>
    <w:p w:rsidR="00FF69A6" w:rsidRPr="00EE2417" w:rsidRDefault="00FF69A6" w:rsidP="00DD79D6">
      <w:pPr>
        <w:numPr>
          <w:ilvl w:val="0"/>
          <w:numId w:val="24"/>
        </w:numPr>
        <w:spacing w:line="288" w:lineRule="auto"/>
        <w:jc w:val="both"/>
        <w:rPr>
          <w:sz w:val="24"/>
          <w:szCs w:val="24"/>
          <w:lang w:val="ro-RO" w:eastAsia="en-US"/>
        </w:rPr>
      </w:pPr>
      <w:r w:rsidRPr="00EE2417">
        <w:rPr>
          <w:sz w:val="24"/>
          <w:szCs w:val="24"/>
          <w:lang w:val="ro-RO" w:eastAsia="en-US"/>
        </w:rPr>
        <w:t>dane operative</w:t>
      </w:r>
      <w:r w:rsidR="0042370F" w:rsidRPr="00EE2417">
        <w:rPr>
          <w:sz w:val="24"/>
          <w:szCs w:val="24"/>
          <w:lang w:val="ro-RO" w:eastAsia="en-US"/>
        </w:rPr>
        <w:t xml:space="preserve"> pentru produse petroliere - 6 dane =</w:t>
      </w:r>
      <w:r w:rsidR="0042370F" w:rsidRPr="00EE2417">
        <w:rPr>
          <w:sz w:val="24"/>
          <w:szCs w:val="24"/>
          <w:lang w:val="ro-RO" w:eastAsia="en-US"/>
        </w:rPr>
        <w:tab/>
        <w:t xml:space="preserve"> </w:t>
      </w:r>
      <w:r w:rsidRPr="00EE2417">
        <w:rPr>
          <w:sz w:val="24"/>
          <w:szCs w:val="24"/>
          <w:lang w:val="ro-RO" w:eastAsia="en-US"/>
        </w:rPr>
        <w:t xml:space="preserve">1.950 ml. </w:t>
      </w:r>
    </w:p>
    <w:p w:rsidR="00FF69A6" w:rsidRPr="00EE2417" w:rsidRDefault="0042370F" w:rsidP="00DD79D6">
      <w:pPr>
        <w:numPr>
          <w:ilvl w:val="0"/>
          <w:numId w:val="24"/>
        </w:numPr>
        <w:spacing w:line="288" w:lineRule="auto"/>
        <w:jc w:val="both"/>
        <w:rPr>
          <w:sz w:val="24"/>
          <w:szCs w:val="24"/>
          <w:lang w:val="ro-RO" w:eastAsia="en-US"/>
        </w:rPr>
      </w:pPr>
      <w:r w:rsidRPr="00EE2417">
        <w:rPr>
          <w:sz w:val="24"/>
          <w:szCs w:val="24"/>
          <w:lang w:val="ro-RO" w:eastAsia="en-US"/>
        </w:rPr>
        <w:t xml:space="preserve">dane operative - 75 dane = </w:t>
      </w:r>
      <w:r w:rsidR="00FF69A6" w:rsidRPr="00EE2417">
        <w:rPr>
          <w:sz w:val="24"/>
          <w:szCs w:val="24"/>
          <w:lang w:val="ro-RO" w:eastAsia="en-US"/>
        </w:rPr>
        <w:t>12.988 ml.</w:t>
      </w:r>
    </w:p>
    <w:p w:rsidR="00FF69A6" w:rsidRPr="00EE2417" w:rsidRDefault="0042370F" w:rsidP="00DD79D6">
      <w:pPr>
        <w:numPr>
          <w:ilvl w:val="0"/>
          <w:numId w:val="24"/>
        </w:numPr>
        <w:spacing w:line="288" w:lineRule="auto"/>
        <w:jc w:val="both"/>
        <w:rPr>
          <w:sz w:val="24"/>
          <w:szCs w:val="24"/>
          <w:lang w:val="ro-RO" w:eastAsia="en-US"/>
        </w:rPr>
      </w:pPr>
      <w:r w:rsidRPr="00EE2417">
        <w:rPr>
          <w:sz w:val="24"/>
          <w:szCs w:val="24"/>
          <w:lang w:val="ro-RO" w:eastAsia="en-US"/>
        </w:rPr>
        <w:t>dane neoperative - 16 dane =</w:t>
      </w:r>
      <w:r w:rsidRPr="00EE2417">
        <w:rPr>
          <w:sz w:val="24"/>
          <w:szCs w:val="24"/>
          <w:lang w:val="ro-RO" w:eastAsia="en-US"/>
        </w:rPr>
        <w:tab/>
        <w:t xml:space="preserve"> </w:t>
      </w:r>
      <w:r w:rsidR="00FF69A6" w:rsidRPr="00EE2417">
        <w:rPr>
          <w:sz w:val="24"/>
          <w:szCs w:val="24"/>
          <w:lang w:val="ro-RO" w:eastAsia="en-US"/>
        </w:rPr>
        <w:t>2.230 ml.</w:t>
      </w:r>
    </w:p>
    <w:p w:rsidR="00FF69A6" w:rsidRPr="00EE2417" w:rsidRDefault="00FF69A6" w:rsidP="0042370F">
      <w:pPr>
        <w:spacing w:line="288" w:lineRule="auto"/>
        <w:jc w:val="both"/>
        <w:rPr>
          <w:sz w:val="24"/>
          <w:szCs w:val="24"/>
          <w:lang w:val="ro-RO" w:eastAsia="en-US"/>
        </w:rPr>
      </w:pPr>
    </w:p>
    <w:p w:rsidR="00FF69A6" w:rsidRPr="00EE2417" w:rsidRDefault="00487D81" w:rsidP="00FF69A6">
      <w:pPr>
        <w:ind w:firstLine="720"/>
        <w:jc w:val="both"/>
        <w:rPr>
          <w:b/>
          <w:i/>
          <w:sz w:val="26"/>
          <w:szCs w:val="26"/>
          <w:lang w:val="ro-RO" w:eastAsia="en-US"/>
        </w:rPr>
      </w:pPr>
      <w:r w:rsidRPr="00EE2417">
        <w:rPr>
          <w:b/>
          <w:i/>
          <w:sz w:val="26"/>
          <w:szCs w:val="26"/>
          <w:lang w:val="ro-RO" w:eastAsia="en-US"/>
        </w:rPr>
        <w:t>II.5.10</w:t>
      </w:r>
      <w:r w:rsidR="00E34B8C" w:rsidRPr="00EE2417">
        <w:rPr>
          <w:b/>
          <w:i/>
          <w:sz w:val="26"/>
          <w:szCs w:val="26"/>
          <w:lang w:val="ro-RO" w:eastAsia="en-US"/>
        </w:rPr>
        <w:t xml:space="preserve">. </w:t>
      </w:r>
      <w:r w:rsidR="006C3A59" w:rsidRPr="00EE2417">
        <w:rPr>
          <w:b/>
          <w:i/>
          <w:sz w:val="26"/>
          <w:szCs w:val="26"/>
          <w:lang w:val="ro-RO" w:eastAsia="en-US"/>
        </w:rPr>
        <w:t>Căile de transport aeriene</w:t>
      </w:r>
    </w:p>
    <w:p w:rsidR="00FF69A6" w:rsidRPr="00EE2417" w:rsidRDefault="00FF69A6" w:rsidP="00032CA9">
      <w:pPr>
        <w:spacing w:line="288" w:lineRule="auto"/>
        <w:ind w:firstLine="720"/>
        <w:jc w:val="both"/>
        <w:rPr>
          <w:b/>
          <w:sz w:val="24"/>
          <w:szCs w:val="24"/>
          <w:lang w:val="ro-RO" w:eastAsia="en-US"/>
        </w:rPr>
      </w:pPr>
      <w:r w:rsidRPr="00EE2417">
        <w:rPr>
          <w:b/>
          <w:bCs/>
          <w:sz w:val="24"/>
          <w:szCs w:val="24"/>
          <w:u w:val="single"/>
          <w:lang w:val="ro-RO" w:eastAsia="en-US"/>
        </w:rPr>
        <w:t>Aeroportul Internaţional Mihail Kogălniceanu Constanţa</w:t>
      </w:r>
      <w:r w:rsidRPr="00EE2417">
        <w:rPr>
          <w:sz w:val="24"/>
          <w:szCs w:val="24"/>
          <w:lang w:val="ro-RO" w:eastAsia="en-US"/>
        </w:rPr>
        <w:t xml:space="preserve"> este amplasat în partea de N</w:t>
      </w:r>
      <w:r w:rsidR="00032CA9" w:rsidRPr="00EE2417">
        <w:rPr>
          <w:sz w:val="24"/>
          <w:szCs w:val="24"/>
          <w:lang w:val="ro-RO" w:eastAsia="en-US"/>
        </w:rPr>
        <w:t>.</w:t>
      </w:r>
      <w:r w:rsidRPr="00EE2417">
        <w:rPr>
          <w:sz w:val="24"/>
          <w:szCs w:val="24"/>
          <w:lang w:val="ro-RO" w:eastAsia="en-US"/>
        </w:rPr>
        <w:t xml:space="preserve"> </w:t>
      </w:r>
      <w:r w:rsidR="00032CA9" w:rsidRPr="00EE2417">
        <w:rPr>
          <w:sz w:val="24"/>
          <w:szCs w:val="24"/>
          <w:lang w:val="ro-RO" w:eastAsia="en-US"/>
        </w:rPr>
        <w:t>–</w:t>
      </w:r>
      <w:r w:rsidRPr="00EE2417">
        <w:rPr>
          <w:sz w:val="24"/>
          <w:szCs w:val="24"/>
          <w:lang w:val="ro-RO" w:eastAsia="en-US"/>
        </w:rPr>
        <w:t xml:space="preserve"> N</w:t>
      </w:r>
      <w:r w:rsidR="00032CA9" w:rsidRPr="00EE2417">
        <w:rPr>
          <w:sz w:val="24"/>
          <w:szCs w:val="24"/>
          <w:lang w:val="ro-RO" w:eastAsia="en-US"/>
        </w:rPr>
        <w:t>.</w:t>
      </w:r>
      <w:r w:rsidRPr="00EE2417">
        <w:rPr>
          <w:sz w:val="24"/>
          <w:szCs w:val="24"/>
          <w:lang w:val="ro-RO" w:eastAsia="en-US"/>
        </w:rPr>
        <w:t>V</w:t>
      </w:r>
      <w:r w:rsidR="00032CA9" w:rsidRPr="00EE2417">
        <w:rPr>
          <w:sz w:val="24"/>
          <w:szCs w:val="24"/>
          <w:lang w:val="ro-RO" w:eastAsia="en-US"/>
        </w:rPr>
        <w:t>.</w:t>
      </w:r>
      <w:r w:rsidRPr="00EE2417">
        <w:rPr>
          <w:sz w:val="24"/>
          <w:szCs w:val="24"/>
          <w:lang w:val="ro-RO" w:eastAsia="en-US"/>
        </w:rPr>
        <w:t xml:space="preserve"> a municipiului Constanţa. Aeroportul deţine o poziţie geo-strategică importantă faţă de obiectivele economice de interes naţional şi internaţional, fiind situat la 26 km de Constanţa, la 14 km de Canalul Navigabil Dunare-Marea Neagră şi la aproximativ 100 km de </w:t>
      </w:r>
      <w:hyperlink r:id="rId12" w:history="1">
        <w:r w:rsidRPr="00EE2417">
          <w:rPr>
            <w:sz w:val="24"/>
            <w:szCs w:val="24"/>
            <w:lang w:val="ro-RO" w:eastAsia="en-US"/>
          </w:rPr>
          <w:t>Delta Dunării</w:t>
        </w:r>
      </w:hyperlink>
      <w:r w:rsidRPr="00EE2417">
        <w:rPr>
          <w:sz w:val="24"/>
          <w:szCs w:val="24"/>
          <w:lang w:val="ro-RO" w:eastAsia="en-US"/>
        </w:rPr>
        <w:t xml:space="preserve">. De asemenea, Aeroportul are conexiuni cu importante căi de transport rutier (drumurile europene E60 şi E67), transport feroviar (magistrala de cale ferată Bucureşti-Feteşti-Constanţa). </w:t>
      </w:r>
    </w:p>
    <w:p w:rsidR="00FF69A6" w:rsidRPr="00EE2417" w:rsidRDefault="00FF69A6" w:rsidP="00032CA9">
      <w:pPr>
        <w:spacing w:line="288" w:lineRule="auto"/>
        <w:ind w:firstLine="720"/>
        <w:jc w:val="both"/>
        <w:rPr>
          <w:sz w:val="24"/>
          <w:szCs w:val="24"/>
          <w:lang w:val="ro-RO" w:eastAsia="en-US"/>
        </w:rPr>
      </w:pPr>
      <w:r w:rsidRPr="00EE2417">
        <w:rPr>
          <w:sz w:val="24"/>
          <w:szCs w:val="24"/>
          <w:lang w:val="ro-RO" w:eastAsia="en-US"/>
        </w:rPr>
        <w:t>Aeroportul Internaţional Mih</w:t>
      </w:r>
      <w:r w:rsidR="00032CA9" w:rsidRPr="00EE2417">
        <w:rPr>
          <w:sz w:val="24"/>
          <w:szCs w:val="24"/>
          <w:lang w:val="ro-RO" w:eastAsia="en-US"/>
        </w:rPr>
        <w:t>ail Kogălniceanu Constanţa prezi</w:t>
      </w:r>
      <w:r w:rsidRPr="00EE2417">
        <w:rPr>
          <w:sz w:val="24"/>
          <w:szCs w:val="24"/>
          <w:lang w:val="ro-RO" w:eastAsia="en-US"/>
        </w:rPr>
        <w:t>ntă un interes major în crearea unei baze pentru transportul aerian de mărfuri şi datorită amplasării poate deveni un aeroport de tranzit către Orient şi Asia.</w:t>
      </w:r>
    </w:p>
    <w:p w:rsidR="00FF69A6" w:rsidRPr="00EE2417" w:rsidRDefault="00FF69A6" w:rsidP="00032CA9">
      <w:pPr>
        <w:spacing w:line="288" w:lineRule="auto"/>
        <w:ind w:firstLine="720"/>
        <w:jc w:val="both"/>
        <w:rPr>
          <w:sz w:val="24"/>
          <w:szCs w:val="24"/>
          <w:lang w:val="ro-RO" w:eastAsia="en-US"/>
        </w:rPr>
      </w:pPr>
      <w:r w:rsidRPr="00EE2417">
        <w:rPr>
          <w:sz w:val="24"/>
          <w:szCs w:val="24"/>
          <w:lang w:val="ro-RO" w:eastAsia="en-US"/>
        </w:rPr>
        <w:t xml:space="preserve">Aeroportul este deschis permanent traficului aerian, pe întreaga perioadă a anului şi dispune de următoarele facilităţi: parcare autovehicule 150 locuri, snack–bar, rent a car, taxi, transport pentru pasageri aeroport-gară, agenţie de turism, securizare bagaje, exchange office, ATM, automat de schimb valutar, Internet wireless gratuit, sonorizare ambientală, telefoane publice, automate cafea şi băuturi răcoritoare, cabinet medical non-stop, facilităţi mama şi copilul, facilităţi persoane cu dizabilităţi, zonă magazine, companii de curierat. </w:t>
      </w:r>
    </w:p>
    <w:p w:rsidR="00FF69A6" w:rsidRPr="00EE2417" w:rsidRDefault="00FF69A6" w:rsidP="00032CA9">
      <w:pPr>
        <w:spacing w:line="288" w:lineRule="auto"/>
        <w:ind w:firstLine="720"/>
        <w:jc w:val="both"/>
        <w:rPr>
          <w:sz w:val="24"/>
          <w:szCs w:val="24"/>
          <w:lang w:val="ro-RO" w:eastAsia="en-US"/>
        </w:rPr>
      </w:pPr>
      <w:r w:rsidRPr="00EE2417">
        <w:rPr>
          <w:sz w:val="24"/>
          <w:szCs w:val="24"/>
          <w:lang w:val="ro-RO" w:eastAsia="en-US"/>
        </w:rPr>
        <w:t xml:space="preserve">Activitatea Aeroportului Internaţional Mihail Kogălniceanu Constanţa este în stransă legatură cu dezvoltarea economică a regiunii în care este amplasat. </w:t>
      </w:r>
    </w:p>
    <w:p w:rsidR="00FF69A6" w:rsidRPr="00EE2417" w:rsidRDefault="00FF69A6" w:rsidP="00032CA9">
      <w:pPr>
        <w:spacing w:line="288" w:lineRule="auto"/>
        <w:ind w:firstLine="720"/>
        <w:jc w:val="both"/>
        <w:rPr>
          <w:sz w:val="24"/>
          <w:szCs w:val="24"/>
          <w:lang w:val="es-ES_tradnl" w:eastAsia="en-US"/>
        </w:rPr>
      </w:pPr>
      <w:r w:rsidRPr="00EE2417">
        <w:rPr>
          <w:sz w:val="24"/>
          <w:szCs w:val="24"/>
          <w:lang w:val="es-ES_tradnl" w:eastAsia="en-US"/>
        </w:rPr>
        <w:t>Coordonatele geografice ale punctului de referinta al pistei sunt:</w:t>
      </w:r>
    </w:p>
    <w:p w:rsidR="00FF69A6" w:rsidRPr="00EE2417" w:rsidRDefault="00FF69A6" w:rsidP="00C10A29">
      <w:pPr>
        <w:numPr>
          <w:ilvl w:val="0"/>
          <w:numId w:val="13"/>
        </w:numPr>
        <w:spacing w:line="288" w:lineRule="auto"/>
        <w:jc w:val="both"/>
        <w:rPr>
          <w:sz w:val="24"/>
          <w:szCs w:val="24"/>
          <w:lang w:val="es-ES_tradnl" w:eastAsia="en-US"/>
        </w:rPr>
      </w:pPr>
      <w:r w:rsidRPr="00EE2417">
        <w:rPr>
          <w:sz w:val="24"/>
          <w:szCs w:val="24"/>
          <w:lang w:val="es-ES_tradnl" w:eastAsia="en-US"/>
        </w:rPr>
        <w:t xml:space="preserve">latitudine 44° 21' 44" N </w:t>
      </w:r>
    </w:p>
    <w:p w:rsidR="00FF69A6" w:rsidRPr="00EE2417" w:rsidRDefault="00FF69A6" w:rsidP="00C10A29">
      <w:pPr>
        <w:numPr>
          <w:ilvl w:val="0"/>
          <w:numId w:val="13"/>
        </w:numPr>
        <w:spacing w:line="288" w:lineRule="auto"/>
        <w:jc w:val="both"/>
        <w:rPr>
          <w:sz w:val="24"/>
          <w:szCs w:val="24"/>
          <w:lang w:val="es-ES_tradnl" w:eastAsia="en-US"/>
        </w:rPr>
      </w:pPr>
      <w:r w:rsidRPr="00EE2417">
        <w:rPr>
          <w:sz w:val="24"/>
          <w:szCs w:val="24"/>
          <w:lang w:val="es-ES_tradnl" w:eastAsia="en-US"/>
        </w:rPr>
        <w:t>longitudine 28°29'18" E</w:t>
      </w:r>
    </w:p>
    <w:p w:rsidR="00FF69A6" w:rsidRPr="00EE2417" w:rsidRDefault="00FF69A6" w:rsidP="00032CA9">
      <w:pPr>
        <w:spacing w:line="288" w:lineRule="auto"/>
        <w:ind w:firstLine="720"/>
        <w:jc w:val="both"/>
        <w:rPr>
          <w:sz w:val="24"/>
          <w:szCs w:val="24"/>
          <w:lang w:val="es-ES_tradnl" w:eastAsia="en-US"/>
        </w:rPr>
      </w:pPr>
      <w:r w:rsidRPr="00EE2417">
        <w:rPr>
          <w:b/>
          <w:sz w:val="24"/>
          <w:szCs w:val="24"/>
          <w:u w:val="single"/>
          <w:lang w:val="es-ES_tradnl" w:eastAsia="en-US"/>
        </w:rPr>
        <w:t>Aerodromul Tuzla</w:t>
      </w:r>
      <w:r w:rsidRPr="00EE2417">
        <w:rPr>
          <w:sz w:val="24"/>
          <w:szCs w:val="24"/>
          <w:lang w:val="es-ES_tradnl" w:eastAsia="en-US"/>
        </w:rPr>
        <w:t xml:space="preserve"> este situat pe coasta Mării Negre, la jumătatea distanţei între Constanţa si Mangalia şi are coordonatele geografice ale punctului de referinţa al pistei după cum urmează:</w:t>
      </w:r>
    </w:p>
    <w:p w:rsidR="00FF69A6" w:rsidRPr="00EE2417" w:rsidRDefault="00FF69A6" w:rsidP="00C10A29">
      <w:pPr>
        <w:numPr>
          <w:ilvl w:val="0"/>
          <w:numId w:val="13"/>
        </w:numPr>
        <w:spacing w:line="288" w:lineRule="auto"/>
        <w:jc w:val="both"/>
        <w:rPr>
          <w:sz w:val="24"/>
          <w:szCs w:val="24"/>
          <w:lang w:val="es-ES_tradnl" w:eastAsia="en-US"/>
        </w:rPr>
      </w:pPr>
      <w:r w:rsidRPr="00EE2417">
        <w:rPr>
          <w:sz w:val="24"/>
          <w:szCs w:val="24"/>
          <w:lang w:val="es-ES_tradnl" w:eastAsia="en-US"/>
        </w:rPr>
        <w:t xml:space="preserve">latitudine 43° 59' 07" N </w:t>
      </w:r>
    </w:p>
    <w:p w:rsidR="00FF69A6" w:rsidRPr="00EE2417" w:rsidRDefault="00FF69A6" w:rsidP="00C10A29">
      <w:pPr>
        <w:numPr>
          <w:ilvl w:val="0"/>
          <w:numId w:val="13"/>
        </w:numPr>
        <w:spacing w:line="288" w:lineRule="auto"/>
        <w:jc w:val="both"/>
        <w:rPr>
          <w:sz w:val="24"/>
          <w:szCs w:val="24"/>
          <w:lang w:val="es-ES_tradnl" w:eastAsia="en-US"/>
        </w:rPr>
      </w:pPr>
      <w:r w:rsidRPr="00EE2417">
        <w:rPr>
          <w:sz w:val="24"/>
          <w:szCs w:val="24"/>
          <w:lang w:val="es-ES_tradnl" w:eastAsia="en-US"/>
        </w:rPr>
        <w:t xml:space="preserve">longitudine 28°36'19" E </w:t>
      </w:r>
    </w:p>
    <w:p w:rsidR="00FF69A6" w:rsidRPr="00EE2417" w:rsidRDefault="00FF69A6" w:rsidP="00032CA9">
      <w:pPr>
        <w:spacing w:line="288" w:lineRule="auto"/>
        <w:ind w:firstLine="720"/>
        <w:jc w:val="both"/>
        <w:rPr>
          <w:sz w:val="24"/>
          <w:szCs w:val="24"/>
          <w:lang w:val="es-ES_tradnl" w:eastAsia="en-US"/>
        </w:rPr>
      </w:pPr>
      <w:r w:rsidRPr="00EE2417">
        <w:rPr>
          <w:sz w:val="24"/>
          <w:szCs w:val="24"/>
          <w:lang w:val="es-ES_tradnl" w:eastAsia="en-US"/>
        </w:rPr>
        <w:t>De asemenea, aerodromul se află situat la distanţa de 3 km faţă de comuna Tuzla.</w:t>
      </w:r>
      <w:r w:rsidR="00032CA9" w:rsidRPr="00EE2417">
        <w:rPr>
          <w:sz w:val="24"/>
          <w:szCs w:val="24"/>
          <w:lang w:val="es-ES_tradnl" w:eastAsia="en-US"/>
        </w:rPr>
        <w:t xml:space="preserve"> </w:t>
      </w:r>
      <w:r w:rsidRPr="00EE2417">
        <w:rPr>
          <w:sz w:val="24"/>
          <w:szCs w:val="24"/>
          <w:lang w:val="es-ES_tradnl" w:eastAsia="en-US"/>
        </w:rPr>
        <w:t>Altitud</w:t>
      </w:r>
      <w:r w:rsidR="00032CA9" w:rsidRPr="00EE2417">
        <w:rPr>
          <w:sz w:val="24"/>
          <w:szCs w:val="24"/>
          <w:lang w:val="es-ES_tradnl" w:eastAsia="en-US"/>
        </w:rPr>
        <w:t>inea faţă de nivelul mediu al mă</w:t>
      </w:r>
      <w:r w:rsidRPr="00EE2417">
        <w:rPr>
          <w:sz w:val="24"/>
          <w:szCs w:val="24"/>
          <w:lang w:val="es-ES_tradnl" w:eastAsia="en-US"/>
        </w:rPr>
        <w:t>rii (MSL) este de 47,5 m. iar temperatura de referinţă este 23,6°C. Declinaţia magneticţ şi rata anuală de variaţie a acesteia sunt de 4° 13' E la nivelul anului 1997 şi respectiv 1,8' E pe an.</w:t>
      </w:r>
    </w:p>
    <w:p w:rsidR="00FF69A6" w:rsidRPr="00EE2417" w:rsidRDefault="00FF69A6" w:rsidP="00032CA9">
      <w:pPr>
        <w:spacing w:line="288" w:lineRule="auto"/>
        <w:ind w:firstLine="720"/>
        <w:jc w:val="both"/>
        <w:rPr>
          <w:rFonts w:cs="Arial Unicode MS"/>
          <w:sz w:val="24"/>
          <w:szCs w:val="24"/>
          <w:lang w:val="es-ES_tradnl" w:eastAsia="pl-PL"/>
        </w:rPr>
      </w:pPr>
      <w:r w:rsidRPr="00EE2417">
        <w:rPr>
          <w:rFonts w:cs="Arial Unicode MS"/>
          <w:sz w:val="24"/>
          <w:szCs w:val="24"/>
          <w:lang w:val="es-ES_tradnl" w:eastAsia="pl-PL"/>
        </w:rPr>
        <w:t>Compania</w:t>
      </w:r>
      <w:r w:rsidRPr="00EE2417">
        <w:rPr>
          <w:rFonts w:cs="Arial Unicode MS"/>
          <w:b/>
          <w:sz w:val="24"/>
          <w:szCs w:val="24"/>
          <w:lang w:val="es-ES_tradnl" w:eastAsia="pl-PL"/>
        </w:rPr>
        <w:t xml:space="preserve"> REGIONAL AIR SERVICES S.R.L. </w:t>
      </w:r>
      <w:r w:rsidRPr="00EE2417">
        <w:rPr>
          <w:rFonts w:cs="Arial Unicode MS"/>
          <w:sz w:val="24"/>
          <w:szCs w:val="24"/>
          <w:lang w:val="es-ES_tradnl" w:eastAsia="pl-PL"/>
        </w:rPr>
        <w:t>are în folosinţă Aerodromul Tuzla şi infrastructura aferentă care-i permit crearea de facilităţi operatorilor aerieni şi firmelor cu activităţi conexe aviaţiei:</w:t>
      </w:r>
    </w:p>
    <w:p w:rsidR="00FF69A6" w:rsidRPr="00EE2417" w:rsidRDefault="00FF69A6" w:rsidP="00DD79D6">
      <w:pPr>
        <w:numPr>
          <w:ilvl w:val="0"/>
          <w:numId w:val="21"/>
        </w:numPr>
        <w:spacing w:line="288" w:lineRule="auto"/>
        <w:jc w:val="both"/>
        <w:rPr>
          <w:rFonts w:cs="Arial Unicode MS"/>
          <w:sz w:val="24"/>
          <w:szCs w:val="24"/>
          <w:lang w:val="pl-PL" w:eastAsia="pl-PL"/>
        </w:rPr>
      </w:pPr>
      <w:r w:rsidRPr="00EE2417">
        <w:rPr>
          <w:rFonts w:cs="Arial Unicode MS"/>
          <w:sz w:val="24"/>
          <w:szCs w:val="24"/>
          <w:lang w:val="pl-PL" w:eastAsia="pl-PL"/>
        </w:rPr>
        <w:t>controlul traficului aerian;</w:t>
      </w:r>
    </w:p>
    <w:p w:rsidR="00FF69A6" w:rsidRPr="00EE2417" w:rsidRDefault="00FF69A6" w:rsidP="00DD79D6">
      <w:pPr>
        <w:numPr>
          <w:ilvl w:val="0"/>
          <w:numId w:val="21"/>
        </w:numPr>
        <w:spacing w:line="288" w:lineRule="auto"/>
        <w:jc w:val="both"/>
        <w:rPr>
          <w:rFonts w:cs="Arial Unicode MS"/>
          <w:sz w:val="24"/>
          <w:szCs w:val="24"/>
          <w:lang w:val="pl-PL" w:eastAsia="pl-PL"/>
        </w:rPr>
      </w:pPr>
      <w:r w:rsidRPr="00EE2417">
        <w:rPr>
          <w:rFonts w:cs="Arial Unicode MS"/>
          <w:sz w:val="24"/>
          <w:szCs w:val="24"/>
          <w:lang w:val="es-ES_tradnl" w:eastAsia="pl-PL"/>
        </w:rPr>
        <w:t xml:space="preserve">parcarea aeronavelor - suprafata hangarului este de 1200m²; </w:t>
      </w:r>
    </w:p>
    <w:p w:rsidR="00FF69A6" w:rsidRPr="00EE2417" w:rsidRDefault="00FF69A6" w:rsidP="00DD79D6">
      <w:pPr>
        <w:numPr>
          <w:ilvl w:val="0"/>
          <w:numId w:val="21"/>
        </w:numPr>
        <w:spacing w:line="288" w:lineRule="auto"/>
        <w:jc w:val="both"/>
        <w:rPr>
          <w:rFonts w:cs="Arial Unicode MS"/>
          <w:sz w:val="24"/>
          <w:szCs w:val="24"/>
          <w:lang w:val="pl-PL" w:eastAsia="pl-PL"/>
        </w:rPr>
      </w:pPr>
      <w:r w:rsidRPr="00EE2417">
        <w:rPr>
          <w:rFonts w:cs="Arial Unicode MS"/>
          <w:sz w:val="24"/>
          <w:szCs w:val="24"/>
          <w:lang w:val="it-IT" w:eastAsia="pl-PL"/>
        </w:rPr>
        <w:t xml:space="preserve">reparaţii, service aeronave - programme de intretinere aprobate pentru aeronave de tipul AN2, </w:t>
      </w:r>
      <w:r w:rsidRPr="00EE2417">
        <w:rPr>
          <w:rFonts w:cs="Arial Unicode MS"/>
          <w:sz w:val="24"/>
          <w:szCs w:val="24"/>
          <w:lang w:val="de-DE" w:eastAsia="pl-PL"/>
        </w:rPr>
        <w:t>KA26, PZL 104Wilga, Zlin 142, DA 20, DA 40;</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it-IT" w:eastAsia="pl-PL"/>
        </w:rPr>
        <w:t xml:space="preserve">depozitare de combustibil - capacitate de depozitare 600t; </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fr-FR" w:eastAsia="pl-PL"/>
        </w:rPr>
        <w:t>alimentare combustibil - 3 autoalimentatoare 2x 7500l, 1x 4500l;</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it-IT" w:eastAsia="pl-PL"/>
        </w:rPr>
        <w:t>tip combustibil - benzina aviatie CO80, 100LL, JET A1;</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it-IT" w:eastAsia="pl-PL"/>
        </w:rPr>
        <w:t>alimentare ulei - tip ulei aviatie MS 20, Aeroshell 100;</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it-IT" w:eastAsia="pl-PL"/>
        </w:rPr>
        <w:t xml:space="preserve">garaje auto, spatii de parcare autovehicul; </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pl-PL" w:eastAsia="pl-PL"/>
        </w:rPr>
        <w:t>paza şi securitatea aeronavelor;</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it-IT" w:eastAsia="pl-PL"/>
        </w:rPr>
        <w:t xml:space="preserve">stingătoare si dispozitive de lupta contra incendiilor; </w:t>
      </w:r>
    </w:p>
    <w:p w:rsidR="00FF69A6" w:rsidRPr="00EE2417" w:rsidRDefault="00FF69A6" w:rsidP="00DD79D6">
      <w:pPr>
        <w:numPr>
          <w:ilvl w:val="0"/>
          <w:numId w:val="22"/>
        </w:numPr>
        <w:spacing w:line="288" w:lineRule="auto"/>
        <w:jc w:val="both"/>
        <w:rPr>
          <w:rFonts w:cs="Arial Unicode MS"/>
          <w:sz w:val="24"/>
          <w:szCs w:val="24"/>
          <w:lang w:val="de-DE" w:eastAsia="pl-PL"/>
        </w:rPr>
      </w:pPr>
      <w:r w:rsidRPr="00EE2417">
        <w:rPr>
          <w:rFonts w:cs="Arial Unicode MS"/>
          <w:sz w:val="24"/>
          <w:szCs w:val="24"/>
          <w:lang w:val="pl-PL" w:eastAsia="pl-PL"/>
        </w:rPr>
        <w:t>spaţii pentru depozitarea mărfurilor.</w:t>
      </w:r>
    </w:p>
    <w:p w:rsidR="00FF69A6" w:rsidRPr="00EE2417" w:rsidRDefault="00FF69A6" w:rsidP="00032CA9">
      <w:pPr>
        <w:spacing w:line="288" w:lineRule="auto"/>
        <w:ind w:firstLine="720"/>
        <w:jc w:val="both"/>
        <w:rPr>
          <w:sz w:val="24"/>
          <w:szCs w:val="24"/>
          <w:lang w:val="es-ES_tradnl" w:eastAsia="en-US"/>
        </w:rPr>
      </w:pPr>
      <w:r w:rsidRPr="00EE2417">
        <w:rPr>
          <w:sz w:val="24"/>
          <w:szCs w:val="24"/>
          <w:lang w:eastAsia="en-US"/>
        </w:rPr>
        <w:t xml:space="preserve">Tipurile de operaţiuni de zbor care pot fi efectuate pe acest aerodrom sunt zboruri VFR ziua şi noaptea. </w:t>
      </w:r>
      <w:r w:rsidRPr="00EE2417">
        <w:rPr>
          <w:sz w:val="24"/>
          <w:szCs w:val="24"/>
          <w:lang w:val="es-ES_tradnl" w:eastAsia="en-US"/>
        </w:rPr>
        <w:t>Pe aerodrom este amenajat un helipunct care are în dotare balizaj luminos pentru zborurile de noapte. Pistele sunt orientate pe direcţiile 040/220° şi 160/340°; lungimea lor este de 950 m. LDA şi respectiv 360 m. LDA.</w:t>
      </w:r>
    </w:p>
    <w:p w:rsidR="00FF69A6" w:rsidRPr="00EE2417" w:rsidRDefault="00FF69A6" w:rsidP="00032CA9">
      <w:pPr>
        <w:spacing w:line="288" w:lineRule="auto"/>
        <w:ind w:firstLine="720"/>
        <w:jc w:val="both"/>
        <w:rPr>
          <w:sz w:val="24"/>
          <w:szCs w:val="24"/>
          <w:lang w:eastAsia="en-US"/>
        </w:rPr>
      </w:pPr>
      <w:r w:rsidRPr="00EE2417">
        <w:rPr>
          <w:sz w:val="24"/>
          <w:szCs w:val="24"/>
          <w:lang w:val="es-ES_tradnl" w:eastAsia="en-US"/>
        </w:rPr>
        <w:t xml:space="preserve">Infrastructura </w:t>
      </w:r>
      <w:r w:rsidRPr="00631706">
        <w:rPr>
          <w:i/>
          <w:sz w:val="24"/>
          <w:szCs w:val="24"/>
          <w:lang w:val="es-ES_tradnl" w:eastAsia="en-US"/>
        </w:rPr>
        <w:t>Aerodromului Tuzla</w:t>
      </w:r>
      <w:r w:rsidRPr="00EE2417">
        <w:rPr>
          <w:sz w:val="24"/>
          <w:szCs w:val="24"/>
          <w:lang w:val="es-ES_tradnl" w:eastAsia="en-US"/>
        </w:rPr>
        <w:t xml:space="preserve"> cuprinde în afara terenului de 36 ha şi construcţiile aferente necesare desfăşurării activităţii - două clădiri administrative, un hangar cu suprafaţa totală de 1200 m², un depozit de carburanţi cu o capacitate de depozitare de 600 t. laboratoare pentru aparatura de aviaţie, garaje autovehicule, magazii şi spaţii de depozitare marfa. Personalul care deserveşte aerodromul este calificat, autorizat şi are o vastă experienţă în aviaţie şi domeniile conexe acesteia. </w:t>
      </w:r>
      <w:r w:rsidRPr="00EE2417">
        <w:rPr>
          <w:sz w:val="24"/>
          <w:szCs w:val="24"/>
          <w:lang w:eastAsia="en-US"/>
        </w:rPr>
        <w:t xml:space="preserve">Serviciile disponibile la aerodrom sunt după cum urmează: </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eastAsia="en-US"/>
        </w:rPr>
        <w:t>serviciul sanitar;</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val="es-ES_tradnl" w:eastAsia="en-US"/>
        </w:rPr>
        <w:t xml:space="preserve">serviciul de informare aeronautica ARO (briefing); </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eastAsia="en-US"/>
        </w:rPr>
        <w:t>serviciul de trafic (ATS);</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eastAsia="en-US"/>
        </w:rPr>
        <w:t xml:space="preserve">alimentare combustibil/ulei; </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eastAsia="en-US"/>
        </w:rPr>
        <w:t>handling;</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eastAsia="en-US"/>
        </w:rPr>
        <w:t xml:space="preserve">securitate aerodromului; </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eastAsia="en-US"/>
        </w:rPr>
        <w:t>parcare/hangarare;</w:t>
      </w:r>
    </w:p>
    <w:p w:rsidR="00FF69A6" w:rsidRPr="00EE2417" w:rsidRDefault="00FF69A6" w:rsidP="00DD79D6">
      <w:pPr>
        <w:numPr>
          <w:ilvl w:val="0"/>
          <w:numId w:val="23"/>
        </w:numPr>
        <w:spacing w:line="288" w:lineRule="auto"/>
        <w:jc w:val="both"/>
        <w:rPr>
          <w:sz w:val="24"/>
          <w:szCs w:val="24"/>
          <w:lang w:eastAsia="en-US"/>
        </w:rPr>
      </w:pPr>
      <w:r w:rsidRPr="00EE2417">
        <w:rPr>
          <w:sz w:val="24"/>
          <w:szCs w:val="24"/>
          <w:lang w:eastAsia="en-US"/>
        </w:rPr>
        <w:t>reparatii/service.</w:t>
      </w:r>
    </w:p>
    <w:p w:rsidR="0064012C" w:rsidRDefault="0064012C" w:rsidP="005F20B7">
      <w:pPr>
        <w:jc w:val="both"/>
        <w:rPr>
          <w:b/>
          <w:sz w:val="26"/>
          <w:szCs w:val="26"/>
          <w:lang w:val="ro-RO" w:eastAsia="en-US"/>
        </w:rPr>
      </w:pPr>
    </w:p>
    <w:p w:rsidR="00C61DB8" w:rsidRPr="00EE2417" w:rsidRDefault="00C61DB8" w:rsidP="00C61DB8">
      <w:pPr>
        <w:ind w:firstLine="720"/>
        <w:jc w:val="both"/>
        <w:rPr>
          <w:b/>
          <w:sz w:val="26"/>
          <w:szCs w:val="26"/>
          <w:lang w:val="ro-RO" w:eastAsia="en-US"/>
        </w:rPr>
      </w:pPr>
      <w:r w:rsidRPr="00EE2417">
        <w:rPr>
          <w:b/>
          <w:sz w:val="26"/>
          <w:szCs w:val="26"/>
          <w:lang w:val="ro-RO" w:eastAsia="en-US"/>
        </w:rPr>
        <w:t>Secţiunea a 6 -a. Dezvoltare economică</w:t>
      </w:r>
    </w:p>
    <w:p w:rsidR="00C61DB8" w:rsidRPr="00EE2417" w:rsidRDefault="00C61DB8" w:rsidP="00C61DB8">
      <w:pPr>
        <w:ind w:firstLine="720"/>
        <w:jc w:val="both"/>
        <w:rPr>
          <w:b/>
          <w:snapToGrid w:val="0"/>
          <w:sz w:val="26"/>
          <w:szCs w:val="26"/>
          <w:lang w:val="ro-RO" w:eastAsia="en-US"/>
        </w:rPr>
      </w:pPr>
    </w:p>
    <w:p w:rsidR="00C61DB8" w:rsidRPr="00EE2417" w:rsidRDefault="00C61DB8" w:rsidP="00C61DB8">
      <w:pPr>
        <w:ind w:firstLine="720"/>
        <w:jc w:val="both"/>
        <w:rPr>
          <w:b/>
          <w:i/>
          <w:caps/>
          <w:snapToGrid w:val="0"/>
          <w:sz w:val="26"/>
          <w:szCs w:val="26"/>
          <w:lang w:val="ro-RO" w:eastAsia="en-US"/>
        </w:rPr>
      </w:pPr>
      <w:r w:rsidRPr="00EE2417">
        <w:rPr>
          <w:b/>
          <w:i/>
          <w:snapToGrid w:val="0"/>
          <w:sz w:val="26"/>
          <w:szCs w:val="26"/>
          <w:lang w:val="ro-RO" w:eastAsia="en-US"/>
        </w:rPr>
        <w:t xml:space="preserve">II.6.1. </w:t>
      </w:r>
      <w:r w:rsidR="00B376D3" w:rsidRPr="00EE2417">
        <w:rPr>
          <w:b/>
          <w:i/>
          <w:snapToGrid w:val="0"/>
          <w:sz w:val="26"/>
          <w:szCs w:val="26"/>
          <w:lang w:val="ro-RO" w:eastAsia="en-US"/>
        </w:rPr>
        <w:t xml:space="preserve">Resurse şi activităţi industriale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Resursele naturale ale Dobrogei se pot caracteriza astfel: resursele energetice de bază lipsesc, resursele minerale sunt reduse, există unele zăcăminte nemetalifere, dar resursele de bază le reprezintă fondul funciar deosebit şi potenţialul heliomarin şi balneoturistic al</w:t>
      </w:r>
      <w:r w:rsidR="00846F3C" w:rsidRPr="00EE2417">
        <w:rPr>
          <w:snapToGrid w:val="0"/>
          <w:sz w:val="24"/>
          <w:szCs w:val="24"/>
          <w:lang w:val="ro-RO" w:eastAsia="en-US"/>
        </w:rPr>
        <w:t xml:space="preserve"> litoralului; la acestea adăugându-se</w:t>
      </w:r>
      <w:r w:rsidRPr="00EE2417">
        <w:rPr>
          <w:snapToGrid w:val="0"/>
          <w:sz w:val="24"/>
          <w:szCs w:val="24"/>
          <w:lang w:val="ro-RO" w:eastAsia="en-US"/>
        </w:rPr>
        <w:t xml:space="preserve"> unele resurse secundare (lemn, fond piscicol) şi un important potenţial "de poziţie" dat de ieşirea la Mare, Dunăre şi Canalul Dunăre-Marea Neagră.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Industria energetică se bazează pe exploatarea petrolului din platforma litorală a Mării Negre şi a petrolului adus din import (la Constanţa şi Midia); cuprinde marea platformă petrochimică din zona Midia-Năvodari care produce diverse derivate obţinute din petrol. Conducta de petrol Constanţa-Ploieşti, construită în perioada interbelică pentru exportul petrolului brut, este utilizată în prezent şi pentru transportul şi sens invers al unor cantităţi de petrol brut adus din import.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Termocentralele din Dobrogea sunt amplasate la Ovidiu, Năvodari, Constanţa şi Tulcea, fiind interconectate la sistemul energetic naţional. Metalurgia feroasă cuprinde exploatarea unui mic zăcământ de minereu de fier situat la Iulia. Lângă Constanţa, la Palazu Mare există, de asemenea, resurse de minereu de fier, dar care, datorită condiţiilor de zăcământ, nu pot fi încă exploatate.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La Altân Tepe se exploatează cantităţi reduse de cupru. Pe baza bauxitei aduse din import la Tulcea se produce alumina, care apoi este transportată la întreprinderea de aluminiu Slatina. În metalurgia neferoasă se foloseşte baritina, exploatata la Somova.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Industria construcţiilor de maşini produce nave maritime (la Constanţa si Mangalia), nave fluviale (Tulcea), maşini agricole (Medgidia, Năvodari), diferite construcţii metalice (Saligny, Constanţa, Medgidia, Murfatlar). Se distinge prin dimensiuni şi producţie Şantierul Naval Constanţa, care construieşte nave (mineraliere) de până la 160.000 tdw.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În Dobrogea se extrage o gamă relativ variată de roci de construcţie: granit (din Munţii Macinului, la Macin, Greci, Iacobdeal), calcar dolomitic (la Mahmudia, pentru Combinatul siderurgic Galaţi), calcar (Zebil, Mihail Kogalniceanu - lângă Tulcea, Ovidiu, Hârşova, Topalu, Cernavoda, Medgidia, Murfatlar etc.), diatomita (la Adamclisi), cretă (la Murfatlar).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Industria materialelor de construcţie produce lianţi (la Cernavoda si Medgidia), azbociment (Medgidia), var si ipsos (la Medgidia si Constanţa), prefabricate din beton (la Constanţa).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Industria de prelucrare a lemnului este reprezentata la Constanţa (furnire, placi aglomerate, placaje, mobila) şi în centre mai mici (Tulcea, Babadag, Medgidia, Cobadin).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 xml:space="preserve">Industria textilă prelucrează lâna (Constanţa), bumbac (Isaccea), cânepa (Constanţa şi Mangalia) şi produce confecţii (Constanţa, Tulcea, Măcin). </w:t>
      </w:r>
    </w:p>
    <w:p w:rsidR="00C61DB8" w:rsidRPr="00EE2417" w:rsidRDefault="00C61DB8" w:rsidP="00C61DB8">
      <w:pPr>
        <w:spacing w:line="288" w:lineRule="auto"/>
        <w:ind w:firstLine="720"/>
        <w:jc w:val="both"/>
        <w:rPr>
          <w:snapToGrid w:val="0"/>
          <w:sz w:val="24"/>
          <w:szCs w:val="24"/>
          <w:lang w:val="ro-RO" w:eastAsia="en-US"/>
        </w:rPr>
      </w:pPr>
      <w:r w:rsidRPr="00EE2417">
        <w:rPr>
          <w:snapToGrid w:val="0"/>
          <w:sz w:val="24"/>
          <w:szCs w:val="24"/>
          <w:lang w:val="ro-RO" w:eastAsia="en-US"/>
        </w:rPr>
        <w:t>Industria alimentară cuprinde morărit şi panificaţie (Constanţa), industria zahărului (Babadag şi Năvodari), a uleiului (Constanţa), conservelor de peşte (Tulcea, Constanţa), de fructe (Ovidiu), industria produselor lactate (Constanţa), berii (Constanţa) şi vinului (Murfatlar).</w:t>
      </w:r>
    </w:p>
    <w:p w:rsidR="00C61DB8" w:rsidRPr="00631706" w:rsidRDefault="00C61DB8" w:rsidP="00C61DB8">
      <w:pPr>
        <w:autoSpaceDE w:val="0"/>
        <w:autoSpaceDN w:val="0"/>
        <w:adjustRightInd w:val="0"/>
        <w:spacing w:line="288" w:lineRule="auto"/>
        <w:ind w:firstLine="720"/>
        <w:jc w:val="both"/>
        <w:rPr>
          <w:sz w:val="24"/>
          <w:szCs w:val="24"/>
          <w:lang w:val="ro-RO"/>
        </w:rPr>
      </w:pPr>
      <w:r w:rsidRPr="00EE2417">
        <w:rPr>
          <w:sz w:val="24"/>
          <w:szCs w:val="24"/>
          <w:lang w:val="ro-RO" w:eastAsia="en-US"/>
        </w:rPr>
        <w:t xml:space="preserve"> </w:t>
      </w:r>
      <w:r w:rsidRPr="00631706">
        <w:rPr>
          <w:sz w:val="24"/>
          <w:szCs w:val="24"/>
          <w:lang w:val="ro-RO"/>
        </w:rPr>
        <w:t>În judeţul Constanţa fondul forestier naţional este administrat în suprafaţă de 38</w:t>
      </w:r>
      <w:r w:rsidR="00846F3C" w:rsidRPr="00631706">
        <w:rPr>
          <w:sz w:val="24"/>
          <w:szCs w:val="24"/>
          <w:lang w:val="ro-RO"/>
        </w:rPr>
        <w:t>.</w:t>
      </w:r>
      <w:r w:rsidR="00743C7E" w:rsidRPr="00631706">
        <w:rPr>
          <w:sz w:val="24"/>
          <w:szCs w:val="24"/>
          <w:lang w:val="ro-RO"/>
        </w:rPr>
        <w:t>193,4</w:t>
      </w:r>
      <w:r w:rsidRPr="00631706">
        <w:rPr>
          <w:sz w:val="24"/>
          <w:szCs w:val="24"/>
          <w:lang w:val="ro-RO"/>
        </w:rPr>
        <w:t xml:space="preserve"> ha de către Direcţia Silvică Constanţa, ceea ce reprezintă 5% din suprafaţa totală a judeţului.</w:t>
      </w:r>
    </w:p>
    <w:p w:rsidR="00C61DB8" w:rsidRPr="00631706" w:rsidRDefault="00C61DB8" w:rsidP="00C61DB8">
      <w:pPr>
        <w:autoSpaceDE w:val="0"/>
        <w:autoSpaceDN w:val="0"/>
        <w:adjustRightInd w:val="0"/>
        <w:spacing w:line="288" w:lineRule="auto"/>
        <w:ind w:firstLine="739"/>
        <w:jc w:val="both"/>
        <w:rPr>
          <w:sz w:val="24"/>
          <w:szCs w:val="24"/>
          <w:lang w:val="ro-RO"/>
        </w:rPr>
      </w:pPr>
      <w:r w:rsidRPr="00631706">
        <w:rPr>
          <w:sz w:val="24"/>
          <w:szCs w:val="24"/>
          <w:lang w:val="ro-RO"/>
        </w:rPr>
        <w:t>Suprafaţa fondului forestier este ocupată cu arborete de foioase pe 93% şi cu arborete de răşinoase pe 75. Vârsta arboretelor este cuprinsă între un an şi 80 de ani, în funcţie de stadiul de dezvoltare al pădurii.</w:t>
      </w:r>
    </w:p>
    <w:p w:rsidR="00C61DB8" w:rsidRPr="00631706" w:rsidRDefault="00C61DB8" w:rsidP="00C61DB8">
      <w:pPr>
        <w:autoSpaceDE w:val="0"/>
        <w:autoSpaceDN w:val="0"/>
        <w:adjustRightInd w:val="0"/>
        <w:spacing w:line="288" w:lineRule="auto"/>
        <w:ind w:firstLine="730"/>
        <w:jc w:val="both"/>
        <w:rPr>
          <w:sz w:val="24"/>
          <w:szCs w:val="24"/>
          <w:lang w:val="ro-RO"/>
        </w:rPr>
      </w:pPr>
      <w:r w:rsidRPr="00631706">
        <w:rPr>
          <w:sz w:val="24"/>
          <w:szCs w:val="24"/>
          <w:lang w:val="ro-RO"/>
        </w:rPr>
        <w:t>Astfel, sunt arborete tinere provenite din plantaţii în suprafaţă de 1100 ha cu vârsta până la 8 ani şi arborete provenite din lăstari în suprafaţă de 1200 ha cu vârsta până în 10 ani, toate având diametrul sub 10 cm.</w:t>
      </w:r>
    </w:p>
    <w:p w:rsidR="00C61DB8" w:rsidRPr="00631706" w:rsidRDefault="00C61DB8" w:rsidP="00C61DB8">
      <w:pPr>
        <w:autoSpaceDE w:val="0"/>
        <w:autoSpaceDN w:val="0"/>
        <w:adjustRightInd w:val="0"/>
        <w:spacing w:line="288" w:lineRule="auto"/>
        <w:ind w:firstLine="720"/>
        <w:jc w:val="both"/>
        <w:rPr>
          <w:sz w:val="24"/>
          <w:szCs w:val="24"/>
          <w:lang w:val="ro-RO"/>
        </w:rPr>
      </w:pPr>
      <w:r w:rsidRPr="00631706">
        <w:rPr>
          <w:sz w:val="24"/>
          <w:szCs w:val="24"/>
          <w:lang w:val="ro-RO"/>
        </w:rPr>
        <w:t>Celelalte arborete au vârsta cuprinsă între 10 şi 80 de ani, cu diametre cuprinse între 12 şi 32 cm, iar densitatea medie fiind de 0,7 - 0,8. Altitudinea variază între 20 m şi 200 m. Panta este cuprinsă între 0° şi 35°, iar multe suprafeţe sunt brăzdate de ravene şi stânci.</w:t>
      </w:r>
    </w:p>
    <w:p w:rsidR="00C61DB8" w:rsidRPr="00631706" w:rsidRDefault="00C61DB8" w:rsidP="00C61DB8">
      <w:pPr>
        <w:autoSpaceDE w:val="0"/>
        <w:autoSpaceDN w:val="0"/>
        <w:adjustRightInd w:val="0"/>
        <w:spacing w:line="288" w:lineRule="auto"/>
        <w:ind w:firstLine="720"/>
        <w:jc w:val="both"/>
        <w:rPr>
          <w:sz w:val="24"/>
          <w:szCs w:val="24"/>
          <w:lang w:val="ro-RO"/>
        </w:rPr>
      </w:pPr>
      <w:r w:rsidRPr="00631706">
        <w:rPr>
          <w:sz w:val="24"/>
          <w:szCs w:val="24"/>
          <w:lang w:val="ro-RO"/>
        </w:rPr>
        <w:t>Altitudinea, panta şi lipsa drumurilor fac inaccesibile multe zone împădurite, după cum urmează:</w:t>
      </w:r>
    </w:p>
    <w:p w:rsidR="00C61DB8" w:rsidRPr="00631706" w:rsidRDefault="00C61DB8" w:rsidP="00DD79D6">
      <w:pPr>
        <w:numPr>
          <w:ilvl w:val="0"/>
          <w:numId w:val="35"/>
        </w:numPr>
        <w:tabs>
          <w:tab w:val="left" w:pos="730"/>
        </w:tabs>
        <w:autoSpaceDE w:val="0"/>
        <w:autoSpaceDN w:val="0"/>
        <w:adjustRightInd w:val="0"/>
        <w:spacing w:line="288" w:lineRule="auto"/>
        <w:ind w:left="365" w:hanging="365"/>
        <w:jc w:val="both"/>
        <w:rPr>
          <w:sz w:val="24"/>
          <w:szCs w:val="24"/>
          <w:lang w:val="ro-RO"/>
        </w:rPr>
      </w:pPr>
      <w:r w:rsidRPr="00631706">
        <w:rPr>
          <w:sz w:val="24"/>
          <w:szCs w:val="24"/>
          <w:lang w:val="ro-RO"/>
        </w:rPr>
        <w:t>Canaraua Fetii, Carvăn, Goruni, Lipniţa, Oltina, Ion Corvin, Negureni, toate din Ocolul Silvic Băneasa;</w:t>
      </w:r>
    </w:p>
    <w:p w:rsidR="00C61DB8" w:rsidRPr="00631706" w:rsidRDefault="00C61DB8" w:rsidP="00DD79D6">
      <w:pPr>
        <w:numPr>
          <w:ilvl w:val="0"/>
          <w:numId w:val="35"/>
        </w:numPr>
        <w:tabs>
          <w:tab w:val="left" w:pos="730"/>
        </w:tabs>
        <w:autoSpaceDE w:val="0"/>
        <w:autoSpaceDN w:val="0"/>
        <w:adjustRightInd w:val="0"/>
        <w:spacing w:line="288" w:lineRule="auto"/>
        <w:ind w:left="365" w:hanging="365"/>
        <w:jc w:val="both"/>
        <w:rPr>
          <w:sz w:val="24"/>
          <w:szCs w:val="24"/>
          <w:lang w:val="ro-RO"/>
        </w:rPr>
      </w:pPr>
      <w:r w:rsidRPr="00631706">
        <w:rPr>
          <w:sz w:val="24"/>
          <w:szCs w:val="24"/>
          <w:lang w:val="ro-RO"/>
        </w:rPr>
        <w:t>Adamclisi, Zorile, Urluia, Aliman, Vlahi, Abrud, Rasova, Seimeni - din Ocolul Silvic Cernavodă;</w:t>
      </w:r>
    </w:p>
    <w:p w:rsidR="00C61DB8" w:rsidRPr="00631706" w:rsidRDefault="00C61DB8" w:rsidP="00DD79D6">
      <w:pPr>
        <w:numPr>
          <w:ilvl w:val="0"/>
          <w:numId w:val="35"/>
        </w:numPr>
        <w:tabs>
          <w:tab w:val="left" w:pos="730"/>
        </w:tabs>
        <w:autoSpaceDE w:val="0"/>
        <w:autoSpaceDN w:val="0"/>
        <w:adjustRightInd w:val="0"/>
        <w:spacing w:line="288" w:lineRule="auto"/>
        <w:ind w:left="365" w:hanging="365"/>
        <w:jc w:val="both"/>
        <w:rPr>
          <w:sz w:val="24"/>
          <w:szCs w:val="24"/>
          <w:lang w:val="ro-RO"/>
        </w:rPr>
      </w:pPr>
      <w:r w:rsidRPr="00631706">
        <w:rPr>
          <w:sz w:val="24"/>
          <w:szCs w:val="24"/>
          <w:lang w:val="ro-RO"/>
        </w:rPr>
        <w:t>Dumbrăveni, Şipote, Hagieni, Basarabi, Olteni - din raza Ocolului Silvic Murfatlar;</w:t>
      </w:r>
    </w:p>
    <w:p w:rsidR="00C61DB8" w:rsidRPr="00631706" w:rsidRDefault="00C61DB8" w:rsidP="00DD79D6">
      <w:pPr>
        <w:numPr>
          <w:ilvl w:val="0"/>
          <w:numId w:val="35"/>
        </w:numPr>
        <w:tabs>
          <w:tab w:val="left" w:pos="730"/>
        </w:tabs>
        <w:autoSpaceDE w:val="0"/>
        <w:autoSpaceDN w:val="0"/>
        <w:adjustRightInd w:val="0"/>
        <w:spacing w:line="288" w:lineRule="auto"/>
        <w:ind w:left="365"/>
        <w:jc w:val="both"/>
        <w:rPr>
          <w:sz w:val="24"/>
          <w:szCs w:val="24"/>
          <w:lang w:val="ro-RO"/>
        </w:rPr>
      </w:pPr>
      <w:r w:rsidRPr="00631706">
        <w:rPr>
          <w:sz w:val="24"/>
          <w:szCs w:val="24"/>
          <w:lang w:val="ro-RO"/>
        </w:rPr>
        <w:t>Crucea, Gălbiori, Târguşor, Cheia - din Ocolul Silvic Hârşova.</w:t>
      </w:r>
    </w:p>
    <w:p w:rsidR="00C61DB8" w:rsidRPr="00631706" w:rsidRDefault="00C61DB8" w:rsidP="00C61DB8">
      <w:pPr>
        <w:autoSpaceDE w:val="0"/>
        <w:autoSpaceDN w:val="0"/>
        <w:adjustRightInd w:val="0"/>
        <w:spacing w:line="288" w:lineRule="auto"/>
        <w:ind w:firstLine="720"/>
        <w:jc w:val="both"/>
        <w:rPr>
          <w:sz w:val="24"/>
          <w:szCs w:val="24"/>
          <w:lang w:val="ro-RO"/>
        </w:rPr>
      </w:pPr>
      <w:r w:rsidRPr="00631706">
        <w:rPr>
          <w:sz w:val="24"/>
          <w:szCs w:val="24"/>
          <w:lang w:val="ro-RO"/>
        </w:rPr>
        <w:t>Direcţia Silvică Constanţa administrează fondul forestier prin cele 4 ocoale silvice din subordine, după cum urmează:</w:t>
      </w:r>
    </w:p>
    <w:p w:rsidR="00C61DB8" w:rsidRPr="00631706" w:rsidRDefault="00C61DB8" w:rsidP="00C61DB8">
      <w:pPr>
        <w:tabs>
          <w:tab w:val="left" w:pos="1094"/>
        </w:tabs>
        <w:autoSpaceDE w:val="0"/>
        <w:autoSpaceDN w:val="0"/>
        <w:adjustRightInd w:val="0"/>
        <w:spacing w:line="288" w:lineRule="auto"/>
        <w:ind w:left="730"/>
        <w:jc w:val="both"/>
        <w:rPr>
          <w:sz w:val="24"/>
          <w:szCs w:val="24"/>
          <w:u w:val="single"/>
          <w:lang w:val="ro-RO"/>
        </w:rPr>
      </w:pPr>
      <w:r w:rsidRPr="00631706">
        <w:rPr>
          <w:sz w:val="24"/>
          <w:szCs w:val="24"/>
          <w:lang w:val="ro-RO"/>
        </w:rPr>
        <w:t>1.</w:t>
      </w:r>
      <w:r w:rsidRPr="00631706">
        <w:rPr>
          <w:sz w:val="24"/>
          <w:szCs w:val="24"/>
          <w:lang w:val="ro-RO"/>
        </w:rPr>
        <w:tab/>
      </w:r>
      <w:r w:rsidRPr="00631706">
        <w:rPr>
          <w:sz w:val="24"/>
          <w:szCs w:val="24"/>
          <w:u w:val="single"/>
          <w:lang w:val="ro-RO"/>
        </w:rPr>
        <w:t>Ocolul Silvic Murfatlar</w:t>
      </w:r>
    </w:p>
    <w:p w:rsidR="00C61DB8" w:rsidRPr="00631706" w:rsidRDefault="00C61DB8" w:rsidP="00C61DB8">
      <w:pPr>
        <w:autoSpaceDE w:val="0"/>
        <w:autoSpaceDN w:val="0"/>
        <w:adjustRightInd w:val="0"/>
        <w:spacing w:line="288" w:lineRule="auto"/>
        <w:ind w:firstLine="710"/>
        <w:jc w:val="both"/>
        <w:rPr>
          <w:sz w:val="24"/>
          <w:szCs w:val="24"/>
          <w:lang w:val="ro-RO"/>
        </w:rPr>
      </w:pPr>
      <w:r w:rsidRPr="00631706">
        <w:rPr>
          <w:sz w:val="24"/>
          <w:szCs w:val="24"/>
          <w:lang w:val="ro-RO"/>
        </w:rPr>
        <w:t>Are o suprafaţă a fondului forestier de 8678 ha, arboretele fiind constituite 90% din foioase şi 10% din răşinoase - pin negru. Speciile care alcătuiesc arboretele de foioase sunt: salcâmul - 22%, cărpiniţa şi stejarul brumăriu - 12%, mojdreanul - 10 %, iar restul arboretelor sunt formate din frasin, stejar pufos, cer, vişin turcesc, glădiţă şi arbuşti.</w:t>
      </w:r>
    </w:p>
    <w:p w:rsidR="00C61DB8" w:rsidRPr="00631706" w:rsidRDefault="00C61DB8" w:rsidP="00C61DB8">
      <w:pPr>
        <w:autoSpaceDE w:val="0"/>
        <w:autoSpaceDN w:val="0"/>
        <w:adjustRightInd w:val="0"/>
        <w:spacing w:line="288" w:lineRule="auto"/>
        <w:ind w:firstLine="720"/>
        <w:jc w:val="both"/>
        <w:rPr>
          <w:sz w:val="24"/>
          <w:szCs w:val="24"/>
          <w:lang w:val="ro-RO"/>
        </w:rPr>
      </w:pPr>
      <w:r w:rsidRPr="00631706">
        <w:rPr>
          <w:sz w:val="24"/>
          <w:szCs w:val="24"/>
          <w:lang w:val="ro-RO"/>
        </w:rPr>
        <w:t xml:space="preserve">Pe raza ocolului nu sunt obiective industriale ori turistice care să-şi desfăşoare activitatea în pădure. </w:t>
      </w:r>
    </w:p>
    <w:p w:rsidR="00C61DB8" w:rsidRPr="00631706" w:rsidRDefault="00C61DB8" w:rsidP="00C61DB8">
      <w:pPr>
        <w:tabs>
          <w:tab w:val="left" w:pos="1094"/>
        </w:tabs>
        <w:autoSpaceDE w:val="0"/>
        <w:autoSpaceDN w:val="0"/>
        <w:adjustRightInd w:val="0"/>
        <w:spacing w:line="288" w:lineRule="auto"/>
        <w:ind w:left="730"/>
        <w:jc w:val="both"/>
        <w:rPr>
          <w:sz w:val="24"/>
          <w:szCs w:val="24"/>
          <w:u w:val="single"/>
          <w:lang w:val="ro-RO"/>
        </w:rPr>
      </w:pPr>
      <w:r w:rsidRPr="00631706">
        <w:rPr>
          <w:sz w:val="24"/>
          <w:szCs w:val="24"/>
          <w:lang w:val="ro-RO"/>
        </w:rPr>
        <w:t>2.</w:t>
      </w:r>
      <w:r w:rsidRPr="00631706">
        <w:rPr>
          <w:sz w:val="24"/>
          <w:szCs w:val="24"/>
          <w:lang w:val="ro-RO"/>
        </w:rPr>
        <w:tab/>
      </w:r>
      <w:r w:rsidRPr="00631706">
        <w:rPr>
          <w:sz w:val="24"/>
          <w:szCs w:val="24"/>
          <w:u w:val="single"/>
          <w:lang w:val="ro-RO"/>
        </w:rPr>
        <w:t>Ocolul Silvic Băneasa</w:t>
      </w:r>
    </w:p>
    <w:p w:rsidR="00C61DB8" w:rsidRPr="00631706" w:rsidRDefault="00C61DB8" w:rsidP="00C61DB8">
      <w:pPr>
        <w:autoSpaceDE w:val="0"/>
        <w:autoSpaceDN w:val="0"/>
        <w:adjustRightInd w:val="0"/>
        <w:spacing w:line="288" w:lineRule="auto"/>
        <w:ind w:firstLine="720"/>
        <w:jc w:val="both"/>
        <w:rPr>
          <w:sz w:val="24"/>
          <w:szCs w:val="24"/>
          <w:lang w:val="ro-RO"/>
        </w:rPr>
      </w:pPr>
      <w:r w:rsidRPr="00631706">
        <w:rPr>
          <w:sz w:val="24"/>
          <w:szCs w:val="24"/>
          <w:lang w:val="ro-RO"/>
        </w:rPr>
        <w:t>Administrează un fond forestier în suprafaţă de 11898 ha, arboretele fiind din specii de foioase. Din suprafaţa totală a fondului forestier, 3000 ha sunt arborete de plop şi salcie localizate în Lunca inundabilă a Dunării şi care reprezintă un risc minim de incendii.</w:t>
      </w:r>
    </w:p>
    <w:p w:rsidR="00C61DB8" w:rsidRPr="00631706" w:rsidRDefault="00C61DB8" w:rsidP="00C61DB8">
      <w:pPr>
        <w:autoSpaceDE w:val="0"/>
        <w:autoSpaceDN w:val="0"/>
        <w:adjustRightInd w:val="0"/>
        <w:spacing w:line="288" w:lineRule="auto"/>
        <w:ind w:firstLine="730"/>
        <w:jc w:val="both"/>
        <w:rPr>
          <w:sz w:val="24"/>
          <w:szCs w:val="24"/>
          <w:lang w:val="ro-RO"/>
        </w:rPr>
      </w:pPr>
      <w:r w:rsidRPr="00631706">
        <w:rPr>
          <w:sz w:val="24"/>
          <w:szCs w:val="24"/>
          <w:lang w:val="ro-RO"/>
        </w:rPr>
        <w:t xml:space="preserve">Celelalte arborete sunt formate din specii de foioase, cum ar fi: cer, stejar brumăriu, cărpiniţa, tei, mojdrean şi arbuşti. În cadrul ocolului nu sunt obiective industriale, economice ori turistice. </w:t>
      </w:r>
    </w:p>
    <w:p w:rsidR="00C61DB8" w:rsidRPr="00631706" w:rsidRDefault="00C61DB8" w:rsidP="00C61DB8">
      <w:pPr>
        <w:tabs>
          <w:tab w:val="left" w:pos="1094"/>
        </w:tabs>
        <w:autoSpaceDE w:val="0"/>
        <w:autoSpaceDN w:val="0"/>
        <w:adjustRightInd w:val="0"/>
        <w:spacing w:line="288" w:lineRule="auto"/>
        <w:ind w:left="730"/>
        <w:jc w:val="both"/>
        <w:rPr>
          <w:sz w:val="24"/>
          <w:szCs w:val="24"/>
          <w:u w:val="single"/>
          <w:lang w:val="ro-RO"/>
        </w:rPr>
      </w:pPr>
      <w:r w:rsidRPr="00631706">
        <w:rPr>
          <w:sz w:val="24"/>
          <w:szCs w:val="24"/>
          <w:lang w:val="ro-RO"/>
        </w:rPr>
        <w:t>3.</w:t>
      </w:r>
      <w:r w:rsidRPr="00631706">
        <w:rPr>
          <w:sz w:val="24"/>
          <w:szCs w:val="24"/>
          <w:lang w:val="ro-RO"/>
        </w:rPr>
        <w:tab/>
      </w:r>
      <w:r w:rsidRPr="00631706">
        <w:rPr>
          <w:sz w:val="24"/>
          <w:szCs w:val="24"/>
          <w:u w:val="single"/>
          <w:lang w:val="ro-RO"/>
        </w:rPr>
        <w:t>Ocolul Silvic Cernavodă</w:t>
      </w:r>
    </w:p>
    <w:p w:rsidR="00C61DB8" w:rsidRPr="00631706" w:rsidRDefault="00C61DB8" w:rsidP="00C61DB8">
      <w:pPr>
        <w:autoSpaceDE w:val="0"/>
        <w:autoSpaceDN w:val="0"/>
        <w:adjustRightInd w:val="0"/>
        <w:spacing w:line="288" w:lineRule="auto"/>
        <w:ind w:firstLine="720"/>
        <w:jc w:val="both"/>
        <w:rPr>
          <w:sz w:val="24"/>
          <w:szCs w:val="24"/>
          <w:lang w:val="ro-RO"/>
        </w:rPr>
      </w:pPr>
      <w:r w:rsidRPr="00631706">
        <w:rPr>
          <w:sz w:val="24"/>
          <w:szCs w:val="24"/>
          <w:lang w:val="ro-RO"/>
        </w:rPr>
        <w:t>Are o suprafaţă de 9599 ha fond forestier, alcătuită din arborete de foioase în zona de câmpie - 80%, arborete de plop şi salcie - 17% din Lunca inundabilă a Dunării şi arborete de răşinoase - pin negru - 3%.</w:t>
      </w:r>
    </w:p>
    <w:p w:rsidR="00C61DB8" w:rsidRPr="00631706" w:rsidRDefault="00C61DB8" w:rsidP="00C61DB8">
      <w:pPr>
        <w:autoSpaceDE w:val="0"/>
        <w:autoSpaceDN w:val="0"/>
        <w:adjustRightInd w:val="0"/>
        <w:spacing w:line="288" w:lineRule="auto"/>
        <w:ind w:firstLine="730"/>
        <w:jc w:val="both"/>
        <w:rPr>
          <w:sz w:val="24"/>
          <w:szCs w:val="24"/>
          <w:lang w:val="ro-RO"/>
        </w:rPr>
      </w:pPr>
      <w:r w:rsidRPr="00631706">
        <w:rPr>
          <w:sz w:val="24"/>
          <w:szCs w:val="24"/>
          <w:lang w:val="ro-RO"/>
        </w:rPr>
        <w:t xml:space="preserve">Speciile de foioase din zona de câmpie sunt stejar brumăriu, stejar pufos, cer, salcâm, cărpiniţa, mojdrean, tei şi arbuşti. In fondul forestier nu sunt obiective industriale care să prezinte pericol de incendii. </w:t>
      </w:r>
    </w:p>
    <w:p w:rsidR="00C61DB8" w:rsidRPr="00631706" w:rsidRDefault="00C61DB8" w:rsidP="00C61DB8">
      <w:pPr>
        <w:tabs>
          <w:tab w:val="left" w:pos="1094"/>
        </w:tabs>
        <w:autoSpaceDE w:val="0"/>
        <w:autoSpaceDN w:val="0"/>
        <w:adjustRightInd w:val="0"/>
        <w:spacing w:line="288" w:lineRule="auto"/>
        <w:ind w:left="730"/>
        <w:jc w:val="both"/>
        <w:rPr>
          <w:sz w:val="24"/>
          <w:szCs w:val="24"/>
          <w:u w:val="single"/>
          <w:lang w:val="ro-RO"/>
        </w:rPr>
      </w:pPr>
      <w:r w:rsidRPr="00631706">
        <w:rPr>
          <w:sz w:val="24"/>
          <w:szCs w:val="24"/>
          <w:lang w:val="ro-RO"/>
        </w:rPr>
        <w:t>4.</w:t>
      </w:r>
      <w:r w:rsidRPr="00631706">
        <w:rPr>
          <w:sz w:val="24"/>
          <w:szCs w:val="24"/>
          <w:lang w:val="ro-RO"/>
        </w:rPr>
        <w:tab/>
      </w:r>
      <w:r w:rsidRPr="00631706">
        <w:rPr>
          <w:sz w:val="24"/>
          <w:szCs w:val="24"/>
          <w:u w:val="single"/>
          <w:lang w:val="ro-RO"/>
        </w:rPr>
        <w:t>Ocolul Silvic Hârşova</w:t>
      </w:r>
    </w:p>
    <w:p w:rsidR="00C61DB8" w:rsidRPr="00631706" w:rsidRDefault="00C61DB8" w:rsidP="00C61DB8">
      <w:pPr>
        <w:autoSpaceDE w:val="0"/>
        <w:autoSpaceDN w:val="0"/>
        <w:adjustRightInd w:val="0"/>
        <w:spacing w:line="288" w:lineRule="auto"/>
        <w:ind w:firstLine="710"/>
        <w:jc w:val="both"/>
        <w:rPr>
          <w:sz w:val="24"/>
          <w:szCs w:val="24"/>
          <w:lang w:val="ro-RO"/>
        </w:rPr>
      </w:pPr>
      <w:r w:rsidRPr="00631706">
        <w:rPr>
          <w:sz w:val="24"/>
          <w:szCs w:val="24"/>
          <w:lang w:val="ro-RO"/>
        </w:rPr>
        <w:t>Administrează o suprafaţă de 8090 ha de fond forestier, arboretele fiind constituite din foioase - 98% şi răşinoase - 2% - pin negru. Arboretele de foioase sunt alcătuite din plop şi salcie - 37% situate în Lunca inundabilă a Dunării şi se întind de la Capidava până la Gârliciu.</w:t>
      </w:r>
    </w:p>
    <w:p w:rsidR="00C61DB8" w:rsidRPr="00631706" w:rsidRDefault="00C61DB8" w:rsidP="00C61DB8">
      <w:pPr>
        <w:autoSpaceDE w:val="0"/>
        <w:autoSpaceDN w:val="0"/>
        <w:adjustRightInd w:val="0"/>
        <w:spacing w:line="288" w:lineRule="auto"/>
        <w:ind w:firstLine="720"/>
        <w:jc w:val="both"/>
        <w:rPr>
          <w:sz w:val="24"/>
          <w:szCs w:val="24"/>
          <w:lang w:val="ro-RO"/>
        </w:rPr>
      </w:pPr>
      <w:r w:rsidRPr="00631706">
        <w:rPr>
          <w:sz w:val="24"/>
          <w:szCs w:val="24"/>
          <w:lang w:val="ro-RO"/>
        </w:rPr>
        <w:t xml:space="preserve">Celelalte specii de foioase </w:t>
      </w:r>
      <w:r w:rsidRPr="00631706">
        <w:rPr>
          <w:spacing w:val="30"/>
          <w:sz w:val="24"/>
          <w:szCs w:val="24"/>
          <w:lang w:val="ro-RO"/>
        </w:rPr>
        <w:t>-61%</w:t>
      </w:r>
      <w:r w:rsidRPr="00631706">
        <w:rPr>
          <w:sz w:val="24"/>
          <w:szCs w:val="24"/>
          <w:lang w:val="ro-RO"/>
        </w:rPr>
        <w:t xml:space="preserve"> sunt localizate în zona de câmpie, formând arborete în amestec de: vişin turcesc, sălcioară, cărpiniţă, salcâm, măceş, păducel.</w:t>
      </w:r>
    </w:p>
    <w:p w:rsidR="00A57153" w:rsidRPr="00631706" w:rsidRDefault="00871351" w:rsidP="00631706">
      <w:pPr>
        <w:autoSpaceDE w:val="0"/>
        <w:autoSpaceDN w:val="0"/>
        <w:adjustRightInd w:val="0"/>
        <w:spacing w:line="288" w:lineRule="auto"/>
        <w:ind w:firstLine="720"/>
        <w:jc w:val="both"/>
        <w:rPr>
          <w:sz w:val="24"/>
          <w:szCs w:val="24"/>
          <w:lang w:val="ro-RO"/>
        </w:rPr>
      </w:pPr>
      <w:r w:rsidRPr="00631706">
        <w:rPr>
          <w:i/>
          <w:sz w:val="24"/>
          <w:szCs w:val="24"/>
          <w:lang w:val="ro-RO"/>
        </w:rPr>
        <w:t xml:space="preserve">Anexa nr. </w:t>
      </w:r>
      <w:r w:rsidR="00972463">
        <w:rPr>
          <w:i/>
          <w:sz w:val="24"/>
          <w:szCs w:val="24"/>
          <w:lang w:val="ro-RO"/>
        </w:rPr>
        <w:t>14</w:t>
      </w:r>
      <w:r w:rsidRPr="00631706">
        <w:rPr>
          <w:i/>
          <w:sz w:val="24"/>
          <w:szCs w:val="24"/>
          <w:lang w:val="ro-RO"/>
        </w:rPr>
        <w:t>,</w:t>
      </w:r>
      <w:r w:rsidRPr="00631706">
        <w:rPr>
          <w:sz w:val="24"/>
          <w:szCs w:val="24"/>
          <w:lang w:val="ro-RO"/>
        </w:rPr>
        <w:t xml:space="preserve"> cuprinde </w:t>
      </w:r>
      <w:r w:rsidRPr="00631706">
        <w:rPr>
          <w:sz w:val="24"/>
          <w:szCs w:val="24"/>
          <w:lang w:eastAsia="en-US"/>
        </w:rPr>
        <w:t>ariile protejate în fondul forestier al judeţului Constanţa.</w:t>
      </w:r>
    </w:p>
    <w:p w:rsidR="00A57153" w:rsidRDefault="00A57153" w:rsidP="005C0ABD">
      <w:pPr>
        <w:ind w:firstLine="720"/>
        <w:jc w:val="both"/>
        <w:rPr>
          <w:b/>
          <w:i/>
          <w:snapToGrid w:val="0"/>
          <w:sz w:val="26"/>
          <w:szCs w:val="26"/>
          <w:lang w:val="ro-RO" w:eastAsia="en-US"/>
        </w:rPr>
      </w:pPr>
    </w:p>
    <w:p w:rsidR="005C0ABD" w:rsidRPr="005C0ABD" w:rsidRDefault="005C0ABD" w:rsidP="005C0ABD">
      <w:pPr>
        <w:ind w:firstLine="720"/>
        <w:jc w:val="both"/>
        <w:rPr>
          <w:b/>
          <w:i/>
          <w:caps/>
          <w:snapToGrid w:val="0"/>
          <w:sz w:val="26"/>
          <w:szCs w:val="26"/>
          <w:lang w:val="ro-RO" w:eastAsia="en-US"/>
        </w:rPr>
      </w:pPr>
      <w:r w:rsidRPr="00C61DB8">
        <w:rPr>
          <w:b/>
          <w:i/>
          <w:snapToGrid w:val="0"/>
          <w:sz w:val="26"/>
          <w:szCs w:val="26"/>
          <w:lang w:val="ro-RO" w:eastAsia="en-US"/>
        </w:rPr>
        <w:t>II.</w:t>
      </w:r>
      <w:r>
        <w:rPr>
          <w:b/>
          <w:i/>
          <w:snapToGrid w:val="0"/>
          <w:sz w:val="26"/>
          <w:szCs w:val="26"/>
          <w:lang w:val="ro-RO" w:eastAsia="en-US"/>
        </w:rPr>
        <w:t>6.2</w:t>
      </w:r>
      <w:r w:rsidRPr="00C61DB8">
        <w:rPr>
          <w:b/>
          <w:i/>
          <w:snapToGrid w:val="0"/>
          <w:sz w:val="26"/>
          <w:szCs w:val="26"/>
          <w:lang w:val="ro-RO" w:eastAsia="en-US"/>
        </w:rPr>
        <w:t xml:space="preserve">. </w:t>
      </w:r>
      <w:r w:rsidR="00B376D3">
        <w:rPr>
          <w:b/>
          <w:i/>
          <w:snapToGrid w:val="0"/>
          <w:sz w:val="26"/>
          <w:szCs w:val="26"/>
          <w:lang w:val="ro-RO" w:eastAsia="en-US"/>
        </w:rPr>
        <w:t>Potenţial economic</w:t>
      </w:r>
      <w:r w:rsidR="00B376D3" w:rsidRPr="00C61DB8">
        <w:rPr>
          <w:b/>
          <w:i/>
          <w:snapToGrid w:val="0"/>
          <w:sz w:val="26"/>
          <w:szCs w:val="26"/>
          <w:lang w:val="ro-RO" w:eastAsia="en-US"/>
        </w:rPr>
        <w:t xml:space="preserve"> </w:t>
      </w:r>
    </w:p>
    <w:p w:rsidR="00C61DB8" w:rsidRPr="00DF53AB" w:rsidRDefault="00C61DB8" w:rsidP="005C0ABD">
      <w:pPr>
        <w:spacing w:line="288" w:lineRule="auto"/>
        <w:ind w:firstLine="720"/>
        <w:jc w:val="both"/>
        <w:rPr>
          <w:sz w:val="24"/>
          <w:szCs w:val="24"/>
          <w:lang w:val="it-IT" w:eastAsia="en-US"/>
        </w:rPr>
      </w:pPr>
      <w:r w:rsidRPr="00DF53AB">
        <w:rPr>
          <w:sz w:val="24"/>
          <w:szCs w:val="24"/>
          <w:lang w:val="it-IT" w:eastAsia="en-US"/>
        </w:rPr>
        <w:t>Economia judeţului Constanţa are un profit industrial, agrar şi turistic, cu o agricultură şi un transport maritim bine reprezentate în ansamblul economiei ţării,</w:t>
      </w:r>
      <w:r w:rsidR="005C0ABD">
        <w:rPr>
          <w:sz w:val="24"/>
          <w:szCs w:val="24"/>
          <w:lang w:val="it-IT" w:eastAsia="en-US"/>
        </w:rPr>
        <w:t xml:space="preserve"> angajate în procesul de reformă ş</w:t>
      </w:r>
      <w:r w:rsidRPr="00DF53AB">
        <w:rPr>
          <w:sz w:val="24"/>
          <w:szCs w:val="24"/>
          <w:lang w:val="it-IT" w:eastAsia="en-US"/>
        </w:rPr>
        <w:t xml:space="preserve">i privatizare. În judeţul Constanţa funcţionează 31 de regii autonome, 25.303 societăţi comerciale, din care: 66 cu capital de stat, 618 cu capital mixt, 25.119 cu capital privat şi 169 organizaţii cooperatiste. </w:t>
      </w:r>
    </w:p>
    <w:p w:rsidR="00C61DB8" w:rsidRPr="00DF53AB" w:rsidRDefault="00C61DB8" w:rsidP="005C0ABD">
      <w:pPr>
        <w:spacing w:line="288" w:lineRule="auto"/>
        <w:ind w:firstLine="720"/>
        <w:jc w:val="both"/>
        <w:rPr>
          <w:sz w:val="24"/>
          <w:szCs w:val="24"/>
          <w:lang w:val="it-IT" w:eastAsia="en-US"/>
        </w:rPr>
      </w:pPr>
      <w:r w:rsidRPr="00DF53AB">
        <w:rPr>
          <w:sz w:val="24"/>
          <w:szCs w:val="24"/>
          <w:lang w:val="it-IT" w:eastAsia="en-US"/>
        </w:rPr>
        <w:t xml:space="preserve">Aportul judeţului Constanţa la producţia industrială a ţării este de 10,3% la ţiţei extras; 18,5% la ţiţei prelucrat; 18.2% la acid sulfuric; 19,2% la ciment; 2,3% la îngrăşăminte chimice; 1,6% la ţesături din lână; 10,3% la ulei vegetal şi 2% la gaze naturale extrase. </w:t>
      </w:r>
    </w:p>
    <w:p w:rsidR="00C61DB8" w:rsidRPr="00DF53AB" w:rsidRDefault="00C61DB8" w:rsidP="005C0ABD">
      <w:pPr>
        <w:spacing w:line="288" w:lineRule="auto"/>
        <w:ind w:firstLine="720"/>
        <w:jc w:val="both"/>
        <w:rPr>
          <w:sz w:val="24"/>
          <w:szCs w:val="24"/>
          <w:lang w:val="it-IT" w:eastAsia="en-US"/>
        </w:rPr>
      </w:pPr>
      <w:r w:rsidRPr="00DF53AB">
        <w:rPr>
          <w:sz w:val="24"/>
          <w:szCs w:val="24"/>
          <w:lang w:val="it-IT" w:eastAsia="en-US"/>
        </w:rPr>
        <w:t xml:space="preserve">În cadrul </w:t>
      </w:r>
      <w:r w:rsidRPr="00DF53AB">
        <w:rPr>
          <w:b/>
          <w:sz w:val="24"/>
          <w:szCs w:val="24"/>
          <w:lang w:val="it-IT" w:eastAsia="en-US"/>
        </w:rPr>
        <w:t>industriei construcţiilor de maşini:</w:t>
      </w:r>
      <w:r w:rsidRPr="00DF53AB">
        <w:rPr>
          <w:sz w:val="24"/>
          <w:szCs w:val="24"/>
          <w:lang w:val="it-IT" w:eastAsia="en-US"/>
        </w:rPr>
        <w:t xml:space="preserve"> şantierele navale Constanţa, Mangalia şi Midia realizează vrachiere, mineraliere şi petroliere de mare tonaj până la 200.000 de tdw, feriboturi, docuri plutitoare şi reparaţii de nave, situându-se printre cele mai moderne şantiere din lume. </w:t>
      </w:r>
    </w:p>
    <w:p w:rsidR="00C61DB8" w:rsidRPr="00DF53AB" w:rsidRDefault="00C61DB8" w:rsidP="005C0ABD">
      <w:pPr>
        <w:spacing w:line="288" w:lineRule="auto"/>
        <w:ind w:firstLine="720"/>
        <w:jc w:val="both"/>
        <w:rPr>
          <w:sz w:val="24"/>
          <w:szCs w:val="24"/>
          <w:lang w:val="it-IT" w:eastAsia="en-US"/>
        </w:rPr>
      </w:pPr>
      <w:r w:rsidRPr="00DF53AB">
        <w:rPr>
          <w:sz w:val="24"/>
          <w:szCs w:val="24"/>
          <w:lang w:val="it-IT" w:eastAsia="en-US"/>
        </w:rPr>
        <w:t xml:space="preserve">De asemenea, S.C."MECONST" Constanţa execută echipamente navale şi utilaje energetice; S.C."IMU" Medgidia realizează maşini, remorci şi utilaje specifice agriculturii, iar "SURSAL" Saligny produce şuruburi şi alte organe de asamblare. </w:t>
      </w:r>
    </w:p>
    <w:p w:rsidR="00C61DB8" w:rsidRPr="00DF53AB" w:rsidRDefault="00C61DB8" w:rsidP="005C0ABD">
      <w:pPr>
        <w:spacing w:line="288" w:lineRule="auto"/>
        <w:ind w:firstLine="720"/>
        <w:jc w:val="both"/>
        <w:rPr>
          <w:sz w:val="24"/>
          <w:szCs w:val="24"/>
          <w:lang w:val="it-IT" w:eastAsia="en-US"/>
        </w:rPr>
      </w:pPr>
      <w:r w:rsidRPr="00DF53AB">
        <w:rPr>
          <w:b/>
          <w:sz w:val="24"/>
          <w:szCs w:val="24"/>
          <w:lang w:val="it-IT" w:eastAsia="en-US"/>
        </w:rPr>
        <w:t>Industria chimică</w:t>
      </w:r>
      <w:r w:rsidRPr="00DF53AB">
        <w:rPr>
          <w:sz w:val="24"/>
          <w:szCs w:val="24"/>
          <w:lang w:val="it-IT" w:eastAsia="en-US"/>
        </w:rPr>
        <w:t xml:space="preserve"> reprezentată, în principal, de S.C."PETROMIDIA", cu cele mai moderne instalaţii şi care prelucrează anual 3,5 mil.tone de ţiţei, "FERTILCHIM" Năvodari care produce acid sulfuric, îngrăşăminte chimice fosfatice pentru consumul intern şi export şi S.C."ENERGIA" Constanţa, specializată în echipamente tehnologice, articole tehnice din cauciuc, articole injectate şi extrudate din mase plastice. Industria extractivă de hidrocarburi este prezentă în economia judeţului prin S.C."PETROMAR" , care extrage anual din platforma continentală a Mării Negre peste 700 de mii tone de ţiţei şi 400 mil.m.c gaze. </w:t>
      </w:r>
    </w:p>
    <w:p w:rsidR="00C61DB8" w:rsidRPr="00DF53AB" w:rsidRDefault="00C61DB8" w:rsidP="005C0ABD">
      <w:pPr>
        <w:spacing w:line="288" w:lineRule="auto"/>
        <w:ind w:firstLine="720"/>
        <w:jc w:val="both"/>
        <w:rPr>
          <w:sz w:val="24"/>
          <w:szCs w:val="24"/>
          <w:lang w:val="it-IT" w:eastAsia="en-US"/>
        </w:rPr>
      </w:pPr>
      <w:r w:rsidRPr="00DF53AB">
        <w:rPr>
          <w:b/>
          <w:sz w:val="24"/>
          <w:szCs w:val="24"/>
          <w:lang w:val="it-IT" w:eastAsia="en-US"/>
        </w:rPr>
        <w:t>Energia electrică şi termică</w:t>
      </w:r>
      <w:r w:rsidRPr="00DF53AB">
        <w:rPr>
          <w:sz w:val="24"/>
          <w:szCs w:val="24"/>
          <w:lang w:val="it-IT" w:eastAsia="en-US"/>
        </w:rPr>
        <w:t xml:space="preserve"> se realizează prin Centralele electrice Constanţa, Ovidiu, Năvodari, iar în anul 1996 a fost pus în funcţiune primul grup de 700 MW la Centrala Nucleară Electrică Cernavoda, care produce circa 900 mil.kwh/an. </w:t>
      </w:r>
    </w:p>
    <w:p w:rsidR="00C61DB8" w:rsidRPr="00DF53AB" w:rsidRDefault="00C61DB8" w:rsidP="005C0ABD">
      <w:pPr>
        <w:spacing w:line="288" w:lineRule="auto"/>
        <w:ind w:firstLine="720"/>
        <w:jc w:val="both"/>
        <w:rPr>
          <w:sz w:val="24"/>
          <w:szCs w:val="24"/>
          <w:lang w:val="it-IT" w:eastAsia="en-US"/>
        </w:rPr>
      </w:pPr>
      <w:r w:rsidRPr="00DF53AB">
        <w:rPr>
          <w:sz w:val="24"/>
          <w:szCs w:val="24"/>
          <w:lang w:val="it-IT" w:eastAsia="en-US"/>
        </w:rPr>
        <w:t xml:space="preserve">Judeţul Constanţa dispune de însemnate capacităţi de </w:t>
      </w:r>
      <w:r w:rsidRPr="00DF53AB">
        <w:rPr>
          <w:b/>
          <w:sz w:val="24"/>
          <w:szCs w:val="24"/>
          <w:lang w:val="it-IT" w:eastAsia="en-US"/>
        </w:rPr>
        <w:t>prelucrare a lemnului şi a producerii celulozei şi hârtiei</w:t>
      </w:r>
      <w:r w:rsidRPr="00DF53AB">
        <w:rPr>
          <w:sz w:val="24"/>
          <w:szCs w:val="24"/>
          <w:lang w:val="it-IT" w:eastAsia="en-US"/>
        </w:rPr>
        <w:t xml:space="preserve">. S.C."ROMCIM" Medgidia,"SOMALCO" şi "CELCO' Constanţa, asigură cerinţele pieţii interne şi externe cu ciment şi materiale de construcţii. </w:t>
      </w:r>
    </w:p>
    <w:p w:rsidR="00C61DB8" w:rsidRPr="00DF53AB" w:rsidRDefault="00C61DB8" w:rsidP="005C0ABD">
      <w:pPr>
        <w:spacing w:line="288" w:lineRule="auto"/>
        <w:ind w:firstLine="720"/>
        <w:jc w:val="both"/>
        <w:rPr>
          <w:sz w:val="24"/>
          <w:szCs w:val="24"/>
          <w:lang w:val="it-IT" w:eastAsia="en-US"/>
        </w:rPr>
      </w:pPr>
      <w:r w:rsidRPr="00DF53AB">
        <w:rPr>
          <w:b/>
          <w:sz w:val="24"/>
          <w:szCs w:val="24"/>
          <w:lang w:val="it-IT" w:eastAsia="en-US"/>
        </w:rPr>
        <w:t>Industria alimentară</w:t>
      </w:r>
      <w:r w:rsidRPr="00DF53AB">
        <w:rPr>
          <w:sz w:val="24"/>
          <w:szCs w:val="24"/>
          <w:lang w:val="it-IT" w:eastAsia="en-US"/>
        </w:rPr>
        <w:t xml:space="preserve"> este reprezentată de mai mulţi agenţi economici profilaţi pe prelucrarea produselor de: morărit şi panificaţie, carne, lactate, uleiuri vegetale,conserve, legume şi fructe, sucuri, băuturi alcoolice, pescuit etc. </w:t>
      </w:r>
    </w:p>
    <w:p w:rsidR="00C61DB8" w:rsidRPr="00DF53AB" w:rsidRDefault="00C61DB8" w:rsidP="005C0ABD">
      <w:pPr>
        <w:spacing w:line="288" w:lineRule="auto"/>
        <w:ind w:firstLine="720"/>
        <w:jc w:val="both"/>
        <w:rPr>
          <w:sz w:val="24"/>
          <w:szCs w:val="24"/>
          <w:lang w:val="it-IT" w:eastAsia="en-US"/>
        </w:rPr>
      </w:pPr>
      <w:r w:rsidRPr="00DF53AB">
        <w:rPr>
          <w:sz w:val="24"/>
          <w:szCs w:val="24"/>
          <w:lang w:val="it-IT" w:eastAsia="en-US"/>
        </w:rPr>
        <w:t xml:space="preserve">În cadrul economiei naţionale, </w:t>
      </w:r>
      <w:r w:rsidRPr="00DF53AB">
        <w:rPr>
          <w:b/>
          <w:sz w:val="24"/>
          <w:szCs w:val="24"/>
          <w:lang w:val="it-IT" w:eastAsia="en-US"/>
        </w:rPr>
        <w:t>agricultura</w:t>
      </w:r>
      <w:r w:rsidRPr="00DF53AB">
        <w:rPr>
          <w:sz w:val="24"/>
          <w:szCs w:val="24"/>
          <w:lang w:val="it-IT" w:eastAsia="en-US"/>
        </w:rPr>
        <w:t xml:space="preserve"> judeţului Constanţa ocupă o suprafaţă agricolă de 558.200 ha, din care sectorul privat deţine 326.751 ha, pe care se cultivă, în special, culturi cerealiere. Judeţul Constanţa dispune de cel mai complex sistem de irigaţii, suprafaţa amenajată fiind de 431.000 ha. </w:t>
      </w:r>
    </w:p>
    <w:p w:rsidR="00C61DB8" w:rsidRPr="00DF53AB" w:rsidRDefault="00C61DB8" w:rsidP="005C0ABD">
      <w:pPr>
        <w:spacing w:line="288" w:lineRule="auto"/>
        <w:ind w:firstLine="720"/>
        <w:jc w:val="both"/>
        <w:rPr>
          <w:sz w:val="24"/>
          <w:szCs w:val="24"/>
          <w:lang w:val="it-IT" w:eastAsia="en-US"/>
        </w:rPr>
      </w:pPr>
      <w:r w:rsidRPr="00DF53AB">
        <w:rPr>
          <w:sz w:val="24"/>
          <w:szCs w:val="24"/>
          <w:lang w:val="it-IT" w:eastAsia="en-US"/>
        </w:rPr>
        <w:t xml:space="preserve">În domeniul </w:t>
      </w:r>
      <w:r w:rsidRPr="00DF53AB">
        <w:rPr>
          <w:b/>
          <w:sz w:val="24"/>
          <w:szCs w:val="24"/>
          <w:lang w:val="it-IT" w:eastAsia="en-US"/>
        </w:rPr>
        <w:t>transporturilor</w:t>
      </w:r>
      <w:r w:rsidRPr="00DF53AB">
        <w:rPr>
          <w:sz w:val="24"/>
          <w:szCs w:val="24"/>
          <w:lang w:val="it-IT" w:eastAsia="en-US"/>
        </w:rPr>
        <w:t xml:space="preserve"> judeţul Constanţa îmbină </w:t>
      </w:r>
      <w:r w:rsidRPr="00DF53AB">
        <w:rPr>
          <w:i/>
          <w:sz w:val="24"/>
          <w:szCs w:val="24"/>
          <w:lang w:val="it-IT" w:eastAsia="en-US"/>
        </w:rPr>
        <w:t xml:space="preserve">transportul feroviar </w:t>
      </w:r>
      <w:r w:rsidRPr="00DF53AB">
        <w:rPr>
          <w:sz w:val="24"/>
          <w:szCs w:val="24"/>
          <w:lang w:val="it-IT" w:eastAsia="en-US"/>
        </w:rPr>
        <w:t>cu cel</w:t>
      </w:r>
      <w:r w:rsidRPr="00DF53AB">
        <w:rPr>
          <w:i/>
          <w:sz w:val="24"/>
          <w:szCs w:val="24"/>
          <w:lang w:val="it-IT" w:eastAsia="en-US"/>
        </w:rPr>
        <w:t xml:space="preserve"> rutier, maritim </w:t>
      </w:r>
      <w:r w:rsidRPr="00DF53AB">
        <w:rPr>
          <w:sz w:val="24"/>
          <w:szCs w:val="24"/>
          <w:lang w:val="it-IT" w:eastAsia="en-US"/>
        </w:rPr>
        <w:t>şi</w:t>
      </w:r>
      <w:r w:rsidRPr="00DF53AB">
        <w:rPr>
          <w:i/>
          <w:sz w:val="24"/>
          <w:szCs w:val="24"/>
          <w:lang w:val="it-IT" w:eastAsia="en-US"/>
        </w:rPr>
        <w:t xml:space="preserve"> fluvial</w:t>
      </w:r>
      <w:r w:rsidRPr="00DF53AB">
        <w:rPr>
          <w:sz w:val="24"/>
          <w:szCs w:val="24"/>
          <w:lang w:val="it-IT" w:eastAsia="en-US"/>
        </w:rPr>
        <w:t xml:space="preserve">. Reţeaua feroviară măsoară 266.344 km, din care 86.137 km linie dublă electrificată. </w:t>
      </w:r>
    </w:p>
    <w:p w:rsidR="00C61DB8" w:rsidRPr="00DF53AB" w:rsidRDefault="00C61DB8" w:rsidP="005C0ABD">
      <w:pPr>
        <w:spacing w:line="288" w:lineRule="auto"/>
        <w:jc w:val="both"/>
        <w:rPr>
          <w:sz w:val="24"/>
          <w:szCs w:val="24"/>
          <w:lang w:val="it-IT" w:eastAsia="en-US"/>
        </w:rPr>
      </w:pPr>
      <w:r w:rsidRPr="00DF53AB">
        <w:rPr>
          <w:sz w:val="24"/>
          <w:szCs w:val="24"/>
          <w:lang w:val="it-IT" w:eastAsia="en-US"/>
        </w:rPr>
        <w:t xml:space="preserve">Lungimea drumurilor publice totalizează 2.269 km, din care 510 km sunt modernizate şi 847 km cu îmbrăcăminţi asfaltice uşoare. Transporturile fluviale se efectuează pe Dunăre între porturile Ostrov, Cernavoda şi Hârşova şi pe canalul Dunare-Marea Neagră cu legatura spre Marea Nordului prin magistrala Dunare-Maine-Rhin. Locul cel mai important în transporturile judeţului îl ocupă transportul maritim, cu porturile Constanţa, Mangalia si Midia. Principalele caracteristici ale portului Constanţa sunt: suprafata -3.222 ha, din care acvatoriul 1.518 ha, lungimea digurilor - 18 km, adancimea 7-22,5m, capacitate de transport- 237 mil.to/an. Portul Constanţa ofera posibilitati excepţionale pentru prelucrarea traficului de mărfuri în tranzit, facilităţi oferite de Canalul Dunare- Marea Neagră care debuşeaza în portul Constanţa. Canalul Rhin-Maine-Dunare a creat un adevarat culoar de navigaţie europeană, portul Constanţa aflându-se la extremitatea sud-estică a acestuia. Distanţa navigabilă Rotterdam-Constanţa se reduce cu circa 3.000 km. </w:t>
      </w:r>
    </w:p>
    <w:p w:rsidR="00C61DB8" w:rsidRPr="00DF53AB" w:rsidRDefault="00C61DB8" w:rsidP="005C0ABD">
      <w:pPr>
        <w:spacing w:line="288" w:lineRule="auto"/>
        <w:ind w:firstLine="708"/>
        <w:jc w:val="both"/>
        <w:rPr>
          <w:sz w:val="24"/>
          <w:szCs w:val="24"/>
          <w:lang w:val="it-IT" w:eastAsia="en-US"/>
        </w:rPr>
      </w:pPr>
      <w:r w:rsidRPr="00DF53AB">
        <w:rPr>
          <w:sz w:val="24"/>
          <w:szCs w:val="24"/>
          <w:lang w:val="it-IT" w:eastAsia="en-US"/>
        </w:rPr>
        <w:t>Prin poziţia sa geografică, România şi principala sa poartă maritimă Constanţa, vor juca un rol cheie în realizarea zonei de coo</w:t>
      </w:r>
      <w:r w:rsidR="00AC0FEC">
        <w:rPr>
          <w:sz w:val="24"/>
          <w:szCs w:val="24"/>
          <w:lang w:val="it-IT" w:eastAsia="en-US"/>
        </w:rPr>
        <w:t>perare economică a Mării-Negre prin porturile maritime Constanţa, Midia, Mangalia şi Tomis.</w:t>
      </w:r>
    </w:p>
    <w:p w:rsidR="004401DD" w:rsidRPr="00D63315" w:rsidRDefault="00C61DB8" w:rsidP="00D63315">
      <w:pPr>
        <w:spacing w:line="288" w:lineRule="auto"/>
        <w:ind w:firstLine="708"/>
        <w:jc w:val="both"/>
        <w:rPr>
          <w:i/>
          <w:sz w:val="24"/>
          <w:szCs w:val="24"/>
          <w:lang w:eastAsia="en-US"/>
        </w:rPr>
      </w:pPr>
      <w:r w:rsidRPr="00051CF4">
        <w:rPr>
          <w:sz w:val="24"/>
          <w:szCs w:val="24"/>
          <w:lang w:eastAsia="en-US"/>
        </w:rPr>
        <w:t>Principalii operatori economici portuari care dis</w:t>
      </w:r>
      <w:r w:rsidR="00051CF4" w:rsidRPr="00051CF4">
        <w:rPr>
          <w:sz w:val="24"/>
          <w:szCs w:val="24"/>
          <w:lang w:eastAsia="en-US"/>
        </w:rPr>
        <w:t>pun de capacităţi de depozitare</w:t>
      </w:r>
      <w:r w:rsidRPr="00051CF4">
        <w:rPr>
          <w:sz w:val="24"/>
          <w:szCs w:val="24"/>
          <w:lang w:eastAsia="en-US"/>
        </w:rPr>
        <w:t xml:space="preserve">/stocare mărfuri sunt prezentaţi </w:t>
      </w:r>
      <w:r w:rsidR="00051CF4" w:rsidRPr="00051CF4">
        <w:rPr>
          <w:sz w:val="24"/>
          <w:szCs w:val="24"/>
          <w:lang w:eastAsia="en-US"/>
        </w:rPr>
        <w:t xml:space="preserve">în </w:t>
      </w:r>
      <w:r w:rsidR="00051CF4" w:rsidRPr="00051CF4">
        <w:rPr>
          <w:i/>
          <w:sz w:val="24"/>
          <w:szCs w:val="24"/>
          <w:lang w:eastAsia="en-US"/>
        </w:rPr>
        <w:t>Anexa nr.</w:t>
      </w:r>
      <w:r w:rsidR="00972463">
        <w:rPr>
          <w:i/>
          <w:sz w:val="24"/>
          <w:szCs w:val="24"/>
          <w:lang w:eastAsia="en-US"/>
        </w:rPr>
        <w:t xml:space="preserve"> 1</w:t>
      </w:r>
      <w:r w:rsidR="00CB6C67">
        <w:rPr>
          <w:i/>
          <w:sz w:val="24"/>
          <w:szCs w:val="24"/>
          <w:lang w:eastAsia="en-US"/>
        </w:rPr>
        <w:t>5</w:t>
      </w:r>
      <w:r w:rsidR="00051CF4">
        <w:rPr>
          <w:i/>
          <w:sz w:val="24"/>
          <w:szCs w:val="24"/>
          <w:lang w:eastAsia="en-US"/>
        </w:rPr>
        <w:t>.</w:t>
      </w:r>
    </w:p>
    <w:p w:rsidR="00D63315" w:rsidRDefault="00D63315" w:rsidP="00AC0FEC">
      <w:pPr>
        <w:ind w:firstLine="720"/>
        <w:jc w:val="both"/>
        <w:rPr>
          <w:b/>
          <w:i/>
          <w:snapToGrid w:val="0"/>
          <w:sz w:val="26"/>
          <w:szCs w:val="26"/>
          <w:lang w:val="ro-RO" w:eastAsia="en-US"/>
        </w:rPr>
      </w:pPr>
    </w:p>
    <w:p w:rsidR="00AC0FEC" w:rsidRPr="005C0ABD" w:rsidRDefault="00AC0FEC" w:rsidP="00AC0FEC">
      <w:pPr>
        <w:ind w:firstLine="720"/>
        <w:jc w:val="both"/>
        <w:rPr>
          <w:b/>
          <w:i/>
          <w:caps/>
          <w:snapToGrid w:val="0"/>
          <w:sz w:val="26"/>
          <w:szCs w:val="26"/>
          <w:lang w:val="ro-RO" w:eastAsia="en-US"/>
        </w:rPr>
      </w:pPr>
      <w:r w:rsidRPr="00C61DB8">
        <w:rPr>
          <w:b/>
          <w:i/>
          <w:snapToGrid w:val="0"/>
          <w:sz w:val="26"/>
          <w:szCs w:val="26"/>
          <w:lang w:val="ro-RO" w:eastAsia="en-US"/>
        </w:rPr>
        <w:t>II.</w:t>
      </w:r>
      <w:r>
        <w:rPr>
          <w:b/>
          <w:i/>
          <w:snapToGrid w:val="0"/>
          <w:sz w:val="26"/>
          <w:szCs w:val="26"/>
          <w:lang w:val="ro-RO" w:eastAsia="en-US"/>
        </w:rPr>
        <w:t>6.3</w:t>
      </w:r>
      <w:r w:rsidRPr="00C61DB8">
        <w:rPr>
          <w:b/>
          <w:i/>
          <w:snapToGrid w:val="0"/>
          <w:sz w:val="26"/>
          <w:szCs w:val="26"/>
          <w:lang w:val="ro-RO" w:eastAsia="en-US"/>
        </w:rPr>
        <w:t xml:space="preserve">. </w:t>
      </w:r>
      <w:r w:rsidR="00B376D3">
        <w:rPr>
          <w:b/>
          <w:i/>
          <w:snapToGrid w:val="0"/>
          <w:sz w:val="26"/>
          <w:szCs w:val="26"/>
          <w:lang w:val="ro-RO" w:eastAsia="en-US"/>
        </w:rPr>
        <w:t>Turism</w:t>
      </w:r>
    </w:p>
    <w:p w:rsidR="00C61DB8" w:rsidRPr="00DF53AB" w:rsidRDefault="00C61DB8" w:rsidP="000126EE">
      <w:pPr>
        <w:spacing w:line="288" w:lineRule="auto"/>
        <w:ind w:firstLine="720"/>
        <w:jc w:val="both"/>
        <w:rPr>
          <w:sz w:val="24"/>
          <w:szCs w:val="24"/>
          <w:lang w:val="it-IT" w:eastAsia="en-US"/>
        </w:rPr>
      </w:pPr>
      <w:r w:rsidRPr="00DF53AB">
        <w:rPr>
          <w:b/>
          <w:sz w:val="24"/>
          <w:szCs w:val="24"/>
          <w:lang w:val="it-IT" w:eastAsia="en-US"/>
        </w:rPr>
        <w:t>Judeţul Constanţa</w:t>
      </w:r>
      <w:r w:rsidR="000126EE">
        <w:rPr>
          <w:sz w:val="24"/>
          <w:szCs w:val="24"/>
          <w:lang w:val="it-IT" w:eastAsia="en-US"/>
        </w:rPr>
        <w:t xml:space="preserve"> concentrează 43% din potenţ</w:t>
      </w:r>
      <w:r w:rsidRPr="00DF53AB">
        <w:rPr>
          <w:sz w:val="24"/>
          <w:szCs w:val="24"/>
          <w:lang w:val="it-IT" w:eastAsia="en-US"/>
        </w:rPr>
        <w:t xml:space="preserve">ialul turistic al </w:t>
      </w:r>
      <w:r w:rsidRPr="00DF53AB">
        <w:rPr>
          <w:sz w:val="24"/>
          <w:szCs w:val="24"/>
          <w:lang w:val="ro-RO" w:eastAsia="en-US"/>
        </w:rPr>
        <w:t>ţă</w:t>
      </w:r>
      <w:r w:rsidR="000126EE">
        <w:rPr>
          <w:sz w:val="24"/>
          <w:szCs w:val="24"/>
          <w:lang w:val="it-IT" w:eastAsia="en-US"/>
        </w:rPr>
        <w:t>rii, reprezentâ</w:t>
      </w:r>
      <w:r w:rsidRPr="00DF53AB">
        <w:rPr>
          <w:sz w:val="24"/>
          <w:szCs w:val="24"/>
          <w:lang w:val="it-IT" w:eastAsia="en-US"/>
        </w:rPr>
        <w:t>nd una dintre cele mai im</w:t>
      </w:r>
      <w:r w:rsidR="000126EE">
        <w:rPr>
          <w:sz w:val="24"/>
          <w:szCs w:val="24"/>
          <w:lang w:val="it-IT" w:eastAsia="en-US"/>
        </w:rPr>
        <w:t>portante zone turistice ale Româ</w:t>
      </w:r>
      <w:r w:rsidRPr="00DF53AB">
        <w:rPr>
          <w:sz w:val="24"/>
          <w:szCs w:val="24"/>
          <w:lang w:val="it-IT" w:eastAsia="en-US"/>
        </w:rPr>
        <w:t xml:space="preserve">niei. Prin localizarea geografică, climă, relief, vestigii arheologice, rezervaţii naturale, bază de cazare, agrement şi tratament, posibilităţi de efectuare a unor excursii şi croaziere, teritoriul judeţului oferă o gamă </w:t>
      </w:r>
      <w:r w:rsidR="000126EE">
        <w:rPr>
          <w:sz w:val="24"/>
          <w:szCs w:val="24"/>
          <w:lang w:val="it-IT" w:eastAsia="en-US"/>
        </w:rPr>
        <w:t>largă de activităţi turistice. Î</w:t>
      </w:r>
      <w:r w:rsidRPr="00DF53AB">
        <w:rPr>
          <w:sz w:val="24"/>
          <w:szCs w:val="24"/>
          <w:lang w:val="it-IT" w:eastAsia="en-US"/>
        </w:rPr>
        <w:t>ntre factorii de ordin natural, care conferă calităţi superioare curei balneare pe teritoriul romanesc, menţionam: orientarea plajei spre est-sud-est, durata mare de strălucire a soarelui pe timpul verii (10-11 ore pe zi), stabilitatea termică de la o zi la alta, precipitatiile rare, brizele, apa mării, n</w:t>
      </w:r>
      <w:r w:rsidRPr="00DF53AB">
        <w:rPr>
          <w:sz w:val="24"/>
          <w:szCs w:val="24"/>
          <w:lang w:val="ro-RO" w:eastAsia="en-US"/>
        </w:rPr>
        <w:t>ă</w:t>
      </w:r>
      <w:r w:rsidRPr="00DF53AB">
        <w:rPr>
          <w:sz w:val="24"/>
          <w:szCs w:val="24"/>
          <w:lang w:val="it-IT" w:eastAsia="en-US"/>
        </w:rPr>
        <w:t xml:space="preserve">molurile curative. </w:t>
      </w:r>
    </w:p>
    <w:p w:rsidR="00C61DB8" w:rsidRPr="00DF53AB" w:rsidRDefault="00C61DB8" w:rsidP="000126EE">
      <w:pPr>
        <w:spacing w:line="288" w:lineRule="auto"/>
        <w:ind w:firstLine="720"/>
        <w:jc w:val="both"/>
        <w:rPr>
          <w:sz w:val="24"/>
          <w:szCs w:val="24"/>
          <w:lang w:val="it-IT" w:eastAsia="en-US"/>
        </w:rPr>
      </w:pPr>
      <w:r w:rsidRPr="00DF53AB">
        <w:rPr>
          <w:sz w:val="24"/>
          <w:szCs w:val="24"/>
          <w:lang w:val="it-IT" w:eastAsia="en-US"/>
        </w:rPr>
        <w:t>Resursele turistice ale judeţului nu au o repartiţie uniformă şi ele explică dezvoltarea turismului cu precădere pe spaţiul de litoral al Mării Negre. Astfel, litoralul românesc concentrează 2/3 din resursele turistice şi cca. 43% din capacitatea de cazare a ţării, aproximativ 60% din circulaţia turistică internă şi internaţională.</w:t>
      </w:r>
    </w:p>
    <w:p w:rsidR="000126EE" w:rsidRDefault="00C61DB8" w:rsidP="000126EE">
      <w:pPr>
        <w:spacing w:line="288" w:lineRule="auto"/>
        <w:ind w:firstLine="720"/>
        <w:jc w:val="both"/>
        <w:rPr>
          <w:sz w:val="24"/>
          <w:szCs w:val="24"/>
          <w:lang w:val="it-IT" w:eastAsia="en-US"/>
        </w:rPr>
      </w:pPr>
      <w:r w:rsidRPr="00DF53AB">
        <w:rPr>
          <w:sz w:val="24"/>
          <w:szCs w:val="24"/>
          <w:lang w:val="it-IT" w:eastAsia="en-US"/>
        </w:rPr>
        <w:t>În judeţul Constanţa, Lito</w:t>
      </w:r>
      <w:r w:rsidR="000126EE">
        <w:rPr>
          <w:sz w:val="24"/>
          <w:szCs w:val="24"/>
          <w:lang w:val="it-IT" w:eastAsia="en-US"/>
        </w:rPr>
        <w:t>ralul Mării Negre,</w:t>
      </w:r>
      <w:r w:rsidRPr="00DF53AB">
        <w:rPr>
          <w:sz w:val="24"/>
          <w:szCs w:val="24"/>
          <w:lang w:val="it-IT" w:eastAsia="en-US"/>
        </w:rPr>
        <w:t xml:space="preserve"> se întinde pe o lungime de peste 100 km (din totalul de 244 km care formează ieşirea la mare a României). Minunata rivieră românească beneficiază de farmecul deosebit al Mării Negre (a treia mare europeană ca întindere şi a doua ca adâncime, cu salinitate redusă (17-18 % la ţărm şi temperatura apei vara de 20-25C). </w:t>
      </w:r>
    </w:p>
    <w:p w:rsidR="000126EE" w:rsidRDefault="00C61DB8" w:rsidP="000126EE">
      <w:pPr>
        <w:spacing w:line="288" w:lineRule="auto"/>
        <w:ind w:firstLine="720"/>
        <w:jc w:val="both"/>
        <w:rPr>
          <w:sz w:val="24"/>
          <w:szCs w:val="24"/>
          <w:lang w:val="it-IT" w:eastAsia="en-US"/>
        </w:rPr>
      </w:pPr>
      <w:r w:rsidRPr="00DF53AB">
        <w:rPr>
          <w:sz w:val="24"/>
          <w:szCs w:val="24"/>
          <w:lang w:val="it-IT" w:eastAsia="en-US"/>
        </w:rPr>
        <w:t xml:space="preserve">În Marea Neagră nu există curenţi, plante sau peşti periculoşi. </w:t>
      </w:r>
    </w:p>
    <w:p w:rsidR="00C61DB8" w:rsidRPr="00DF53AB" w:rsidRDefault="00C61DB8" w:rsidP="000126EE">
      <w:pPr>
        <w:spacing w:line="288" w:lineRule="auto"/>
        <w:ind w:firstLine="720"/>
        <w:jc w:val="both"/>
        <w:rPr>
          <w:sz w:val="24"/>
          <w:szCs w:val="24"/>
          <w:lang w:val="it-IT" w:eastAsia="en-US"/>
        </w:rPr>
      </w:pPr>
      <w:r w:rsidRPr="00DF53AB">
        <w:rPr>
          <w:sz w:val="24"/>
          <w:szCs w:val="24"/>
          <w:lang w:val="it-IT" w:eastAsia="en-US"/>
        </w:rPr>
        <w:t xml:space="preserve">În sezonul cald temperatura la suprafaţa plajei urcă până la 45C, însă brizele marine, bogate în aerosoli atenuează arşiţa zilelor toride. Marile întinderi </w:t>
      </w:r>
      <w:r w:rsidR="000126EE">
        <w:rPr>
          <w:sz w:val="24"/>
          <w:szCs w:val="24"/>
          <w:lang w:val="it-IT" w:eastAsia="en-US"/>
        </w:rPr>
        <w:t>de plajă sunt "pavate" cu nisip</w:t>
      </w:r>
      <w:r w:rsidRPr="00DF53AB">
        <w:rPr>
          <w:sz w:val="24"/>
          <w:szCs w:val="24"/>
          <w:lang w:val="it-IT" w:eastAsia="en-US"/>
        </w:rPr>
        <w:t xml:space="preserve"> de o fineţe deosebită. </w:t>
      </w:r>
    </w:p>
    <w:p w:rsidR="00C61DB8" w:rsidRPr="00DF53AB" w:rsidRDefault="00C61DB8" w:rsidP="000126EE">
      <w:pPr>
        <w:spacing w:line="288" w:lineRule="auto"/>
        <w:ind w:firstLine="720"/>
        <w:jc w:val="both"/>
        <w:rPr>
          <w:sz w:val="24"/>
          <w:szCs w:val="24"/>
          <w:lang w:eastAsia="en-US"/>
        </w:rPr>
      </w:pPr>
      <w:r w:rsidRPr="00DF53AB">
        <w:rPr>
          <w:sz w:val="24"/>
          <w:szCs w:val="24"/>
          <w:lang w:val="it-IT" w:eastAsia="en-US"/>
        </w:rPr>
        <w:t>Litoralul dispune de o salbă de staţiuni, alcătuită din: Năvodari, Mamaia, Eforie Nord, Eforie Sud, Techirgol, Costineşti, Olimp, Neptun, Jupiter, Venus, Saturn, Mangalia, în care funcţ</w:t>
      </w:r>
      <w:r w:rsidR="009A39A9">
        <w:rPr>
          <w:sz w:val="24"/>
          <w:szCs w:val="24"/>
          <w:lang w:val="it-IT" w:eastAsia="en-US"/>
        </w:rPr>
        <w:t>ionează 336 hoteluri, hosteluri</w:t>
      </w:r>
      <w:r w:rsidRPr="00DF53AB">
        <w:rPr>
          <w:sz w:val="24"/>
          <w:szCs w:val="24"/>
          <w:lang w:val="it-IT" w:eastAsia="en-US"/>
        </w:rPr>
        <w:t>, h</w:t>
      </w:r>
      <w:r w:rsidRPr="00DF53AB">
        <w:rPr>
          <w:sz w:val="24"/>
          <w:szCs w:val="24"/>
          <w:lang w:eastAsia="en-US"/>
        </w:rPr>
        <w:t>anuri și cabane turistice 54</w:t>
      </w:r>
      <w:r w:rsidRPr="00DF53AB">
        <w:rPr>
          <w:sz w:val="24"/>
          <w:szCs w:val="24"/>
          <w:lang w:val="it-IT" w:eastAsia="en-US"/>
        </w:rPr>
        <w:t xml:space="preserve">, vile turistice 311, 22 campinguri, tabere pentru elevi 3, </w:t>
      </w:r>
      <w:r w:rsidRPr="00DF53AB">
        <w:rPr>
          <w:sz w:val="24"/>
          <w:szCs w:val="24"/>
          <w:lang w:eastAsia="en-US"/>
        </w:rPr>
        <w:t>pensiuni turistice 21, pensiuni agroturistice 6, popasuri turistice 2.</w:t>
      </w:r>
    </w:p>
    <w:p w:rsidR="00C61DB8" w:rsidRPr="00DF53AB" w:rsidRDefault="00C61DB8" w:rsidP="000126EE">
      <w:pPr>
        <w:autoSpaceDE w:val="0"/>
        <w:autoSpaceDN w:val="0"/>
        <w:adjustRightInd w:val="0"/>
        <w:spacing w:line="288" w:lineRule="auto"/>
        <w:ind w:firstLine="720"/>
        <w:jc w:val="both"/>
        <w:rPr>
          <w:sz w:val="24"/>
          <w:szCs w:val="24"/>
          <w:lang w:eastAsia="en-US"/>
        </w:rPr>
      </w:pPr>
      <w:r w:rsidRPr="00DF53AB">
        <w:rPr>
          <w:sz w:val="24"/>
          <w:szCs w:val="24"/>
          <w:lang w:val="ro-RO" w:eastAsia="en-US"/>
        </w:rPr>
        <w:t>Î</w:t>
      </w:r>
      <w:r w:rsidRPr="00DF53AB">
        <w:rPr>
          <w:sz w:val="24"/>
          <w:szCs w:val="24"/>
          <w:lang w:eastAsia="en-US"/>
        </w:rPr>
        <w:t xml:space="preserve">n județul Constanța există </w:t>
      </w:r>
      <w:r w:rsidRPr="00631706">
        <w:rPr>
          <w:i/>
          <w:sz w:val="24"/>
          <w:szCs w:val="24"/>
          <w:lang w:eastAsia="en-US"/>
        </w:rPr>
        <w:t>692 de monumente istorice</w:t>
      </w:r>
      <w:r w:rsidRPr="00DF53AB">
        <w:rPr>
          <w:sz w:val="24"/>
          <w:szCs w:val="24"/>
          <w:lang w:eastAsia="en-US"/>
        </w:rPr>
        <w:t>, dintre care 242 aparțin categoriei A – monumente de interes național și 450 aparțin categoriei B – monumente de interes local.</w:t>
      </w:r>
    </w:p>
    <w:p w:rsidR="00C61DB8" w:rsidRPr="00DF53AB" w:rsidRDefault="00C61DB8" w:rsidP="000126EE">
      <w:pPr>
        <w:autoSpaceDE w:val="0"/>
        <w:autoSpaceDN w:val="0"/>
        <w:adjustRightInd w:val="0"/>
        <w:spacing w:line="288" w:lineRule="auto"/>
        <w:ind w:firstLine="720"/>
        <w:jc w:val="both"/>
        <w:rPr>
          <w:sz w:val="24"/>
          <w:szCs w:val="24"/>
          <w:lang w:eastAsia="en-US"/>
        </w:rPr>
      </w:pPr>
      <w:r w:rsidRPr="00DF53AB">
        <w:rPr>
          <w:sz w:val="24"/>
          <w:szCs w:val="24"/>
          <w:lang w:eastAsia="en-US"/>
        </w:rPr>
        <w:t>Din punct de vedere structural, monumentele sunt grupate pe patru categorii după cum urmează: 482 monumente de arheologie – categoria I, 154 monumente de arhitectură – categoria II, 44</w:t>
      </w:r>
    </w:p>
    <w:p w:rsidR="00C61DB8" w:rsidRPr="00DF53AB" w:rsidRDefault="00C61DB8" w:rsidP="000126EE">
      <w:pPr>
        <w:autoSpaceDE w:val="0"/>
        <w:autoSpaceDN w:val="0"/>
        <w:adjustRightInd w:val="0"/>
        <w:spacing w:line="288" w:lineRule="auto"/>
        <w:jc w:val="both"/>
        <w:rPr>
          <w:sz w:val="24"/>
          <w:szCs w:val="24"/>
          <w:lang w:eastAsia="en-US"/>
        </w:rPr>
      </w:pPr>
      <w:r w:rsidRPr="00DF53AB">
        <w:rPr>
          <w:sz w:val="24"/>
          <w:szCs w:val="24"/>
          <w:lang w:eastAsia="en-US"/>
        </w:rPr>
        <w:t>monumente de for public – categoria III și 12 monumente memoriale și funerare – categoria IV. În vecinătatea PP sunt localizate 22 monumente istorice, dintre care 10 în satele Corbu și Corbu de Jos și 12 în satul Vadu. Din cele 22 de monumente, unul aparține categoriei A – monumente de interes național și 21 aparțin categoriei B – monumente de interes local. Din punct de vedere al categoriilor structurale, cele 22 de monumente aparțin categoriei I – monumente de arheologie.</w:t>
      </w:r>
    </w:p>
    <w:p w:rsidR="00C61DB8" w:rsidRPr="00DF53AB" w:rsidRDefault="00C61DB8" w:rsidP="000126EE">
      <w:pPr>
        <w:spacing w:line="288" w:lineRule="auto"/>
        <w:ind w:firstLine="720"/>
        <w:jc w:val="both"/>
        <w:rPr>
          <w:sz w:val="24"/>
          <w:szCs w:val="24"/>
          <w:lang w:val="it-IT" w:eastAsia="en-US"/>
        </w:rPr>
      </w:pPr>
    </w:p>
    <w:p w:rsidR="00C61DB8" w:rsidRPr="00DF53AB" w:rsidRDefault="00C61DB8" w:rsidP="000126EE">
      <w:pPr>
        <w:spacing w:line="288" w:lineRule="auto"/>
        <w:ind w:firstLine="720"/>
        <w:jc w:val="both"/>
        <w:rPr>
          <w:i/>
          <w:sz w:val="24"/>
          <w:szCs w:val="24"/>
          <w:lang w:val="it-IT" w:eastAsia="en-US"/>
        </w:rPr>
      </w:pPr>
      <w:r w:rsidRPr="00DF53AB">
        <w:rPr>
          <w:b/>
          <w:i/>
          <w:sz w:val="24"/>
          <w:szCs w:val="24"/>
          <w:lang w:val="it-IT" w:eastAsia="en-US"/>
        </w:rPr>
        <w:t>Atracţii turistice</w:t>
      </w:r>
      <w:r w:rsidRPr="00DF53AB">
        <w:rPr>
          <w:i/>
          <w:sz w:val="24"/>
          <w:szCs w:val="24"/>
          <w:lang w:val="it-IT" w:eastAsia="en-US"/>
        </w:rPr>
        <w:t>:</w:t>
      </w:r>
    </w:p>
    <w:p w:rsidR="00C61DB8" w:rsidRPr="00DF53AB" w:rsidRDefault="00C61DB8" w:rsidP="00DD79D6">
      <w:pPr>
        <w:numPr>
          <w:ilvl w:val="0"/>
          <w:numId w:val="36"/>
        </w:numPr>
        <w:spacing w:line="288" w:lineRule="auto"/>
        <w:jc w:val="both"/>
        <w:rPr>
          <w:sz w:val="24"/>
          <w:szCs w:val="24"/>
          <w:lang w:val="it-IT" w:eastAsia="en-US"/>
        </w:rPr>
      </w:pPr>
      <w:r w:rsidRPr="00DF53AB">
        <w:rPr>
          <w:i/>
          <w:sz w:val="24"/>
          <w:szCs w:val="24"/>
          <w:lang w:val="it-IT" w:eastAsia="en-US"/>
        </w:rPr>
        <w:t>Lacuri</w:t>
      </w:r>
      <w:r w:rsidRPr="00DF53AB">
        <w:rPr>
          <w:sz w:val="24"/>
          <w:szCs w:val="24"/>
          <w:lang w:val="it-IT" w:eastAsia="en-US"/>
        </w:rPr>
        <w:t>: Techirghiol (cel mai bogat lac pentru nămol terapeutic din România), Bugeac, Oltina, Corbu, Taşaul, Tatlageac, Sinoe, Siutghiol etc;</w:t>
      </w:r>
    </w:p>
    <w:p w:rsidR="00C61DB8" w:rsidRPr="00DF53AB" w:rsidRDefault="00C61DB8" w:rsidP="00DD79D6">
      <w:pPr>
        <w:numPr>
          <w:ilvl w:val="0"/>
          <w:numId w:val="36"/>
        </w:numPr>
        <w:spacing w:line="288" w:lineRule="auto"/>
        <w:jc w:val="both"/>
        <w:rPr>
          <w:sz w:val="24"/>
          <w:szCs w:val="24"/>
          <w:lang w:val="it-IT" w:eastAsia="en-US"/>
        </w:rPr>
      </w:pPr>
      <w:r w:rsidRPr="00DF53AB">
        <w:rPr>
          <w:i/>
          <w:sz w:val="24"/>
          <w:szCs w:val="24"/>
          <w:lang w:val="it-IT" w:eastAsia="en-US"/>
        </w:rPr>
        <w:t>Peşteri</w:t>
      </w:r>
      <w:r w:rsidRPr="00DF53AB">
        <w:rPr>
          <w:sz w:val="24"/>
          <w:szCs w:val="24"/>
          <w:lang w:val="it-IT" w:eastAsia="en-US"/>
        </w:rPr>
        <w:t>: complexul natural de la Gura Dobrogei, situat între Limanu şi Târgusor, format din trei peşteri:Limanu, Liliecilor şi La Adam, unde trăiesc mari colonii de lilieci;</w:t>
      </w:r>
    </w:p>
    <w:p w:rsidR="00C61DB8" w:rsidRPr="00DF53AB" w:rsidRDefault="00C61DB8" w:rsidP="00DD79D6">
      <w:pPr>
        <w:numPr>
          <w:ilvl w:val="0"/>
          <w:numId w:val="36"/>
        </w:numPr>
        <w:spacing w:line="288" w:lineRule="auto"/>
        <w:jc w:val="both"/>
        <w:rPr>
          <w:sz w:val="24"/>
          <w:szCs w:val="24"/>
          <w:lang w:val="it-IT" w:eastAsia="en-US"/>
        </w:rPr>
      </w:pPr>
      <w:r w:rsidRPr="00DF53AB">
        <w:rPr>
          <w:i/>
          <w:sz w:val="24"/>
          <w:szCs w:val="24"/>
          <w:lang w:val="it-IT" w:eastAsia="en-US"/>
        </w:rPr>
        <w:t>Rezervaţii naturale</w:t>
      </w:r>
      <w:r w:rsidRPr="00DF53AB">
        <w:rPr>
          <w:sz w:val="24"/>
          <w:szCs w:val="24"/>
          <w:lang w:val="it-IT" w:eastAsia="en-US"/>
        </w:rPr>
        <w:t>: Dunele marine de la Agigea, Canaralele de la Hârşova (rezervaţie geologică şi paleontologică), Canaraua Fetii (rezervaţie de faună), Pădurea Hagieni;</w:t>
      </w:r>
    </w:p>
    <w:p w:rsidR="00C61DB8" w:rsidRPr="00DF53AB" w:rsidRDefault="00C61DB8" w:rsidP="00DD79D6">
      <w:pPr>
        <w:numPr>
          <w:ilvl w:val="0"/>
          <w:numId w:val="36"/>
        </w:numPr>
        <w:spacing w:line="288" w:lineRule="auto"/>
        <w:jc w:val="both"/>
        <w:rPr>
          <w:sz w:val="24"/>
          <w:szCs w:val="24"/>
          <w:lang w:val="it-IT" w:eastAsia="en-US"/>
        </w:rPr>
      </w:pPr>
      <w:r w:rsidRPr="00DF53AB">
        <w:rPr>
          <w:i/>
          <w:sz w:val="24"/>
          <w:szCs w:val="24"/>
          <w:lang w:val="it-IT" w:eastAsia="en-US"/>
        </w:rPr>
        <w:t>Vestigii istorice</w:t>
      </w:r>
      <w:r w:rsidRPr="00DF53AB">
        <w:rPr>
          <w:sz w:val="24"/>
          <w:szCs w:val="24"/>
          <w:lang w:val="it-IT" w:eastAsia="en-US"/>
        </w:rPr>
        <w:t>: ruinele cetăţii Histria (cea mai veche aşezare grecească din Romania, fondată în 657 î.e.n. de către coloniştii greci veniţi din Milet), cetatea Tomis (fondată de grecii din Milet în secolul 6 î.e.n.), casa romană cu mozaic din Constanţa (ridicată în sec 3 - 4 e.n., este un monument unic în această parte a Europei), cetatea Callatis de la Mangalia;</w:t>
      </w:r>
    </w:p>
    <w:p w:rsidR="00C61DB8" w:rsidRPr="00DF53AB" w:rsidRDefault="00C61DB8" w:rsidP="00DD79D6">
      <w:pPr>
        <w:numPr>
          <w:ilvl w:val="0"/>
          <w:numId w:val="36"/>
        </w:numPr>
        <w:spacing w:line="288" w:lineRule="auto"/>
        <w:jc w:val="both"/>
        <w:rPr>
          <w:sz w:val="24"/>
          <w:szCs w:val="24"/>
          <w:lang w:val="es-ES_tradnl" w:eastAsia="en-US"/>
        </w:rPr>
      </w:pPr>
      <w:r w:rsidRPr="00DF53AB">
        <w:rPr>
          <w:i/>
          <w:sz w:val="24"/>
          <w:szCs w:val="24"/>
          <w:lang w:val="es-ES_tradnl" w:eastAsia="en-US"/>
        </w:rPr>
        <w:t>Clădiri religioase</w:t>
      </w:r>
      <w:r w:rsidRPr="00DF53AB">
        <w:rPr>
          <w:sz w:val="24"/>
          <w:szCs w:val="24"/>
          <w:lang w:val="es-ES_tradnl" w:eastAsia="en-US"/>
        </w:rPr>
        <w:t>: Moscheea din Constanţa (construită în 1910), Catedrala Ortodoxă din Constanţa (ridicată în 1883 - 1895), Moscheea Sultan Esmahan din Mangalia (datând din 1590), Mănăstirea Dervent, Mănăstirea Murfatlar, Mănăstirea Sf. Andrei etc;</w:t>
      </w:r>
    </w:p>
    <w:p w:rsidR="00C61DB8" w:rsidRPr="00DF53AB" w:rsidRDefault="00C61DB8" w:rsidP="00DD79D6">
      <w:pPr>
        <w:numPr>
          <w:ilvl w:val="0"/>
          <w:numId w:val="36"/>
        </w:numPr>
        <w:spacing w:line="288" w:lineRule="auto"/>
        <w:jc w:val="both"/>
        <w:rPr>
          <w:sz w:val="24"/>
          <w:szCs w:val="24"/>
          <w:lang w:val="es-ES_tradnl" w:eastAsia="en-US"/>
        </w:rPr>
      </w:pPr>
      <w:r w:rsidRPr="00DF53AB">
        <w:rPr>
          <w:i/>
          <w:sz w:val="24"/>
          <w:szCs w:val="24"/>
          <w:lang w:val="es-ES_tradnl" w:eastAsia="en-US"/>
        </w:rPr>
        <w:t>Muzee</w:t>
      </w:r>
      <w:r w:rsidRPr="00DF53AB">
        <w:rPr>
          <w:sz w:val="24"/>
          <w:szCs w:val="24"/>
          <w:lang w:val="es-ES_tradnl" w:eastAsia="en-US"/>
        </w:rPr>
        <w:t>: Muzeul de Istorie Naţională şi Arheologie din Constanţa (aici se găsesc colecţii de istorie grecească, romana şi bizantină), Muzeul de Ştiinţe Naturale (incluzând Acvariul, Delfinariul, Planetariul şi Observatorul Astronomic), Muzeul de Artă din Constanta, Muzeul M</w:t>
      </w:r>
      <w:r w:rsidRPr="00DF53AB">
        <w:rPr>
          <w:sz w:val="24"/>
          <w:szCs w:val="24"/>
          <w:lang w:val="ro-RO" w:eastAsia="en-US"/>
        </w:rPr>
        <w:t>ă</w:t>
      </w:r>
      <w:r w:rsidRPr="00DF53AB">
        <w:rPr>
          <w:sz w:val="24"/>
          <w:szCs w:val="24"/>
          <w:lang w:val="es-ES_tradnl" w:eastAsia="en-US"/>
        </w:rPr>
        <w:t>rii din Constanţa, Muzeul Marinei din Constanţa.</w:t>
      </w:r>
    </w:p>
    <w:p w:rsidR="0064012C" w:rsidRDefault="0064012C" w:rsidP="005F20B7">
      <w:pPr>
        <w:spacing w:line="288" w:lineRule="auto"/>
        <w:jc w:val="both"/>
        <w:rPr>
          <w:b/>
          <w:iCs/>
          <w:noProof/>
          <w:sz w:val="26"/>
          <w:szCs w:val="26"/>
          <w:lang w:val="ro-RO"/>
        </w:rPr>
      </w:pPr>
    </w:p>
    <w:p w:rsidR="00C61DB8" w:rsidRPr="00B376D3" w:rsidRDefault="00984DAA" w:rsidP="00984DAA">
      <w:pPr>
        <w:spacing w:line="288" w:lineRule="auto"/>
        <w:ind w:firstLine="360"/>
        <w:jc w:val="both"/>
        <w:rPr>
          <w:b/>
          <w:iCs/>
          <w:noProof/>
          <w:sz w:val="26"/>
          <w:szCs w:val="26"/>
          <w:lang w:val="ro-RO"/>
        </w:rPr>
      </w:pPr>
      <w:r w:rsidRPr="00B376D3">
        <w:rPr>
          <w:b/>
          <w:iCs/>
          <w:noProof/>
          <w:sz w:val="26"/>
          <w:szCs w:val="26"/>
          <w:lang w:val="ro-RO"/>
        </w:rPr>
        <w:t>Secţiunea a 7 – a: Infrastructuri locale.</w:t>
      </w:r>
    </w:p>
    <w:p w:rsidR="00C61DB8" w:rsidRPr="0012077B" w:rsidRDefault="00984DAA" w:rsidP="00984DAA">
      <w:pPr>
        <w:spacing w:line="288" w:lineRule="auto"/>
        <w:ind w:firstLine="720"/>
        <w:jc w:val="both"/>
        <w:rPr>
          <w:b/>
          <w:i/>
          <w:sz w:val="26"/>
          <w:szCs w:val="26"/>
          <w:lang w:val="ro-RO" w:eastAsia="en-US"/>
        </w:rPr>
      </w:pPr>
      <w:r w:rsidRPr="0012077B">
        <w:rPr>
          <w:b/>
          <w:i/>
          <w:sz w:val="26"/>
          <w:szCs w:val="26"/>
          <w:lang w:val="ro-RO" w:eastAsia="en-US"/>
        </w:rPr>
        <w:t>II.</w:t>
      </w:r>
      <w:r w:rsidR="00C61DB8" w:rsidRPr="0012077B">
        <w:rPr>
          <w:b/>
          <w:i/>
          <w:sz w:val="26"/>
          <w:szCs w:val="26"/>
          <w:lang w:val="ro-RO" w:eastAsia="en-US"/>
        </w:rPr>
        <w:t xml:space="preserve">7.1. </w:t>
      </w:r>
      <w:r w:rsidR="00B376D3" w:rsidRPr="0012077B">
        <w:rPr>
          <w:b/>
          <w:i/>
          <w:sz w:val="26"/>
          <w:szCs w:val="26"/>
          <w:lang w:val="ro-RO" w:eastAsia="en-US"/>
        </w:rPr>
        <w:t>Reţele de utilităţi</w:t>
      </w:r>
    </w:p>
    <w:p w:rsidR="00C61DB8" w:rsidRPr="0012077B" w:rsidRDefault="00984DAA" w:rsidP="0012077B">
      <w:pPr>
        <w:shd w:val="clear" w:color="auto" w:fill="FFFFFF"/>
        <w:spacing w:line="288" w:lineRule="auto"/>
        <w:ind w:left="742" w:firstLine="698"/>
        <w:rPr>
          <w:b/>
          <w:i/>
          <w:caps/>
          <w:sz w:val="26"/>
          <w:szCs w:val="26"/>
          <w:lang w:val="ro-RO" w:eastAsia="en-US"/>
        </w:rPr>
      </w:pPr>
      <w:r w:rsidRPr="0012077B">
        <w:rPr>
          <w:b/>
          <w:i/>
          <w:caps/>
          <w:sz w:val="26"/>
          <w:szCs w:val="26"/>
          <w:lang w:val="ro-RO" w:eastAsia="en-US"/>
        </w:rPr>
        <w:t>II.</w:t>
      </w:r>
      <w:r w:rsidR="00C61DB8" w:rsidRPr="0012077B">
        <w:rPr>
          <w:b/>
          <w:i/>
          <w:caps/>
          <w:sz w:val="26"/>
          <w:szCs w:val="26"/>
          <w:lang w:val="ro-RO" w:eastAsia="en-US"/>
        </w:rPr>
        <w:t xml:space="preserve">7.1.1. </w:t>
      </w:r>
      <w:r w:rsidR="00B376D3" w:rsidRPr="0012077B">
        <w:rPr>
          <w:b/>
          <w:i/>
          <w:sz w:val="26"/>
          <w:szCs w:val="26"/>
          <w:lang w:val="ro-RO" w:eastAsia="en-US"/>
        </w:rPr>
        <w:t>Sursele de apă potabilă ale judeţului Constanţa</w:t>
      </w:r>
    </w:p>
    <w:p w:rsidR="00C61DB8" w:rsidRPr="0012077B" w:rsidRDefault="00C61DB8" w:rsidP="00984DAA">
      <w:pPr>
        <w:shd w:val="clear" w:color="auto" w:fill="FFFFFF"/>
        <w:spacing w:line="288" w:lineRule="auto"/>
        <w:ind w:firstLine="57"/>
        <w:rPr>
          <w:sz w:val="24"/>
          <w:szCs w:val="24"/>
          <w:lang w:val="ro-RO" w:eastAsia="en-US"/>
        </w:rPr>
      </w:pPr>
      <w:r w:rsidRPr="0012077B">
        <w:rPr>
          <w:spacing w:val="-7"/>
          <w:sz w:val="24"/>
          <w:szCs w:val="24"/>
          <w:lang w:val="ro-RO" w:eastAsia="en-US"/>
        </w:rPr>
        <w:t>Sursele de apa ale judeţului Constanţa sunt de două categorii:</w:t>
      </w:r>
    </w:p>
    <w:p w:rsidR="00C61DB8" w:rsidRPr="0012077B" w:rsidRDefault="00C61DB8" w:rsidP="00DD79D6">
      <w:pPr>
        <w:numPr>
          <w:ilvl w:val="0"/>
          <w:numId w:val="26"/>
        </w:numPr>
        <w:shd w:val="clear" w:color="auto" w:fill="FFFFFF"/>
        <w:tabs>
          <w:tab w:val="left" w:pos="374"/>
        </w:tabs>
        <w:spacing w:line="288" w:lineRule="auto"/>
        <w:ind w:left="1800" w:hanging="360"/>
        <w:rPr>
          <w:sz w:val="24"/>
          <w:szCs w:val="24"/>
          <w:lang w:val="ro-RO" w:eastAsia="en-US"/>
        </w:rPr>
      </w:pPr>
      <w:r w:rsidRPr="0012077B">
        <w:rPr>
          <w:spacing w:val="-7"/>
          <w:sz w:val="24"/>
          <w:szCs w:val="24"/>
          <w:lang w:val="ro-RO" w:eastAsia="en-US"/>
        </w:rPr>
        <w:t>surse din subteran (foraje de exploatare);</w:t>
      </w:r>
    </w:p>
    <w:p w:rsidR="00C61DB8" w:rsidRPr="0012077B" w:rsidRDefault="00C61DB8" w:rsidP="00DD79D6">
      <w:pPr>
        <w:numPr>
          <w:ilvl w:val="0"/>
          <w:numId w:val="26"/>
        </w:numPr>
        <w:shd w:val="clear" w:color="auto" w:fill="FFFFFF"/>
        <w:tabs>
          <w:tab w:val="left" w:pos="374"/>
        </w:tabs>
        <w:spacing w:line="288" w:lineRule="auto"/>
        <w:ind w:left="1800" w:hanging="360"/>
        <w:rPr>
          <w:sz w:val="24"/>
          <w:szCs w:val="24"/>
          <w:lang w:val="ro-RO" w:eastAsia="en-US"/>
        </w:rPr>
      </w:pPr>
      <w:r w:rsidRPr="0012077B">
        <w:rPr>
          <w:spacing w:val="-8"/>
          <w:sz w:val="24"/>
          <w:szCs w:val="24"/>
          <w:lang w:val="ro-RO" w:eastAsia="en-US"/>
        </w:rPr>
        <w:t>surse de suprafaţă (C</w:t>
      </w:r>
      <w:r w:rsidR="0012077B" w:rsidRPr="0012077B">
        <w:rPr>
          <w:spacing w:val="-8"/>
          <w:sz w:val="24"/>
          <w:szCs w:val="24"/>
          <w:lang w:val="ro-RO" w:eastAsia="en-US"/>
        </w:rPr>
        <w:t>.</w:t>
      </w:r>
      <w:r w:rsidRPr="0012077B">
        <w:rPr>
          <w:spacing w:val="-8"/>
          <w:sz w:val="24"/>
          <w:szCs w:val="24"/>
          <w:lang w:val="ro-RO" w:eastAsia="en-US"/>
        </w:rPr>
        <w:t>D</w:t>
      </w:r>
      <w:r w:rsidR="0012077B" w:rsidRPr="0012077B">
        <w:rPr>
          <w:spacing w:val="-8"/>
          <w:sz w:val="24"/>
          <w:szCs w:val="24"/>
          <w:lang w:val="ro-RO" w:eastAsia="en-US"/>
        </w:rPr>
        <w:t>.</w:t>
      </w:r>
      <w:r w:rsidRPr="0012077B">
        <w:rPr>
          <w:spacing w:val="-8"/>
          <w:sz w:val="24"/>
          <w:szCs w:val="24"/>
          <w:lang w:val="ro-RO" w:eastAsia="en-US"/>
        </w:rPr>
        <w:t>M</w:t>
      </w:r>
      <w:r w:rsidR="0012077B" w:rsidRPr="0012077B">
        <w:rPr>
          <w:spacing w:val="-8"/>
          <w:sz w:val="24"/>
          <w:szCs w:val="24"/>
          <w:lang w:val="ro-RO" w:eastAsia="en-US"/>
        </w:rPr>
        <w:t>.</w:t>
      </w:r>
      <w:r w:rsidRPr="0012077B">
        <w:rPr>
          <w:spacing w:val="-8"/>
          <w:sz w:val="24"/>
          <w:szCs w:val="24"/>
          <w:lang w:val="ro-RO" w:eastAsia="en-US"/>
        </w:rPr>
        <w:t>N</w:t>
      </w:r>
      <w:r w:rsidR="0012077B" w:rsidRPr="0012077B">
        <w:rPr>
          <w:spacing w:val="-8"/>
          <w:sz w:val="24"/>
          <w:szCs w:val="24"/>
          <w:lang w:val="ro-RO" w:eastAsia="en-US"/>
        </w:rPr>
        <w:t>.</w:t>
      </w:r>
      <w:r w:rsidRPr="0012077B">
        <w:rPr>
          <w:spacing w:val="-8"/>
          <w:sz w:val="24"/>
          <w:szCs w:val="24"/>
          <w:lang w:val="ro-RO" w:eastAsia="en-US"/>
        </w:rPr>
        <w:t xml:space="preserve"> şi Dunăre).</w:t>
      </w:r>
    </w:p>
    <w:p w:rsidR="00C61DB8" w:rsidRPr="0012077B" w:rsidRDefault="00C61DB8" w:rsidP="00984DAA">
      <w:pPr>
        <w:shd w:val="clear" w:color="auto" w:fill="FFFFFF"/>
        <w:spacing w:line="288" w:lineRule="auto"/>
        <w:ind w:firstLine="57"/>
        <w:rPr>
          <w:sz w:val="24"/>
          <w:szCs w:val="24"/>
          <w:lang w:val="ro-RO" w:eastAsia="en-US"/>
        </w:rPr>
      </w:pPr>
      <w:r w:rsidRPr="0012077B">
        <w:rPr>
          <w:spacing w:val="-6"/>
          <w:sz w:val="24"/>
          <w:szCs w:val="24"/>
          <w:lang w:val="ro-RO" w:eastAsia="en-US"/>
        </w:rPr>
        <w:t xml:space="preserve">Regii autonome care prestează servicii de producere şi distribuire a apei potabile </w:t>
      </w:r>
      <w:r w:rsidRPr="0012077B">
        <w:rPr>
          <w:sz w:val="24"/>
          <w:szCs w:val="24"/>
          <w:lang w:val="ro-RO" w:eastAsia="en-US"/>
        </w:rPr>
        <w:t>sunt:</w:t>
      </w:r>
    </w:p>
    <w:p w:rsidR="00C61DB8" w:rsidRPr="0012077B" w:rsidRDefault="00C61DB8" w:rsidP="00DD79D6">
      <w:pPr>
        <w:numPr>
          <w:ilvl w:val="0"/>
          <w:numId w:val="27"/>
        </w:numPr>
        <w:shd w:val="clear" w:color="auto" w:fill="FFFFFF"/>
        <w:tabs>
          <w:tab w:val="left" w:pos="864"/>
        </w:tabs>
        <w:spacing w:line="288" w:lineRule="auto"/>
        <w:ind w:left="734"/>
        <w:rPr>
          <w:sz w:val="24"/>
          <w:szCs w:val="24"/>
          <w:lang w:val="ro-RO" w:eastAsia="en-US"/>
        </w:rPr>
      </w:pPr>
      <w:r w:rsidRPr="0012077B">
        <w:rPr>
          <w:spacing w:val="-6"/>
          <w:sz w:val="24"/>
          <w:szCs w:val="24"/>
          <w:lang w:val="ro-RO" w:eastAsia="en-US"/>
        </w:rPr>
        <w:t>Regia Autonomă Judeţeană Apă - Canal Constanţa (R</w:t>
      </w:r>
      <w:r w:rsidR="0012077B">
        <w:rPr>
          <w:spacing w:val="-6"/>
          <w:sz w:val="24"/>
          <w:szCs w:val="24"/>
          <w:lang w:val="ro-RO" w:eastAsia="en-US"/>
        </w:rPr>
        <w:t>.</w:t>
      </w:r>
      <w:r w:rsidRPr="0012077B">
        <w:rPr>
          <w:spacing w:val="-6"/>
          <w:sz w:val="24"/>
          <w:szCs w:val="24"/>
          <w:lang w:val="ro-RO" w:eastAsia="en-US"/>
        </w:rPr>
        <w:t>A</w:t>
      </w:r>
      <w:r w:rsidR="0012077B">
        <w:rPr>
          <w:spacing w:val="-6"/>
          <w:sz w:val="24"/>
          <w:szCs w:val="24"/>
          <w:lang w:val="ro-RO" w:eastAsia="en-US"/>
        </w:rPr>
        <w:t>.</w:t>
      </w:r>
      <w:r w:rsidRPr="0012077B">
        <w:rPr>
          <w:spacing w:val="-6"/>
          <w:sz w:val="24"/>
          <w:szCs w:val="24"/>
          <w:lang w:val="ro-RO" w:eastAsia="en-US"/>
        </w:rPr>
        <w:t>J</w:t>
      </w:r>
      <w:r w:rsidR="0012077B">
        <w:rPr>
          <w:spacing w:val="-6"/>
          <w:sz w:val="24"/>
          <w:szCs w:val="24"/>
          <w:lang w:val="ro-RO" w:eastAsia="en-US"/>
        </w:rPr>
        <w:t>.</w:t>
      </w:r>
      <w:r w:rsidRPr="0012077B">
        <w:rPr>
          <w:spacing w:val="-6"/>
          <w:sz w:val="24"/>
          <w:szCs w:val="24"/>
          <w:lang w:val="ro-RO" w:eastAsia="en-US"/>
        </w:rPr>
        <w:t>A</w:t>
      </w:r>
      <w:r w:rsidR="0012077B">
        <w:rPr>
          <w:spacing w:val="-6"/>
          <w:sz w:val="24"/>
          <w:szCs w:val="24"/>
          <w:lang w:val="ro-RO" w:eastAsia="en-US"/>
        </w:rPr>
        <w:t>.</w:t>
      </w:r>
      <w:r w:rsidRPr="0012077B">
        <w:rPr>
          <w:spacing w:val="-6"/>
          <w:sz w:val="24"/>
          <w:szCs w:val="24"/>
          <w:lang w:val="ro-RO" w:eastAsia="en-US"/>
        </w:rPr>
        <w:t>);</w:t>
      </w:r>
    </w:p>
    <w:p w:rsidR="00C61DB8" w:rsidRPr="0012077B" w:rsidRDefault="00C90316" w:rsidP="00DD79D6">
      <w:pPr>
        <w:numPr>
          <w:ilvl w:val="0"/>
          <w:numId w:val="27"/>
        </w:numPr>
        <w:shd w:val="clear" w:color="auto" w:fill="FFFFFF"/>
        <w:tabs>
          <w:tab w:val="left" w:pos="864"/>
        </w:tabs>
        <w:spacing w:line="288" w:lineRule="auto"/>
        <w:ind w:left="734"/>
        <w:rPr>
          <w:sz w:val="24"/>
          <w:szCs w:val="24"/>
          <w:lang w:val="ro-RO" w:eastAsia="en-US"/>
        </w:rPr>
      </w:pPr>
      <w:r>
        <w:rPr>
          <w:spacing w:val="-6"/>
          <w:sz w:val="24"/>
          <w:szCs w:val="24"/>
          <w:lang w:val="ro-RO" w:eastAsia="en-US"/>
        </w:rPr>
        <w:t>Regia Autonomă</w:t>
      </w:r>
      <w:r w:rsidR="00C61DB8" w:rsidRPr="0012077B">
        <w:rPr>
          <w:spacing w:val="-6"/>
          <w:sz w:val="24"/>
          <w:szCs w:val="24"/>
          <w:lang w:val="ro-RO" w:eastAsia="en-US"/>
        </w:rPr>
        <w:t xml:space="preserve"> Apă - Canal Medgidia;</w:t>
      </w:r>
    </w:p>
    <w:p w:rsidR="00C61DB8" w:rsidRPr="0012077B" w:rsidRDefault="00C61DB8" w:rsidP="00DD79D6">
      <w:pPr>
        <w:numPr>
          <w:ilvl w:val="0"/>
          <w:numId w:val="27"/>
        </w:numPr>
        <w:shd w:val="clear" w:color="auto" w:fill="FFFFFF"/>
        <w:tabs>
          <w:tab w:val="left" w:pos="864"/>
        </w:tabs>
        <w:spacing w:line="288" w:lineRule="auto"/>
        <w:ind w:left="864" w:right="547" w:hanging="130"/>
        <w:rPr>
          <w:sz w:val="24"/>
          <w:szCs w:val="24"/>
          <w:lang w:val="ro-RO" w:eastAsia="en-US"/>
        </w:rPr>
      </w:pPr>
      <w:r w:rsidRPr="0012077B">
        <w:rPr>
          <w:spacing w:val="-9"/>
          <w:sz w:val="24"/>
          <w:szCs w:val="24"/>
          <w:lang w:val="ro-RO" w:eastAsia="en-US"/>
        </w:rPr>
        <w:t xml:space="preserve">Regia Autonomă de Exploatare şi Gospodărire Comunală şi Locală </w:t>
      </w:r>
      <w:r w:rsidRPr="0012077B">
        <w:rPr>
          <w:sz w:val="24"/>
          <w:szCs w:val="24"/>
          <w:lang w:val="ro-RO" w:eastAsia="en-US"/>
        </w:rPr>
        <w:t>Cernavodă (R</w:t>
      </w:r>
      <w:r w:rsidR="0012077B">
        <w:rPr>
          <w:sz w:val="24"/>
          <w:szCs w:val="24"/>
          <w:lang w:val="ro-RO" w:eastAsia="en-US"/>
        </w:rPr>
        <w:t>.</w:t>
      </w:r>
      <w:r w:rsidRPr="0012077B">
        <w:rPr>
          <w:sz w:val="24"/>
          <w:szCs w:val="24"/>
          <w:lang w:val="ro-RO" w:eastAsia="en-US"/>
        </w:rPr>
        <w:t>A</w:t>
      </w:r>
      <w:r w:rsidR="0012077B">
        <w:rPr>
          <w:sz w:val="24"/>
          <w:szCs w:val="24"/>
          <w:lang w:val="ro-RO" w:eastAsia="en-US"/>
        </w:rPr>
        <w:t>.</w:t>
      </w:r>
      <w:r w:rsidRPr="0012077B">
        <w:rPr>
          <w:sz w:val="24"/>
          <w:szCs w:val="24"/>
          <w:lang w:val="ro-RO" w:eastAsia="en-US"/>
        </w:rPr>
        <w:t>G</w:t>
      </w:r>
      <w:r w:rsidR="0012077B">
        <w:rPr>
          <w:sz w:val="24"/>
          <w:szCs w:val="24"/>
          <w:lang w:val="ro-RO" w:eastAsia="en-US"/>
        </w:rPr>
        <w:t>.</w:t>
      </w:r>
      <w:r w:rsidRPr="0012077B">
        <w:rPr>
          <w:sz w:val="24"/>
          <w:szCs w:val="24"/>
          <w:lang w:val="ro-RO" w:eastAsia="en-US"/>
        </w:rPr>
        <w:t>C</w:t>
      </w:r>
      <w:r w:rsidR="0012077B">
        <w:rPr>
          <w:sz w:val="24"/>
          <w:szCs w:val="24"/>
          <w:lang w:val="ro-RO" w:eastAsia="en-US"/>
        </w:rPr>
        <w:t>.</w:t>
      </w:r>
      <w:r w:rsidRPr="0012077B">
        <w:rPr>
          <w:sz w:val="24"/>
          <w:szCs w:val="24"/>
          <w:lang w:val="ro-RO" w:eastAsia="en-US"/>
        </w:rPr>
        <w:t>L</w:t>
      </w:r>
      <w:r w:rsidR="0012077B">
        <w:rPr>
          <w:sz w:val="24"/>
          <w:szCs w:val="24"/>
          <w:lang w:val="ro-RO" w:eastAsia="en-US"/>
        </w:rPr>
        <w:t>.</w:t>
      </w:r>
      <w:r w:rsidRPr="0012077B">
        <w:rPr>
          <w:sz w:val="24"/>
          <w:szCs w:val="24"/>
          <w:lang w:val="ro-RO" w:eastAsia="en-US"/>
        </w:rPr>
        <w:t>);</w:t>
      </w:r>
    </w:p>
    <w:p w:rsidR="00C61DB8" w:rsidRDefault="00C61DB8" w:rsidP="00DD79D6">
      <w:pPr>
        <w:numPr>
          <w:ilvl w:val="0"/>
          <w:numId w:val="27"/>
        </w:numPr>
        <w:shd w:val="clear" w:color="auto" w:fill="FFFFFF"/>
        <w:tabs>
          <w:tab w:val="left" w:pos="864"/>
        </w:tabs>
        <w:spacing w:line="288" w:lineRule="auto"/>
        <w:ind w:left="864" w:right="547" w:hanging="130"/>
        <w:rPr>
          <w:sz w:val="24"/>
          <w:szCs w:val="24"/>
          <w:lang w:val="ro-RO" w:eastAsia="en-US"/>
        </w:rPr>
      </w:pPr>
      <w:r w:rsidRPr="0012077B">
        <w:rPr>
          <w:sz w:val="24"/>
          <w:szCs w:val="24"/>
          <w:lang w:val="ro-RO" w:eastAsia="en-US"/>
        </w:rPr>
        <w:t>Reţeaua de alimentare cu apă potabilă a Portului Constanţa.</w:t>
      </w:r>
    </w:p>
    <w:p w:rsidR="00AF4B4D" w:rsidRPr="00972463" w:rsidRDefault="00972463" w:rsidP="00972463">
      <w:pPr>
        <w:shd w:val="clear" w:color="auto" w:fill="FFFFFF"/>
        <w:ind w:left="166"/>
        <w:jc w:val="both"/>
        <w:rPr>
          <w:i/>
          <w:sz w:val="24"/>
          <w:szCs w:val="24"/>
          <w:lang w:val="ro-RO" w:eastAsia="en-US"/>
        </w:rPr>
      </w:pPr>
      <w:r>
        <w:rPr>
          <w:i/>
          <w:sz w:val="24"/>
          <w:szCs w:val="24"/>
          <w:lang w:val="ro-RO" w:eastAsia="en-US"/>
        </w:rPr>
        <w:t>Anexa nr. 1</w:t>
      </w:r>
      <w:r w:rsidR="000D7BE9">
        <w:rPr>
          <w:i/>
          <w:sz w:val="24"/>
          <w:szCs w:val="24"/>
          <w:lang w:val="ro-RO" w:eastAsia="en-US"/>
        </w:rPr>
        <w:t>6</w:t>
      </w:r>
      <w:r w:rsidR="00AF4B4D">
        <w:rPr>
          <w:sz w:val="24"/>
          <w:szCs w:val="24"/>
          <w:lang w:val="ro-RO" w:eastAsia="en-US"/>
        </w:rPr>
        <w:t xml:space="preserve">, prezintă </w:t>
      </w:r>
      <w:r w:rsidR="00AF4B4D" w:rsidRPr="00AF4B4D">
        <w:rPr>
          <w:spacing w:val="-5"/>
          <w:sz w:val="24"/>
          <w:lang w:val="ro-RO" w:eastAsia="en-US"/>
        </w:rPr>
        <w:t>surse</w:t>
      </w:r>
      <w:r w:rsidR="00AF4B4D">
        <w:rPr>
          <w:spacing w:val="-5"/>
          <w:sz w:val="24"/>
          <w:lang w:val="ro-RO" w:eastAsia="en-US"/>
        </w:rPr>
        <w:t xml:space="preserve">le </w:t>
      </w:r>
      <w:r w:rsidR="00AF4B4D" w:rsidRPr="00AF4B4D">
        <w:rPr>
          <w:spacing w:val="-5"/>
          <w:sz w:val="24"/>
          <w:lang w:val="ro-RO" w:eastAsia="en-US"/>
        </w:rPr>
        <w:t>de apă potabilă din subteran</w:t>
      </w:r>
      <w:r w:rsidR="00AF4B4D">
        <w:rPr>
          <w:spacing w:val="-5"/>
          <w:sz w:val="24"/>
          <w:lang w:val="ro-RO" w:eastAsia="en-US"/>
        </w:rPr>
        <w:t>ul judeţului Constanţa.</w:t>
      </w:r>
    </w:p>
    <w:p w:rsidR="00C61DB8" w:rsidRPr="003501A0" w:rsidRDefault="003501A0" w:rsidP="00DD79D6">
      <w:pPr>
        <w:numPr>
          <w:ilvl w:val="0"/>
          <w:numId w:val="29"/>
        </w:numPr>
        <w:shd w:val="clear" w:color="auto" w:fill="FFFFFF"/>
        <w:tabs>
          <w:tab w:val="clear" w:pos="360"/>
          <w:tab w:val="num" w:pos="1080"/>
        </w:tabs>
        <w:spacing w:line="288" w:lineRule="auto"/>
        <w:ind w:firstLine="720"/>
        <w:jc w:val="both"/>
        <w:rPr>
          <w:color w:val="FF0000"/>
          <w:sz w:val="24"/>
          <w:szCs w:val="24"/>
          <w:lang w:val="ro-RO" w:eastAsia="en-US"/>
        </w:rPr>
      </w:pPr>
      <w:r w:rsidRPr="00FC1339">
        <w:rPr>
          <w:b/>
          <w:spacing w:val="-4"/>
          <w:sz w:val="24"/>
          <w:szCs w:val="24"/>
          <w:lang w:val="ro-RO" w:eastAsia="en-US"/>
        </w:rPr>
        <w:t xml:space="preserve">Regia </w:t>
      </w:r>
      <w:r w:rsidR="00AF4B4D">
        <w:rPr>
          <w:b/>
          <w:spacing w:val="-4"/>
          <w:sz w:val="24"/>
          <w:szCs w:val="24"/>
          <w:lang w:val="ro-RO" w:eastAsia="en-US"/>
        </w:rPr>
        <w:t xml:space="preserve">Autonomă Judeţeană Apă - Canal </w:t>
      </w:r>
      <w:r w:rsidRPr="00FC1339">
        <w:rPr>
          <w:b/>
          <w:spacing w:val="-4"/>
          <w:sz w:val="24"/>
          <w:szCs w:val="24"/>
          <w:lang w:val="ro-RO" w:eastAsia="en-US"/>
        </w:rPr>
        <w:t>Constanţa</w:t>
      </w:r>
      <w:r w:rsidRPr="003501A0">
        <w:rPr>
          <w:b/>
          <w:color w:val="FF0000"/>
          <w:spacing w:val="-4"/>
          <w:sz w:val="24"/>
          <w:szCs w:val="24"/>
          <w:lang w:val="ro-RO" w:eastAsia="en-US"/>
        </w:rPr>
        <w:t xml:space="preserve"> </w:t>
      </w:r>
      <w:r>
        <w:rPr>
          <w:spacing w:val="-3"/>
          <w:sz w:val="24"/>
          <w:szCs w:val="24"/>
          <w:lang w:eastAsia="en-US"/>
        </w:rPr>
        <w:t>(</w:t>
      </w:r>
      <w:r w:rsidR="00C61DB8" w:rsidRPr="003501A0">
        <w:rPr>
          <w:spacing w:val="-3"/>
          <w:sz w:val="24"/>
          <w:szCs w:val="24"/>
          <w:lang w:eastAsia="en-US"/>
        </w:rPr>
        <w:t>S</w:t>
      </w:r>
      <w:r w:rsidR="0012077B" w:rsidRPr="003501A0">
        <w:rPr>
          <w:spacing w:val="-3"/>
          <w:sz w:val="24"/>
          <w:szCs w:val="24"/>
          <w:lang w:eastAsia="en-US"/>
        </w:rPr>
        <w:t>.</w:t>
      </w:r>
      <w:r w:rsidR="00C61DB8" w:rsidRPr="003501A0">
        <w:rPr>
          <w:spacing w:val="-3"/>
          <w:sz w:val="24"/>
          <w:szCs w:val="24"/>
          <w:lang w:eastAsia="en-US"/>
        </w:rPr>
        <w:t>C</w:t>
      </w:r>
      <w:r w:rsidR="0012077B" w:rsidRPr="003501A0">
        <w:rPr>
          <w:spacing w:val="-3"/>
          <w:sz w:val="24"/>
          <w:szCs w:val="24"/>
          <w:lang w:eastAsia="en-US"/>
        </w:rPr>
        <w:t>.</w:t>
      </w:r>
      <w:r w:rsidR="00C61DB8" w:rsidRPr="003501A0">
        <w:rPr>
          <w:spacing w:val="-3"/>
          <w:sz w:val="24"/>
          <w:szCs w:val="24"/>
          <w:lang w:eastAsia="en-US"/>
        </w:rPr>
        <w:t xml:space="preserve"> R</w:t>
      </w:r>
      <w:r w:rsidR="0012077B" w:rsidRPr="003501A0">
        <w:rPr>
          <w:spacing w:val="-3"/>
          <w:sz w:val="24"/>
          <w:szCs w:val="24"/>
          <w:lang w:eastAsia="en-US"/>
        </w:rPr>
        <w:t>.</w:t>
      </w:r>
      <w:r w:rsidR="00C61DB8" w:rsidRPr="003501A0">
        <w:rPr>
          <w:spacing w:val="-3"/>
          <w:sz w:val="24"/>
          <w:szCs w:val="24"/>
          <w:lang w:eastAsia="en-US"/>
        </w:rPr>
        <w:t>A</w:t>
      </w:r>
      <w:r w:rsidR="0012077B" w:rsidRPr="003501A0">
        <w:rPr>
          <w:spacing w:val="-3"/>
          <w:sz w:val="24"/>
          <w:szCs w:val="24"/>
          <w:lang w:eastAsia="en-US"/>
        </w:rPr>
        <w:t>.</w:t>
      </w:r>
      <w:r w:rsidR="00C61DB8" w:rsidRPr="003501A0">
        <w:rPr>
          <w:spacing w:val="-3"/>
          <w:sz w:val="24"/>
          <w:szCs w:val="24"/>
          <w:lang w:eastAsia="en-US"/>
        </w:rPr>
        <w:t>J</w:t>
      </w:r>
      <w:r w:rsidR="0012077B" w:rsidRPr="003501A0">
        <w:rPr>
          <w:spacing w:val="-3"/>
          <w:sz w:val="24"/>
          <w:szCs w:val="24"/>
          <w:lang w:eastAsia="en-US"/>
        </w:rPr>
        <w:t>.</w:t>
      </w:r>
      <w:r w:rsidR="00C61DB8" w:rsidRPr="003501A0">
        <w:rPr>
          <w:spacing w:val="-3"/>
          <w:sz w:val="24"/>
          <w:szCs w:val="24"/>
          <w:lang w:eastAsia="en-US"/>
        </w:rPr>
        <w:t>A</w:t>
      </w:r>
      <w:r w:rsidR="0012077B" w:rsidRPr="003501A0">
        <w:rPr>
          <w:spacing w:val="-3"/>
          <w:sz w:val="24"/>
          <w:szCs w:val="24"/>
          <w:lang w:eastAsia="en-US"/>
        </w:rPr>
        <w:t>.</w:t>
      </w:r>
      <w:r w:rsidR="00C61DB8" w:rsidRPr="003501A0">
        <w:rPr>
          <w:spacing w:val="-3"/>
          <w:sz w:val="24"/>
          <w:szCs w:val="24"/>
          <w:lang w:eastAsia="en-US"/>
        </w:rPr>
        <w:t xml:space="preserve"> S</w:t>
      </w:r>
      <w:r w:rsidR="0012077B" w:rsidRPr="003501A0">
        <w:rPr>
          <w:spacing w:val="-3"/>
          <w:sz w:val="24"/>
          <w:szCs w:val="24"/>
          <w:lang w:eastAsia="en-US"/>
        </w:rPr>
        <w:t>.</w:t>
      </w:r>
      <w:r w:rsidR="00C61DB8" w:rsidRPr="003501A0">
        <w:rPr>
          <w:spacing w:val="-3"/>
          <w:sz w:val="24"/>
          <w:szCs w:val="24"/>
          <w:lang w:eastAsia="en-US"/>
        </w:rPr>
        <w:t>A</w:t>
      </w:r>
      <w:r w:rsidR="0012077B" w:rsidRPr="003501A0">
        <w:rPr>
          <w:spacing w:val="-3"/>
          <w:sz w:val="24"/>
          <w:szCs w:val="24"/>
          <w:lang w:eastAsia="en-US"/>
        </w:rPr>
        <w:t>.</w:t>
      </w:r>
      <w:r>
        <w:rPr>
          <w:spacing w:val="-3"/>
          <w:sz w:val="24"/>
          <w:szCs w:val="24"/>
          <w:lang w:eastAsia="en-US"/>
        </w:rPr>
        <w:t xml:space="preserve">) </w:t>
      </w:r>
      <w:r w:rsidR="00C61DB8" w:rsidRPr="003501A0">
        <w:rPr>
          <w:spacing w:val="-3"/>
          <w:sz w:val="24"/>
          <w:szCs w:val="24"/>
          <w:lang w:eastAsia="en-US"/>
        </w:rPr>
        <w:t>Constanţa este cel mai mare operator regional din România în domeniul alimentării populaţiei cu apă potabilă și al epurării apelor uzate şi deserveşte peste trei milioane de locuitori, în timpul sezonului estival numărul beneficiarilor depășind 4 milioane.</w:t>
      </w:r>
    </w:p>
    <w:p w:rsidR="00C61DB8" w:rsidRPr="00984DAA" w:rsidRDefault="00C61DB8" w:rsidP="00984DAA">
      <w:pPr>
        <w:shd w:val="clear" w:color="auto" w:fill="FFFFFF"/>
        <w:spacing w:line="288" w:lineRule="auto"/>
        <w:ind w:firstLine="720"/>
        <w:jc w:val="both"/>
        <w:rPr>
          <w:spacing w:val="-3"/>
          <w:sz w:val="24"/>
          <w:szCs w:val="24"/>
          <w:lang w:eastAsia="en-US"/>
        </w:rPr>
      </w:pPr>
      <w:r w:rsidRPr="00984DAA">
        <w:rPr>
          <w:spacing w:val="-3"/>
          <w:sz w:val="24"/>
          <w:szCs w:val="24"/>
          <w:lang w:eastAsia="en-US"/>
        </w:rPr>
        <w:t>S</w:t>
      </w:r>
      <w:r w:rsidR="0012077B">
        <w:rPr>
          <w:spacing w:val="-3"/>
          <w:sz w:val="24"/>
          <w:szCs w:val="24"/>
          <w:lang w:eastAsia="en-US"/>
        </w:rPr>
        <w:t>.</w:t>
      </w:r>
      <w:r w:rsidRPr="00984DAA">
        <w:rPr>
          <w:spacing w:val="-3"/>
          <w:sz w:val="24"/>
          <w:szCs w:val="24"/>
          <w:lang w:eastAsia="en-US"/>
        </w:rPr>
        <w:t>C</w:t>
      </w:r>
      <w:r w:rsidR="0012077B">
        <w:rPr>
          <w:spacing w:val="-3"/>
          <w:sz w:val="24"/>
          <w:szCs w:val="24"/>
          <w:lang w:eastAsia="en-US"/>
        </w:rPr>
        <w:t>.</w:t>
      </w:r>
      <w:r w:rsidRPr="00984DAA">
        <w:rPr>
          <w:spacing w:val="-3"/>
          <w:sz w:val="24"/>
          <w:szCs w:val="24"/>
          <w:lang w:eastAsia="en-US"/>
        </w:rPr>
        <w:t xml:space="preserve"> R</w:t>
      </w:r>
      <w:r w:rsidR="0012077B">
        <w:rPr>
          <w:spacing w:val="-3"/>
          <w:sz w:val="24"/>
          <w:szCs w:val="24"/>
          <w:lang w:eastAsia="en-US"/>
        </w:rPr>
        <w:t>.</w:t>
      </w:r>
      <w:r w:rsidRPr="00984DAA">
        <w:rPr>
          <w:spacing w:val="-3"/>
          <w:sz w:val="24"/>
          <w:szCs w:val="24"/>
          <w:lang w:eastAsia="en-US"/>
        </w:rPr>
        <w:t>A</w:t>
      </w:r>
      <w:r w:rsidR="0012077B">
        <w:rPr>
          <w:spacing w:val="-3"/>
          <w:sz w:val="24"/>
          <w:szCs w:val="24"/>
          <w:lang w:eastAsia="en-US"/>
        </w:rPr>
        <w:t>.</w:t>
      </w:r>
      <w:r w:rsidRPr="00984DAA">
        <w:rPr>
          <w:spacing w:val="-3"/>
          <w:sz w:val="24"/>
          <w:szCs w:val="24"/>
          <w:lang w:eastAsia="en-US"/>
        </w:rPr>
        <w:t>J</w:t>
      </w:r>
      <w:r w:rsidR="0012077B">
        <w:rPr>
          <w:spacing w:val="-3"/>
          <w:sz w:val="24"/>
          <w:szCs w:val="24"/>
          <w:lang w:eastAsia="en-US"/>
        </w:rPr>
        <w:t>.</w:t>
      </w:r>
      <w:r w:rsidRPr="00984DAA">
        <w:rPr>
          <w:spacing w:val="-3"/>
          <w:sz w:val="24"/>
          <w:szCs w:val="24"/>
          <w:lang w:eastAsia="en-US"/>
        </w:rPr>
        <w:t>A</w:t>
      </w:r>
      <w:r w:rsidR="0012077B">
        <w:rPr>
          <w:spacing w:val="-3"/>
          <w:sz w:val="24"/>
          <w:szCs w:val="24"/>
          <w:lang w:eastAsia="en-US"/>
        </w:rPr>
        <w:t>.</w:t>
      </w:r>
      <w:r w:rsidRPr="00984DAA">
        <w:rPr>
          <w:spacing w:val="-3"/>
          <w:sz w:val="24"/>
          <w:szCs w:val="24"/>
          <w:lang w:eastAsia="en-US"/>
        </w:rPr>
        <w:t xml:space="preserve"> S</w:t>
      </w:r>
      <w:r w:rsidR="0012077B">
        <w:rPr>
          <w:spacing w:val="-3"/>
          <w:sz w:val="24"/>
          <w:szCs w:val="24"/>
          <w:lang w:eastAsia="en-US"/>
        </w:rPr>
        <w:t>.</w:t>
      </w:r>
      <w:r w:rsidRPr="00984DAA">
        <w:rPr>
          <w:spacing w:val="-3"/>
          <w:sz w:val="24"/>
          <w:szCs w:val="24"/>
          <w:lang w:eastAsia="en-US"/>
        </w:rPr>
        <w:t>A</w:t>
      </w:r>
      <w:r w:rsidR="0012077B">
        <w:rPr>
          <w:spacing w:val="-3"/>
          <w:sz w:val="24"/>
          <w:szCs w:val="24"/>
          <w:lang w:eastAsia="en-US"/>
        </w:rPr>
        <w:t>.</w:t>
      </w:r>
      <w:r w:rsidRPr="00984DAA">
        <w:rPr>
          <w:spacing w:val="-3"/>
          <w:sz w:val="24"/>
          <w:szCs w:val="24"/>
          <w:lang w:eastAsia="en-US"/>
        </w:rPr>
        <w:t xml:space="preserve"> Constanţa este membru fondator al Asociaţiei Române a Apei şi, în acelaşi timp, este o companie furnizoare de servicii de alimentare cu apă şi canalizare din România membră IWA (Asociaţia Internaţională a Apei).</w:t>
      </w:r>
    </w:p>
    <w:p w:rsidR="00C61DB8" w:rsidRPr="00984DAA" w:rsidRDefault="0012077B" w:rsidP="0012077B">
      <w:pPr>
        <w:shd w:val="clear" w:color="auto" w:fill="FFFFFF"/>
        <w:spacing w:line="288" w:lineRule="auto"/>
        <w:ind w:right="14" w:firstLine="720"/>
        <w:jc w:val="both"/>
        <w:rPr>
          <w:sz w:val="24"/>
          <w:szCs w:val="24"/>
          <w:lang w:val="ro-RO" w:eastAsia="en-US"/>
        </w:rPr>
      </w:pPr>
      <w:r w:rsidRPr="0012077B">
        <w:rPr>
          <w:spacing w:val="-3"/>
          <w:sz w:val="24"/>
          <w:szCs w:val="24"/>
          <w:lang w:eastAsia="en-US"/>
        </w:rPr>
        <w:t>S.C. R.A.J.A. S.A. Constanţa are în exploatare 15 staţii de epurare ape menajere.</w:t>
      </w:r>
      <w:r w:rsidRPr="0012077B">
        <w:rPr>
          <w:spacing w:val="-4"/>
          <w:sz w:val="24"/>
          <w:szCs w:val="24"/>
          <w:lang w:val="ro-RO" w:eastAsia="en-US"/>
        </w:rPr>
        <w:t xml:space="preserve"> </w:t>
      </w:r>
      <w:r w:rsidR="00C61DB8" w:rsidRPr="0012077B">
        <w:rPr>
          <w:spacing w:val="-4"/>
          <w:sz w:val="24"/>
          <w:szCs w:val="24"/>
          <w:lang w:val="ro-RO" w:eastAsia="en-US"/>
        </w:rPr>
        <w:t>Debitul</w:t>
      </w:r>
      <w:r w:rsidR="00C61DB8" w:rsidRPr="00984DAA">
        <w:rPr>
          <w:spacing w:val="-4"/>
          <w:sz w:val="24"/>
          <w:szCs w:val="24"/>
          <w:lang w:val="ro-RO" w:eastAsia="en-US"/>
        </w:rPr>
        <w:t xml:space="preserve"> total instalat la sursele de apă din subteran este de 6227 litri/sec, </w:t>
      </w:r>
      <w:r w:rsidR="00C61DB8" w:rsidRPr="00984DAA">
        <w:rPr>
          <w:spacing w:val="-5"/>
          <w:sz w:val="24"/>
          <w:szCs w:val="24"/>
          <w:lang w:val="ro-RO" w:eastAsia="en-US"/>
        </w:rPr>
        <w:t>debitul total exploatat a fost de 4471 litri/sec, iar v</w:t>
      </w:r>
      <w:r w:rsidR="00DF55A0">
        <w:rPr>
          <w:spacing w:val="-5"/>
          <w:sz w:val="24"/>
          <w:szCs w:val="24"/>
          <w:lang w:val="ro-RO" w:eastAsia="en-US"/>
        </w:rPr>
        <w:t>olumul total captat</w:t>
      </w:r>
      <w:r w:rsidR="00C61DB8" w:rsidRPr="00984DAA">
        <w:rPr>
          <w:spacing w:val="-5"/>
          <w:sz w:val="24"/>
          <w:szCs w:val="24"/>
          <w:lang w:val="ro-RO" w:eastAsia="en-US"/>
        </w:rPr>
        <w:t xml:space="preserve"> </w:t>
      </w:r>
      <w:r w:rsidR="00C61DB8" w:rsidRPr="00984DAA">
        <w:rPr>
          <w:sz w:val="24"/>
          <w:szCs w:val="24"/>
          <w:lang w:val="ro-RO" w:eastAsia="en-US"/>
        </w:rPr>
        <w:t>a fost de 101.500 mii mc.</w:t>
      </w:r>
    </w:p>
    <w:p w:rsidR="00C61DB8" w:rsidRPr="00984DAA" w:rsidRDefault="0012077B" w:rsidP="00984DAA">
      <w:pPr>
        <w:shd w:val="clear" w:color="auto" w:fill="FFFFFF"/>
        <w:spacing w:line="288" w:lineRule="auto"/>
        <w:ind w:left="14" w:right="14" w:firstLine="749"/>
        <w:jc w:val="both"/>
        <w:rPr>
          <w:sz w:val="24"/>
          <w:szCs w:val="24"/>
          <w:lang w:val="ro-RO" w:eastAsia="en-US"/>
        </w:rPr>
      </w:pPr>
      <w:r>
        <w:rPr>
          <w:spacing w:val="-6"/>
          <w:sz w:val="24"/>
          <w:szCs w:val="24"/>
          <w:lang w:val="ro-RO" w:eastAsia="en-US"/>
        </w:rPr>
        <w:t>Sursa de apă</w:t>
      </w:r>
      <w:r w:rsidR="00C61DB8" w:rsidRPr="00984DAA">
        <w:rPr>
          <w:spacing w:val="-6"/>
          <w:sz w:val="24"/>
          <w:szCs w:val="24"/>
          <w:lang w:val="ro-RO" w:eastAsia="en-US"/>
        </w:rPr>
        <w:t xml:space="preserve"> potabilă Galeşu din C</w:t>
      </w:r>
      <w:r>
        <w:rPr>
          <w:spacing w:val="-6"/>
          <w:sz w:val="24"/>
          <w:szCs w:val="24"/>
          <w:lang w:val="ro-RO" w:eastAsia="en-US"/>
        </w:rPr>
        <w:t>.</w:t>
      </w:r>
      <w:r w:rsidR="00C61DB8" w:rsidRPr="00984DAA">
        <w:rPr>
          <w:spacing w:val="-6"/>
          <w:sz w:val="24"/>
          <w:szCs w:val="24"/>
          <w:lang w:val="ro-RO" w:eastAsia="en-US"/>
        </w:rPr>
        <w:t>P</w:t>
      </w:r>
      <w:r>
        <w:rPr>
          <w:spacing w:val="-6"/>
          <w:sz w:val="24"/>
          <w:szCs w:val="24"/>
          <w:lang w:val="ro-RO" w:eastAsia="en-US"/>
        </w:rPr>
        <w:t>.</w:t>
      </w:r>
      <w:r w:rsidR="00C61DB8" w:rsidRPr="00984DAA">
        <w:rPr>
          <w:spacing w:val="-6"/>
          <w:sz w:val="24"/>
          <w:szCs w:val="24"/>
          <w:lang w:val="ro-RO" w:eastAsia="en-US"/>
        </w:rPr>
        <w:t>A</w:t>
      </w:r>
      <w:r>
        <w:rPr>
          <w:spacing w:val="-6"/>
          <w:sz w:val="24"/>
          <w:szCs w:val="24"/>
          <w:lang w:val="ro-RO" w:eastAsia="en-US"/>
        </w:rPr>
        <w:t>.</w:t>
      </w:r>
      <w:r w:rsidR="00C61DB8" w:rsidRPr="00984DAA">
        <w:rPr>
          <w:spacing w:val="-6"/>
          <w:sz w:val="24"/>
          <w:szCs w:val="24"/>
          <w:lang w:val="ro-RO" w:eastAsia="en-US"/>
        </w:rPr>
        <w:t>M</w:t>
      </w:r>
      <w:r>
        <w:rPr>
          <w:spacing w:val="-6"/>
          <w:sz w:val="24"/>
          <w:szCs w:val="24"/>
          <w:lang w:val="ro-RO" w:eastAsia="en-US"/>
        </w:rPr>
        <w:t>.</w:t>
      </w:r>
      <w:r w:rsidR="00C61DB8" w:rsidRPr="00984DAA">
        <w:rPr>
          <w:spacing w:val="-6"/>
          <w:sz w:val="24"/>
          <w:szCs w:val="24"/>
          <w:lang w:val="ro-RO" w:eastAsia="en-US"/>
        </w:rPr>
        <w:t>N</w:t>
      </w:r>
      <w:r>
        <w:rPr>
          <w:spacing w:val="-6"/>
          <w:sz w:val="24"/>
          <w:szCs w:val="24"/>
          <w:lang w:val="ro-RO" w:eastAsia="en-US"/>
        </w:rPr>
        <w:t>.</w:t>
      </w:r>
      <w:r w:rsidR="00C61DB8" w:rsidRPr="00984DAA">
        <w:rPr>
          <w:spacing w:val="-6"/>
          <w:sz w:val="24"/>
          <w:szCs w:val="24"/>
          <w:lang w:val="ro-RO" w:eastAsia="en-US"/>
        </w:rPr>
        <w:t xml:space="preserve">, tratată la Staţia Palas Constanţa, </w:t>
      </w:r>
      <w:r w:rsidR="00C61DB8" w:rsidRPr="00984DAA">
        <w:rPr>
          <w:spacing w:val="-4"/>
          <w:sz w:val="24"/>
          <w:szCs w:val="24"/>
          <w:lang w:val="ro-RO" w:eastAsia="en-US"/>
        </w:rPr>
        <w:t>cu un debit instalat şi exploatat de 3</w:t>
      </w:r>
      <w:r w:rsidR="00DF55A0">
        <w:rPr>
          <w:spacing w:val="-4"/>
          <w:sz w:val="24"/>
          <w:szCs w:val="24"/>
          <w:lang w:val="ro-RO" w:eastAsia="en-US"/>
        </w:rPr>
        <w:t xml:space="preserve">000 litri/sec, a produs </w:t>
      </w:r>
      <w:r w:rsidR="00C61DB8" w:rsidRPr="00984DAA">
        <w:rPr>
          <w:spacing w:val="-4"/>
          <w:sz w:val="24"/>
          <w:szCs w:val="24"/>
          <w:lang w:val="ro-RO" w:eastAsia="en-US"/>
        </w:rPr>
        <w:t xml:space="preserve">un volum de </w:t>
      </w:r>
      <w:r w:rsidR="00C61DB8" w:rsidRPr="00984DAA">
        <w:rPr>
          <w:sz w:val="24"/>
          <w:szCs w:val="24"/>
          <w:lang w:val="ro-RO" w:eastAsia="en-US"/>
        </w:rPr>
        <w:t>65.000 mii mc.</w:t>
      </w:r>
    </w:p>
    <w:p w:rsidR="00C61DB8" w:rsidRPr="00984DAA" w:rsidRDefault="00C61DB8" w:rsidP="00984DAA">
      <w:pPr>
        <w:shd w:val="clear" w:color="auto" w:fill="FFFFFF"/>
        <w:spacing w:line="288" w:lineRule="auto"/>
        <w:ind w:left="14" w:right="7" w:firstLine="734"/>
        <w:jc w:val="both"/>
        <w:rPr>
          <w:sz w:val="24"/>
          <w:szCs w:val="24"/>
          <w:lang w:val="ro-RO" w:eastAsia="en-US"/>
        </w:rPr>
      </w:pPr>
      <w:r w:rsidRPr="00984DAA">
        <w:rPr>
          <w:spacing w:val="-7"/>
          <w:sz w:val="24"/>
          <w:szCs w:val="24"/>
          <w:lang w:val="ro-RO" w:eastAsia="en-US"/>
        </w:rPr>
        <w:t xml:space="preserve">Însumând sursele de apă din subteran şi de suprafaţă ale </w:t>
      </w:r>
      <w:r w:rsidR="0012077B">
        <w:rPr>
          <w:spacing w:val="-7"/>
          <w:sz w:val="24"/>
          <w:szCs w:val="24"/>
          <w:lang w:val="ro-RO" w:eastAsia="en-US"/>
        </w:rPr>
        <w:t xml:space="preserve">R.A.A.C. </w:t>
      </w:r>
      <w:r w:rsidRPr="00984DAA">
        <w:rPr>
          <w:spacing w:val="-7"/>
          <w:sz w:val="24"/>
          <w:szCs w:val="24"/>
          <w:lang w:val="ro-RO" w:eastAsia="en-US"/>
        </w:rPr>
        <w:t xml:space="preserve">Constanţa, </w:t>
      </w:r>
      <w:r w:rsidRPr="00984DAA">
        <w:rPr>
          <w:spacing w:val="-2"/>
          <w:sz w:val="24"/>
          <w:szCs w:val="24"/>
          <w:lang w:val="ro-RO" w:eastAsia="en-US"/>
        </w:rPr>
        <w:t xml:space="preserve">putem concluziona că debitul total instalat este de 9.227 litri/sec, debitul total a </w:t>
      </w:r>
      <w:r w:rsidRPr="00984DAA">
        <w:rPr>
          <w:spacing w:val="-3"/>
          <w:sz w:val="24"/>
          <w:szCs w:val="24"/>
          <w:lang w:val="ro-RO" w:eastAsia="en-US"/>
        </w:rPr>
        <w:t>fost 7.471 litri/sec, iar vol</w:t>
      </w:r>
      <w:r w:rsidR="00DF55A0">
        <w:rPr>
          <w:spacing w:val="-3"/>
          <w:sz w:val="24"/>
          <w:szCs w:val="24"/>
          <w:lang w:val="ro-RO" w:eastAsia="en-US"/>
        </w:rPr>
        <w:t>umul total de apă captat</w:t>
      </w:r>
      <w:r w:rsidRPr="00984DAA">
        <w:rPr>
          <w:spacing w:val="-3"/>
          <w:sz w:val="24"/>
          <w:szCs w:val="24"/>
          <w:lang w:val="ro-RO" w:eastAsia="en-US"/>
        </w:rPr>
        <w:t xml:space="preserve"> a fost de 166.500 mii </w:t>
      </w:r>
      <w:r w:rsidRPr="00984DAA">
        <w:rPr>
          <w:sz w:val="24"/>
          <w:szCs w:val="24"/>
          <w:lang w:val="ro-RO" w:eastAsia="en-US"/>
        </w:rPr>
        <w:t>mc.</w:t>
      </w:r>
    </w:p>
    <w:p w:rsidR="00C61DB8" w:rsidRDefault="00C61DB8" w:rsidP="00984DAA">
      <w:pPr>
        <w:shd w:val="clear" w:color="auto" w:fill="FFFFFF"/>
        <w:spacing w:line="288" w:lineRule="auto"/>
        <w:ind w:left="14" w:right="7" w:firstLine="720"/>
        <w:jc w:val="both"/>
        <w:rPr>
          <w:sz w:val="24"/>
          <w:szCs w:val="24"/>
          <w:lang w:val="ro-RO" w:eastAsia="en-US"/>
        </w:rPr>
      </w:pPr>
      <w:r w:rsidRPr="00984DAA">
        <w:rPr>
          <w:spacing w:val="-4"/>
          <w:sz w:val="24"/>
          <w:szCs w:val="24"/>
          <w:lang w:val="ro-RO" w:eastAsia="en-US"/>
        </w:rPr>
        <w:t xml:space="preserve">Diferenţa de 1.756 litri/sec. intră în debitul total instalat şi cel exploatat, </w:t>
      </w:r>
      <w:r w:rsidRPr="00984DAA">
        <w:rPr>
          <w:spacing w:val="-7"/>
          <w:sz w:val="24"/>
          <w:szCs w:val="24"/>
          <w:lang w:val="ro-RO" w:eastAsia="en-US"/>
        </w:rPr>
        <w:t xml:space="preserve">reprezintă o rezervă ce poate fi exploatată în caz de cerinţe mai mari, în special, în </w:t>
      </w:r>
      <w:r w:rsidRPr="00984DAA">
        <w:rPr>
          <w:sz w:val="24"/>
          <w:szCs w:val="24"/>
          <w:lang w:val="ro-RO" w:eastAsia="en-US"/>
        </w:rPr>
        <w:t>perioada de vară.</w:t>
      </w:r>
    </w:p>
    <w:p w:rsidR="00DF55A0" w:rsidRPr="00DF55A0" w:rsidRDefault="00DF55A0" w:rsidP="00DD79D6">
      <w:pPr>
        <w:numPr>
          <w:ilvl w:val="0"/>
          <w:numId w:val="37"/>
        </w:numPr>
        <w:shd w:val="clear" w:color="auto" w:fill="FFFFFF"/>
        <w:tabs>
          <w:tab w:val="clear" w:pos="360"/>
          <w:tab w:val="num" w:pos="1026"/>
        </w:tabs>
        <w:spacing w:line="288" w:lineRule="auto"/>
        <w:ind w:left="57" w:right="22" w:firstLine="684"/>
        <w:jc w:val="both"/>
        <w:rPr>
          <w:sz w:val="24"/>
          <w:szCs w:val="24"/>
          <w:lang w:val="ro-RO" w:eastAsia="en-US"/>
        </w:rPr>
      </w:pPr>
      <w:r w:rsidRPr="00DF55A0">
        <w:rPr>
          <w:spacing w:val="-7"/>
          <w:sz w:val="24"/>
          <w:szCs w:val="24"/>
          <w:lang w:val="ro-RO" w:eastAsia="en-US"/>
        </w:rPr>
        <w:t xml:space="preserve">Repartiţia pe consumatori a volumului de apă potabilă prelevată din subteran </w:t>
      </w:r>
      <w:r w:rsidRPr="00DF55A0">
        <w:rPr>
          <w:sz w:val="24"/>
          <w:szCs w:val="24"/>
          <w:lang w:val="ro-RO" w:eastAsia="en-US"/>
        </w:rPr>
        <w:t>în anul 1993, se prezintă astfel:</w:t>
      </w:r>
    </w:p>
    <w:p w:rsidR="00DF55A0" w:rsidRPr="00DF55A0" w:rsidRDefault="00DF55A0" w:rsidP="00DD79D6">
      <w:pPr>
        <w:numPr>
          <w:ilvl w:val="0"/>
          <w:numId w:val="40"/>
        </w:numPr>
        <w:shd w:val="clear" w:color="auto" w:fill="FFFFFF"/>
        <w:tabs>
          <w:tab w:val="left" w:pos="864"/>
          <w:tab w:val="left" w:pos="3648"/>
        </w:tabs>
        <w:spacing w:line="288" w:lineRule="auto"/>
        <w:rPr>
          <w:sz w:val="24"/>
          <w:szCs w:val="24"/>
          <w:lang w:val="ro-RO" w:eastAsia="en-US"/>
        </w:rPr>
      </w:pPr>
      <w:r w:rsidRPr="00DF55A0">
        <w:rPr>
          <w:spacing w:val="-11"/>
          <w:sz w:val="24"/>
          <w:szCs w:val="24"/>
          <w:lang w:val="ro-RO" w:eastAsia="en-US"/>
        </w:rPr>
        <w:t>populaţie:</w:t>
      </w:r>
      <w:r w:rsidRPr="00DF55A0">
        <w:rPr>
          <w:sz w:val="24"/>
          <w:szCs w:val="24"/>
          <w:lang w:val="ro-RO" w:eastAsia="en-US"/>
        </w:rPr>
        <w:tab/>
      </w:r>
      <w:r w:rsidRPr="00DF55A0">
        <w:rPr>
          <w:spacing w:val="-3"/>
          <w:sz w:val="24"/>
          <w:szCs w:val="24"/>
          <w:lang w:val="ro-RO" w:eastAsia="en-US"/>
        </w:rPr>
        <w:t>69.750 mii mc;</w:t>
      </w:r>
    </w:p>
    <w:p w:rsidR="00DF55A0" w:rsidRPr="00DF55A0" w:rsidRDefault="00DF55A0" w:rsidP="00DD79D6">
      <w:pPr>
        <w:numPr>
          <w:ilvl w:val="0"/>
          <w:numId w:val="40"/>
        </w:numPr>
        <w:shd w:val="clear" w:color="auto" w:fill="FFFFFF"/>
        <w:tabs>
          <w:tab w:val="left" w:pos="864"/>
          <w:tab w:val="left" w:pos="3658"/>
        </w:tabs>
        <w:spacing w:line="288" w:lineRule="auto"/>
        <w:rPr>
          <w:sz w:val="24"/>
          <w:szCs w:val="24"/>
          <w:lang w:val="ro-RO" w:eastAsia="en-US"/>
        </w:rPr>
      </w:pPr>
      <w:r w:rsidRPr="00DF55A0">
        <w:rPr>
          <w:spacing w:val="-12"/>
          <w:sz w:val="24"/>
          <w:szCs w:val="24"/>
          <w:lang w:val="ro-RO" w:eastAsia="en-US"/>
        </w:rPr>
        <w:t>industrie:</w:t>
      </w:r>
      <w:r w:rsidRPr="00DF55A0">
        <w:rPr>
          <w:sz w:val="24"/>
          <w:szCs w:val="24"/>
          <w:lang w:val="ro-RO" w:eastAsia="en-US"/>
        </w:rPr>
        <w:tab/>
      </w:r>
      <w:r w:rsidRPr="00DF55A0">
        <w:rPr>
          <w:spacing w:val="-3"/>
          <w:sz w:val="24"/>
          <w:szCs w:val="24"/>
          <w:lang w:val="ro-RO" w:eastAsia="en-US"/>
        </w:rPr>
        <w:t>22.750 mii mc;</w:t>
      </w:r>
    </w:p>
    <w:p w:rsidR="00DF55A0" w:rsidRPr="00DF55A0" w:rsidRDefault="00DF55A0" w:rsidP="00DD79D6">
      <w:pPr>
        <w:numPr>
          <w:ilvl w:val="0"/>
          <w:numId w:val="40"/>
        </w:numPr>
        <w:shd w:val="clear" w:color="auto" w:fill="FFFFFF"/>
        <w:tabs>
          <w:tab w:val="left" w:pos="864"/>
        </w:tabs>
        <w:spacing w:line="288" w:lineRule="auto"/>
        <w:rPr>
          <w:sz w:val="24"/>
          <w:szCs w:val="24"/>
          <w:lang w:val="ro-RO" w:eastAsia="en-US"/>
        </w:rPr>
      </w:pPr>
      <w:r w:rsidRPr="00DF55A0">
        <w:rPr>
          <w:spacing w:val="-5"/>
          <w:sz w:val="24"/>
          <w:szCs w:val="24"/>
          <w:lang w:val="ro-RO" w:eastAsia="en-US"/>
        </w:rPr>
        <w:t xml:space="preserve">agricultură (zootehnie): </w:t>
      </w:r>
      <w:r w:rsidRPr="00DF55A0">
        <w:rPr>
          <w:spacing w:val="-5"/>
          <w:sz w:val="24"/>
          <w:szCs w:val="24"/>
          <w:lang w:val="ro-RO" w:eastAsia="en-US"/>
        </w:rPr>
        <w:tab/>
        <w:t>9.000 mii mc</w:t>
      </w:r>
    </w:p>
    <w:p w:rsidR="0093137C" w:rsidRPr="00DF55A0" w:rsidRDefault="0093137C" w:rsidP="00DD79D6">
      <w:pPr>
        <w:numPr>
          <w:ilvl w:val="0"/>
          <w:numId w:val="38"/>
        </w:numPr>
        <w:shd w:val="clear" w:color="auto" w:fill="FFFFFF"/>
        <w:tabs>
          <w:tab w:val="clear" w:pos="360"/>
          <w:tab w:val="left" w:pos="1083"/>
        </w:tabs>
        <w:spacing w:line="288" w:lineRule="auto"/>
        <w:ind w:right="14" w:firstLine="349"/>
        <w:jc w:val="both"/>
        <w:rPr>
          <w:sz w:val="24"/>
          <w:szCs w:val="24"/>
          <w:lang w:val="ro-RO" w:eastAsia="en-US"/>
        </w:rPr>
      </w:pPr>
      <w:r w:rsidRPr="00DF55A0">
        <w:rPr>
          <w:spacing w:val="-2"/>
          <w:sz w:val="24"/>
          <w:szCs w:val="24"/>
          <w:lang w:val="ro-RO" w:eastAsia="en-US"/>
        </w:rPr>
        <w:t xml:space="preserve">Repartiţia pe consumatori a volumului de apă potabilă din suprafaţă se </w:t>
      </w:r>
      <w:r w:rsidRPr="00DF55A0">
        <w:rPr>
          <w:sz w:val="24"/>
          <w:szCs w:val="24"/>
          <w:lang w:val="ro-RO" w:eastAsia="en-US"/>
        </w:rPr>
        <w:t>prezintă astfel:</w:t>
      </w:r>
    </w:p>
    <w:p w:rsidR="0093137C" w:rsidRPr="0093137C" w:rsidRDefault="0093137C" w:rsidP="00DD79D6">
      <w:pPr>
        <w:numPr>
          <w:ilvl w:val="0"/>
          <w:numId w:val="39"/>
        </w:numPr>
        <w:shd w:val="clear" w:color="auto" w:fill="FFFFFF"/>
        <w:tabs>
          <w:tab w:val="left" w:pos="864"/>
          <w:tab w:val="left" w:pos="3665"/>
        </w:tabs>
        <w:spacing w:line="288" w:lineRule="auto"/>
        <w:rPr>
          <w:sz w:val="24"/>
          <w:szCs w:val="24"/>
          <w:lang w:val="ro-RO" w:eastAsia="en-US"/>
        </w:rPr>
      </w:pPr>
      <w:r w:rsidRPr="0093137C">
        <w:rPr>
          <w:spacing w:val="-11"/>
          <w:sz w:val="24"/>
          <w:szCs w:val="24"/>
          <w:lang w:val="ro-RO" w:eastAsia="en-US"/>
        </w:rPr>
        <w:t>populaţie:</w:t>
      </w:r>
      <w:r w:rsidRPr="0093137C">
        <w:rPr>
          <w:sz w:val="24"/>
          <w:szCs w:val="24"/>
          <w:lang w:val="ro-RO" w:eastAsia="en-US"/>
        </w:rPr>
        <w:tab/>
      </w:r>
      <w:r w:rsidRPr="0093137C">
        <w:rPr>
          <w:spacing w:val="-4"/>
          <w:sz w:val="24"/>
          <w:szCs w:val="24"/>
          <w:lang w:val="ro-RO" w:eastAsia="en-US"/>
        </w:rPr>
        <w:t>6.000 mii mc;</w:t>
      </w:r>
    </w:p>
    <w:p w:rsidR="0093137C" w:rsidRPr="0093137C" w:rsidRDefault="0093137C" w:rsidP="00DD79D6">
      <w:pPr>
        <w:numPr>
          <w:ilvl w:val="0"/>
          <w:numId w:val="39"/>
        </w:numPr>
        <w:shd w:val="clear" w:color="auto" w:fill="FFFFFF"/>
        <w:tabs>
          <w:tab w:val="left" w:pos="864"/>
          <w:tab w:val="left" w:pos="3672"/>
        </w:tabs>
        <w:spacing w:line="288" w:lineRule="auto"/>
        <w:rPr>
          <w:sz w:val="24"/>
          <w:szCs w:val="24"/>
          <w:lang w:val="ro-RO" w:eastAsia="en-US"/>
        </w:rPr>
      </w:pPr>
      <w:r w:rsidRPr="0093137C">
        <w:rPr>
          <w:spacing w:val="-12"/>
          <w:sz w:val="24"/>
          <w:szCs w:val="24"/>
          <w:lang w:val="ro-RO" w:eastAsia="en-US"/>
        </w:rPr>
        <w:t>industrie:</w:t>
      </w:r>
      <w:r w:rsidRPr="0093137C">
        <w:rPr>
          <w:sz w:val="24"/>
          <w:szCs w:val="24"/>
          <w:lang w:val="ro-RO" w:eastAsia="en-US"/>
        </w:rPr>
        <w:tab/>
      </w:r>
      <w:r w:rsidRPr="0093137C">
        <w:rPr>
          <w:spacing w:val="-4"/>
          <w:sz w:val="24"/>
          <w:szCs w:val="24"/>
          <w:lang w:val="ro-RO" w:eastAsia="en-US"/>
        </w:rPr>
        <w:t>55.000 mii mc;</w:t>
      </w:r>
    </w:p>
    <w:p w:rsidR="003501A0" w:rsidRPr="0093137C" w:rsidRDefault="0093137C" w:rsidP="00DD79D6">
      <w:pPr>
        <w:numPr>
          <w:ilvl w:val="0"/>
          <w:numId w:val="39"/>
        </w:numPr>
        <w:shd w:val="clear" w:color="auto" w:fill="FFFFFF"/>
        <w:tabs>
          <w:tab w:val="left" w:pos="864"/>
        </w:tabs>
        <w:spacing w:line="288" w:lineRule="auto"/>
        <w:rPr>
          <w:sz w:val="24"/>
          <w:szCs w:val="24"/>
          <w:lang w:val="ro-RO" w:eastAsia="en-US"/>
        </w:rPr>
      </w:pPr>
      <w:r w:rsidRPr="0093137C">
        <w:rPr>
          <w:spacing w:val="-5"/>
          <w:sz w:val="24"/>
          <w:szCs w:val="24"/>
          <w:lang w:val="ro-RO" w:eastAsia="en-US"/>
        </w:rPr>
        <w:t xml:space="preserve">agricultură (zootehnie): </w:t>
      </w:r>
      <w:r w:rsidRPr="0093137C">
        <w:rPr>
          <w:spacing w:val="-5"/>
          <w:sz w:val="24"/>
          <w:szCs w:val="24"/>
          <w:lang w:val="ro-RO" w:eastAsia="en-US"/>
        </w:rPr>
        <w:tab/>
        <w:t>4.000 mii mc</w:t>
      </w:r>
    </w:p>
    <w:p w:rsidR="00C61DB8" w:rsidRPr="00984DAA" w:rsidRDefault="0012077B" w:rsidP="00984DAA">
      <w:pPr>
        <w:shd w:val="clear" w:color="auto" w:fill="FFFFFF"/>
        <w:spacing w:line="288" w:lineRule="auto"/>
        <w:ind w:left="22" w:firstLine="713"/>
        <w:jc w:val="both"/>
        <w:rPr>
          <w:sz w:val="24"/>
          <w:szCs w:val="24"/>
          <w:lang w:val="ro-RO" w:eastAsia="en-US"/>
        </w:rPr>
      </w:pPr>
      <w:r>
        <w:rPr>
          <w:spacing w:val="-3"/>
          <w:sz w:val="24"/>
          <w:szCs w:val="24"/>
          <w:lang w:val="ro-RO" w:eastAsia="en-US"/>
        </w:rPr>
        <w:t xml:space="preserve">O analiză rapidă a </w:t>
      </w:r>
      <w:r w:rsidR="00C61DB8" w:rsidRPr="00984DAA">
        <w:rPr>
          <w:spacing w:val="-3"/>
          <w:sz w:val="24"/>
          <w:szCs w:val="24"/>
          <w:lang w:val="ro-RO" w:eastAsia="en-US"/>
        </w:rPr>
        <w:t>repartizări</w:t>
      </w:r>
      <w:r>
        <w:rPr>
          <w:spacing w:val="-3"/>
          <w:sz w:val="24"/>
          <w:szCs w:val="24"/>
          <w:lang w:val="ro-RO" w:eastAsia="en-US"/>
        </w:rPr>
        <w:t>lor</w:t>
      </w:r>
      <w:r w:rsidR="00C61DB8" w:rsidRPr="00984DAA">
        <w:rPr>
          <w:spacing w:val="-3"/>
          <w:sz w:val="24"/>
          <w:szCs w:val="24"/>
          <w:lang w:val="ro-RO" w:eastAsia="en-US"/>
        </w:rPr>
        <w:t xml:space="preserve"> volumelor de apă captate </w:t>
      </w:r>
      <w:r w:rsidR="00C61DB8" w:rsidRPr="00984DAA">
        <w:rPr>
          <w:sz w:val="24"/>
          <w:szCs w:val="24"/>
          <w:lang w:val="ro-RO" w:eastAsia="en-US"/>
        </w:rPr>
        <w:t>scoate în evidenţă o judicioasă repartiţie pe principalele ramuri economice a volumelor de apă, rezultate din sursele din subteran şi sursele de suprafaţă. Astfel, populaţiei îi este repartizată cea mai mare parte din volumul de apă din subteran, 69.750 mii mc. reprezentând 69%, în timp ce industria foloseşte, în principal, apa de suprafaţă (55.000 mc.) dintr-un total de 65.000 mc, adică 85%.</w:t>
      </w:r>
    </w:p>
    <w:p w:rsidR="00C61DB8" w:rsidRPr="00984DAA" w:rsidRDefault="00DF55A0" w:rsidP="00984DAA">
      <w:pPr>
        <w:shd w:val="clear" w:color="auto" w:fill="FFFFFF"/>
        <w:spacing w:line="288" w:lineRule="auto"/>
        <w:ind w:left="7" w:right="7" w:firstLine="720"/>
        <w:jc w:val="both"/>
        <w:rPr>
          <w:sz w:val="24"/>
          <w:szCs w:val="24"/>
          <w:lang w:val="ro-RO" w:eastAsia="en-US"/>
        </w:rPr>
      </w:pPr>
      <w:r w:rsidRPr="00984DAA">
        <w:rPr>
          <w:sz w:val="24"/>
          <w:szCs w:val="24"/>
          <w:lang w:val="ro-RO" w:eastAsia="en-US"/>
        </w:rPr>
        <w:t xml:space="preserve">În </w:t>
      </w:r>
      <w:r w:rsidR="00C61DB8" w:rsidRPr="00984DAA">
        <w:rPr>
          <w:sz w:val="24"/>
          <w:szCs w:val="24"/>
          <w:lang w:val="ro-RO" w:eastAsia="en-US"/>
        </w:rPr>
        <w:t>anii precedenţi R</w:t>
      </w:r>
      <w:r w:rsidR="0012077B">
        <w:rPr>
          <w:sz w:val="24"/>
          <w:szCs w:val="24"/>
          <w:lang w:val="ro-RO" w:eastAsia="en-US"/>
        </w:rPr>
        <w:t>.</w:t>
      </w:r>
      <w:r w:rsidR="00C61DB8" w:rsidRPr="00984DAA">
        <w:rPr>
          <w:sz w:val="24"/>
          <w:szCs w:val="24"/>
          <w:lang w:val="ro-RO" w:eastAsia="en-US"/>
        </w:rPr>
        <w:t>A</w:t>
      </w:r>
      <w:r w:rsidR="0012077B">
        <w:rPr>
          <w:sz w:val="24"/>
          <w:szCs w:val="24"/>
          <w:lang w:val="ro-RO" w:eastAsia="en-US"/>
        </w:rPr>
        <w:t>.</w:t>
      </w:r>
      <w:r w:rsidR="00C61DB8" w:rsidRPr="00984DAA">
        <w:rPr>
          <w:sz w:val="24"/>
          <w:szCs w:val="24"/>
          <w:lang w:val="ro-RO" w:eastAsia="en-US"/>
        </w:rPr>
        <w:t>A</w:t>
      </w:r>
      <w:r w:rsidR="0012077B">
        <w:rPr>
          <w:sz w:val="24"/>
          <w:szCs w:val="24"/>
          <w:lang w:val="ro-RO" w:eastAsia="en-US"/>
        </w:rPr>
        <w:t>.</w:t>
      </w:r>
      <w:r w:rsidR="00C61DB8" w:rsidRPr="00984DAA">
        <w:rPr>
          <w:sz w:val="24"/>
          <w:szCs w:val="24"/>
          <w:lang w:val="ro-RO" w:eastAsia="en-US"/>
        </w:rPr>
        <w:t>C</w:t>
      </w:r>
      <w:r w:rsidR="0012077B">
        <w:rPr>
          <w:sz w:val="24"/>
          <w:szCs w:val="24"/>
          <w:lang w:val="ro-RO" w:eastAsia="en-US"/>
        </w:rPr>
        <w:t>.</w:t>
      </w:r>
      <w:r w:rsidR="00C61DB8" w:rsidRPr="00984DAA">
        <w:rPr>
          <w:sz w:val="24"/>
          <w:szCs w:val="24"/>
          <w:lang w:val="ro-RO" w:eastAsia="en-US"/>
        </w:rPr>
        <w:t xml:space="preserve"> Constanţa a încercat şi a reuşit să furnizeze apa în mod continuu, fără să aplice restricţii, excepţie făcând doar întreruperile accidentale survenite ca urmare a unor avarii în instalaţii. Acest lucru s-a făcut cu destulă greutate, deoarece multe dintre instalaţiile exploatate ale R</w:t>
      </w:r>
      <w:r w:rsidR="0012077B">
        <w:rPr>
          <w:sz w:val="24"/>
          <w:szCs w:val="24"/>
          <w:lang w:val="ro-RO" w:eastAsia="en-US"/>
        </w:rPr>
        <w:t>.</w:t>
      </w:r>
      <w:r w:rsidR="00C61DB8" w:rsidRPr="00984DAA">
        <w:rPr>
          <w:sz w:val="24"/>
          <w:szCs w:val="24"/>
          <w:lang w:val="ro-RO" w:eastAsia="en-US"/>
        </w:rPr>
        <w:t>A</w:t>
      </w:r>
      <w:r w:rsidR="0012077B">
        <w:rPr>
          <w:sz w:val="24"/>
          <w:szCs w:val="24"/>
          <w:lang w:val="ro-RO" w:eastAsia="en-US"/>
        </w:rPr>
        <w:t>.</w:t>
      </w:r>
      <w:r w:rsidR="00C61DB8" w:rsidRPr="00984DAA">
        <w:rPr>
          <w:sz w:val="24"/>
          <w:szCs w:val="24"/>
          <w:lang w:val="ro-RO" w:eastAsia="en-US"/>
        </w:rPr>
        <w:t>A</w:t>
      </w:r>
      <w:r w:rsidR="0012077B">
        <w:rPr>
          <w:sz w:val="24"/>
          <w:szCs w:val="24"/>
          <w:lang w:val="ro-RO" w:eastAsia="en-US"/>
        </w:rPr>
        <w:t>.</w:t>
      </w:r>
      <w:r w:rsidR="00C61DB8" w:rsidRPr="00984DAA">
        <w:rPr>
          <w:sz w:val="24"/>
          <w:szCs w:val="24"/>
          <w:lang w:val="ro-RO" w:eastAsia="en-US"/>
        </w:rPr>
        <w:t>C</w:t>
      </w:r>
      <w:r w:rsidR="0012077B">
        <w:rPr>
          <w:sz w:val="24"/>
          <w:szCs w:val="24"/>
          <w:lang w:val="ro-RO" w:eastAsia="en-US"/>
        </w:rPr>
        <w:t>.</w:t>
      </w:r>
      <w:r w:rsidR="00C61DB8" w:rsidRPr="00984DAA">
        <w:rPr>
          <w:sz w:val="24"/>
          <w:szCs w:val="24"/>
          <w:lang w:val="ro-RO" w:eastAsia="en-US"/>
        </w:rPr>
        <w:t xml:space="preserve"> sunt învechite şi uzate. Astfel, din cei 1.800 km. reţele de dis</w:t>
      </w:r>
      <w:r>
        <w:rPr>
          <w:sz w:val="24"/>
          <w:szCs w:val="24"/>
          <w:lang w:val="ro-RO" w:eastAsia="en-US"/>
        </w:rPr>
        <w:t>tribuţie, 40% au durata expirată</w:t>
      </w:r>
      <w:r w:rsidR="00C61DB8" w:rsidRPr="00984DAA">
        <w:rPr>
          <w:sz w:val="24"/>
          <w:szCs w:val="24"/>
          <w:lang w:val="ro-RO" w:eastAsia="en-US"/>
        </w:rPr>
        <w:t xml:space="preserve"> şi prezintă un avansat grad de uzură.</w:t>
      </w:r>
    </w:p>
    <w:p w:rsidR="00C61DB8" w:rsidRPr="00984DAA" w:rsidRDefault="00C61DB8" w:rsidP="00984DAA">
      <w:pPr>
        <w:shd w:val="clear" w:color="auto" w:fill="FFFFFF"/>
        <w:spacing w:line="288" w:lineRule="auto"/>
        <w:ind w:right="14" w:firstLine="727"/>
        <w:jc w:val="both"/>
        <w:rPr>
          <w:sz w:val="24"/>
          <w:szCs w:val="24"/>
          <w:lang w:val="ro-RO" w:eastAsia="en-US"/>
        </w:rPr>
      </w:pPr>
      <w:r w:rsidRPr="00984DAA">
        <w:rPr>
          <w:sz w:val="24"/>
          <w:szCs w:val="24"/>
          <w:lang w:val="ro-RO" w:eastAsia="en-US"/>
        </w:rPr>
        <w:t xml:space="preserve">Intervenţiile pe aceste reţele sunt greoaie şi aproape ineficiente. De asemenea, ele sunt </w:t>
      </w:r>
      <w:r w:rsidR="001F4506">
        <w:rPr>
          <w:sz w:val="24"/>
          <w:szCs w:val="24"/>
          <w:lang w:val="ro-RO" w:eastAsia="en-US"/>
        </w:rPr>
        <w:t>şi sursa unor pierderi de apă. Î</w:t>
      </w:r>
      <w:r w:rsidRPr="00984DAA">
        <w:rPr>
          <w:sz w:val="24"/>
          <w:szCs w:val="24"/>
          <w:lang w:val="ro-RO" w:eastAsia="en-US"/>
        </w:rPr>
        <w:t>ntr-o situaţie asemănătoare sunt şi unele conducte care, deşi nu si-au îndeplinit durata normată, dar fiind amplasate în medii corozive, prezintă şi ele un avansat grad de uzură.</w:t>
      </w:r>
    </w:p>
    <w:p w:rsidR="00C61DB8" w:rsidRPr="00984DAA" w:rsidRDefault="00C61DB8" w:rsidP="00984DAA">
      <w:pPr>
        <w:shd w:val="clear" w:color="auto" w:fill="FFFFFF"/>
        <w:spacing w:line="288" w:lineRule="auto"/>
        <w:ind w:left="7" w:right="7" w:firstLine="720"/>
        <w:jc w:val="both"/>
        <w:rPr>
          <w:sz w:val="24"/>
          <w:szCs w:val="24"/>
          <w:lang w:val="ro-RO" w:eastAsia="en-US"/>
        </w:rPr>
      </w:pPr>
      <w:r w:rsidRPr="00984DAA">
        <w:rPr>
          <w:sz w:val="24"/>
          <w:szCs w:val="24"/>
          <w:lang w:val="ro-RO" w:eastAsia="en-US"/>
        </w:rPr>
        <w:t>Este cazul conductelor amplasate în apropierea liniilor de tramvai sau a conductei de Dn 500 OL din Mamaia, care pe o lungime de 2.518 m este puternic corodată.</w:t>
      </w:r>
    </w:p>
    <w:p w:rsidR="00C61DB8" w:rsidRPr="00984DAA" w:rsidRDefault="00C61DB8" w:rsidP="00984DAA">
      <w:pPr>
        <w:shd w:val="clear" w:color="auto" w:fill="FFFFFF"/>
        <w:spacing w:line="288" w:lineRule="auto"/>
        <w:ind w:left="7" w:right="14" w:firstLine="734"/>
        <w:jc w:val="both"/>
        <w:rPr>
          <w:sz w:val="24"/>
          <w:szCs w:val="24"/>
          <w:lang w:val="ro-RO" w:eastAsia="en-US"/>
        </w:rPr>
      </w:pPr>
      <w:r w:rsidRPr="00984DAA">
        <w:rPr>
          <w:sz w:val="24"/>
          <w:szCs w:val="24"/>
          <w:lang w:val="ro-RO" w:eastAsia="en-US"/>
        </w:rPr>
        <w:t>Înlocuirea acestor conducte este costisitoare iar fondurile proprii ale R</w:t>
      </w:r>
      <w:r w:rsidR="00FC1339">
        <w:rPr>
          <w:sz w:val="24"/>
          <w:szCs w:val="24"/>
          <w:lang w:val="ro-RO" w:eastAsia="en-US"/>
        </w:rPr>
        <w:t>.</w:t>
      </w:r>
      <w:r w:rsidRPr="00984DAA">
        <w:rPr>
          <w:sz w:val="24"/>
          <w:szCs w:val="24"/>
          <w:lang w:val="ro-RO" w:eastAsia="en-US"/>
        </w:rPr>
        <w:t>A</w:t>
      </w:r>
      <w:r w:rsidR="00FC1339">
        <w:rPr>
          <w:sz w:val="24"/>
          <w:szCs w:val="24"/>
          <w:lang w:val="ro-RO" w:eastAsia="en-US"/>
        </w:rPr>
        <w:t>.</w:t>
      </w:r>
      <w:r w:rsidRPr="00984DAA">
        <w:rPr>
          <w:sz w:val="24"/>
          <w:szCs w:val="24"/>
          <w:lang w:val="ro-RO" w:eastAsia="en-US"/>
        </w:rPr>
        <w:t>J</w:t>
      </w:r>
      <w:r w:rsidR="00FC1339">
        <w:rPr>
          <w:sz w:val="24"/>
          <w:szCs w:val="24"/>
          <w:lang w:val="ro-RO" w:eastAsia="en-US"/>
        </w:rPr>
        <w:t>.</w:t>
      </w:r>
      <w:r w:rsidRPr="00984DAA">
        <w:rPr>
          <w:sz w:val="24"/>
          <w:szCs w:val="24"/>
          <w:lang w:val="ro-RO" w:eastAsia="en-US"/>
        </w:rPr>
        <w:t>A</w:t>
      </w:r>
      <w:r w:rsidR="00FC1339">
        <w:rPr>
          <w:sz w:val="24"/>
          <w:szCs w:val="24"/>
          <w:lang w:val="ro-RO" w:eastAsia="en-US"/>
        </w:rPr>
        <w:t>.</w:t>
      </w:r>
      <w:r w:rsidRPr="00984DAA">
        <w:rPr>
          <w:sz w:val="24"/>
          <w:szCs w:val="24"/>
          <w:lang w:val="ro-RO" w:eastAsia="en-US"/>
        </w:rPr>
        <w:t xml:space="preserve"> Constanţa sunt insuficiente pentru a putea rezolva această problemă. Tot într-o situaţie critică şi necesitând reparaţii capitale, sunt şi staţia de tratare Palas - etapa I şi complexele de înmagazinare Călăraşi şi Năvodari.</w:t>
      </w:r>
    </w:p>
    <w:p w:rsidR="00C61DB8" w:rsidRPr="00984DAA" w:rsidRDefault="00C61DB8" w:rsidP="00DD79D6">
      <w:pPr>
        <w:numPr>
          <w:ilvl w:val="0"/>
          <w:numId w:val="30"/>
        </w:numPr>
        <w:shd w:val="clear" w:color="auto" w:fill="FFFFFF"/>
        <w:tabs>
          <w:tab w:val="clear" w:pos="360"/>
          <w:tab w:val="num" w:pos="1080"/>
        </w:tabs>
        <w:spacing w:line="288" w:lineRule="auto"/>
        <w:ind w:right="6" w:firstLine="743"/>
        <w:jc w:val="both"/>
        <w:rPr>
          <w:sz w:val="24"/>
          <w:szCs w:val="24"/>
          <w:lang w:val="ro-RO" w:eastAsia="en-US"/>
        </w:rPr>
      </w:pPr>
      <w:r w:rsidRPr="00984DAA">
        <w:rPr>
          <w:b/>
          <w:sz w:val="24"/>
          <w:szCs w:val="24"/>
          <w:lang w:val="ro-RO" w:eastAsia="en-US"/>
        </w:rPr>
        <w:t xml:space="preserve">Regia Autonomă Apă - Canal Medgidia </w:t>
      </w:r>
      <w:r w:rsidRPr="00984DAA">
        <w:rPr>
          <w:sz w:val="24"/>
          <w:szCs w:val="24"/>
          <w:lang w:val="ro-RO" w:eastAsia="en-US"/>
        </w:rPr>
        <w:t>- prestează servicii de mare importanţă în alimentarea cu apă potabilă din subteran pentru municipiul Medgidia şi împrejurimi. În prezent, unitatea are în dotare 13 puţuri forate, din care 11 sunt în exploatare, 2 fiind neechipate. Debitul total instalat este de 522 litri/sec, iar debitul to</w:t>
      </w:r>
      <w:r w:rsidR="006747DF">
        <w:rPr>
          <w:sz w:val="24"/>
          <w:szCs w:val="24"/>
          <w:lang w:val="ro-RO" w:eastAsia="en-US"/>
        </w:rPr>
        <w:t>tal captat a fost în 1993 de 31</w:t>
      </w:r>
      <w:r w:rsidRPr="00984DAA">
        <w:rPr>
          <w:sz w:val="24"/>
          <w:szCs w:val="24"/>
          <w:lang w:val="ro-RO" w:eastAsia="en-US"/>
        </w:rPr>
        <w:t xml:space="preserve"> litri/sec.</w:t>
      </w:r>
    </w:p>
    <w:p w:rsidR="00C61DB8" w:rsidRPr="00984DAA" w:rsidRDefault="00C61DB8" w:rsidP="00984DAA">
      <w:pPr>
        <w:shd w:val="clear" w:color="auto" w:fill="FFFFFF"/>
        <w:spacing w:line="288" w:lineRule="auto"/>
        <w:ind w:right="7" w:firstLine="734"/>
        <w:jc w:val="both"/>
        <w:rPr>
          <w:sz w:val="24"/>
          <w:szCs w:val="24"/>
          <w:lang w:val="ro-RO" w:eastAsia="en-US"/>
        </w:rPr>
      </w:pPr>
      <w:r w:rsidRPr="00984DAA">
        <w:rPr>
          <w:sz w:val="24"/>
          <w:szCs w:val="24"/>
          <w:lang w:val="ro-RO" w:eastAsia="en-US"/>
        </w:rPr>
        <w:t>De menţionat este faptul că unităţi economice importante din municipiul Medgidia ca: S.C. ROMCIM SA şi Întreprinderea de Maşini şi Utilaje (IMU) şi-au forat surse proprii şi s-au debranşat total sau parţial de la reţeaua de alimentare cu apă potabilă a</w:t>
      </w:r>
      <w:r w:rsidR="00FC1339">
        <w:rPr>
          <w:sz w:val="24"/>
          <w:szCs w:val="24"/>
          <w:lang w:val="ro-RO" w:eastAsia="en-US"/>
        </w:rPr>
        <w:t xml:space="preserve"> </w:t>
      </w:r>
      <w:r w:rsidRPr="00984DAA">
        <w:rPr>
          <w:sz w:val="24"/>
          <w:szCs w:val="24"/>
          <w:lang w:val="ro-RO" w:eastAsia="en-US"/>
        </w:rPr>
        <w:t>R</w:t>
      </w:r>
      <w:r w:rsidR="00FC1339">
        <w:rPr>
          <w:sz w:val="24"/>
          <w:szCs w:val="24"/>
          <w:lang w:val="ro-RO" w:eastAsia="en-US"/>
        </w:rPr>
        <w:t>.</w:t>
      </w:r>
      <w:r w:rsidRPr="00984DAA">
        <w:rPr>
          <w:sz w:val="24"/>
          <w:szCs w:val="24"/>
          <w:lang w:val="ro-RO" w:eastAsia="en-US"/>
        </w:rPr>
        <w:t>A</w:t>
      </w:r>
      <w:r w:rsidR="00FC1339">
        <w:rPr>
          <w:sz w:val="24"/>
          <w:szCs w:val="24"/>
          <w:lang w:val="ro-RO" w:eastAsia="en-US"/>
        </w:rPr>
        <w:t>.</w:t>
      </w:r>
      <w:r w:rsidRPr="00984DAA">
        <w:rPr>
          <w:sz w:val="24"/>
          <w:szCs w:val="24"/>
          <w:lang w:val="ro-RO" w:eastAsia="en-US"/>
        </w:rPr>
        <w:t>J</w:t>
      </w:r>
      <w:r w:rsidR="00FC1339">
        <w:rPr>
          <w:sz w:val="24"/>
          <w:szCs w:val="24"/>
          <w:lang w:val="ro-RO" w:eastAsia="en-US"/>
        </w:rPr>
        <w:t>.</w:t>
      </w:r>
      <w:r w:rsidRPr="00984DAA">
        <w:rPr>
          <w:sz w:val="24"/>
          <w:szCs w:val="24"/>
          <w:lang w:val="ro-RO" w:eastAsia="en-US"/>
        </w:rPr>
        <w:t>A</w:t>
      </w:r>
      <w:r w:rsidR="00FC1339">
        <w:rPr>
          <w:sz w:val="24"/>
          <w:szCs w:val="24"/>
          <w:lang w:val="ro-RO" w:eastAsia="en-US"/>
        </w:rPr>
        <w:t>.</w:t>
      </w:r>
      <w:r w:rsidRPr="00984DAA">
        <w:rPr>
          <w:sz w:val="24"/>
          <w:szCs w:val="24"/>
          <w:lang w:val="ro-RO" w:eastAsia="en-US"/>
        </w:rPr>
        <w:t xml:space="preserve"> Medgidia.</w:t>
      </w:r>
    </w:p>
    <w:p w:rsidR="00C61DB8" w:rsidRPr="00984DAA" w:rsidRDefault="00C61DB8" w:rsidP="00DD79D6">
      <w:pPr>
        <w:numPr>
          <w:ilvl w:val="0"/>
          <w:numId w:val="34"/>
        </w:numPr>
        <w:shd w:val="clear" w:color="auto" w:fill="FFFFFF"/>
        <w:tabs>
          <w:tab w:val="clear" w:pos="360"/>
          <w:tab w:val="num" w:pos="1087"/>
        </w:tabs>
        <w:spacing w:line="288" w:lineRule="auto"/>
        <w:ind w:left="-57" w:right="22" w:firstLine="784"/>
        <w:jc w:val="both"/>
        <w:rPr>
          <w:sz w:val="24"/>
          <w:szCs w:val="24"/>
          <w:lang w:val="ro-RO" w:eastAsia="en-US"/>
        </w:rPr>
      </w:pPr>
      <w:r w:rsidRPr="00984DAA">
        <w:rPr>
          <w:b/>
          <w:sz w:val="24"/>
          <w:szCs w:val="24"/>
          <w:lang w:val="ro-RO" w:eastAsia="en-US"/>
        </w:rPr>
        <w:t>Regia Autonomă Apă - Canal Cernavodă</w:t>
      </w:r>
      <w:r w:rsidRPr="00984DAA">
        <w:rPr>
          <w:sz w:val="24"/>
          <w:szCs w:val="24"/>
          <w:lang w:val="ro-RO" w:eastAsia="en-US"/>
        </w:rPr>
        <w:t xml:space="preserve"> furnizează apa potabilă pentru oraşul Cernavodă şi împrejurimi. Sursa de alimentare este fluviul Dunărea, apa fiind tratată la Staţia Dealul Viforului.</w:t>
      </w:r>
    </w:p>
    <w:p w:rsidR="00C61DB8" w:rsidRPr="00984DAA" w:rsidRDefault="00C61DB8" w:rsidP="00984DAA">
      <w:pPr>
        <w:shd w:val="clear" w:color="auto" w:fill="FFFFFF"/>
        <w:spacing w:line="288" w:lineRule="auto"/>
        <w:ind w:firstLine="727"/>
        <w:jc w:val="both"/>
        <w:rPr>
          <w:sz w:val="24"/>
          <w:szCs w:val="24"/>
          <w:u w:val="single"/>
          <w:lang w:val="ro-RO" w:eastAsia="en-US"/>
        </w:rPr>
      </w:pPr>
      <w:r w:rsidRPr="00984DAA">
        <w:rPr>
          <w:b/>
          <w:sz w:val="24"/>
          <w:szCs w:val="24"/>
          <w:u w:val="single"/>
          <w:lang w:val="ro-RO" w:eastAsia="en-US"/>
        </w:rPr>
        <w:t>Concluzii privind producţi</w:t>
      </w:r>
      <w:r w:rsidRPr="00984DAA">
        <w:rPr>
          <w:sz w:val="24"/>
          <w:szCs w:val="24"/>
          <w:u w:val="single"/>
          <w:lang w:val="ro-RO" w:eastAsia="en-US"/>
        </w:rPr>
        <w:t xml:space="preserve">a </w:t>
      </w:r>
      <w:r w:rsidRPr="00984DAA">
        <w:rPr>
          <w:b/>
          <w:sz w:val="24"/>
          <w:szCs w:val="24"/>
          <w:u w:val="single"/>
          <w:lang w:val="ro-RO" w:eastAsia="en-US"/>
        </w:rPr>
        <w:t>şi distribuţia apei potabile din judeţul Constanţa, realizată de cele trei regii specializate.</w:t>
      </w:r>
    </w:p>
    <w:p w:rsidR="00C61DB8" w:rsidRPr="00984DAA" w:rsidRDefault="00C61DB8" w:rsidP="00DD79D6">
      <w:pPr>
        <w:numPr>
          <w:ilvl w:val="0"/>
          <w:numId w:val="41"/>
        </w:numPr>
        <w:shd w:val="clear" w:color="auto" w:fill="FFFFFF"/>
        <w:tabs>
          <w:tab w:val="left" w:pos="360"/>
        </w:tabs>
        <w:spacing w:line="288" w:lineRule="auto"/>
        <w:jc w:val="both"/>
        <w:rPr>
          <w:sz w:val="24"/>
          <w:szCs w:val="24"/>
          <w:lang w:val="ro-RO" w:eastAsia="en-US"/>
        </w:rPr>
      </w:pPr>
      <w:r w:rsidRPr="00984DAA">
        <w:rPr>
          <w:sz w:val="24"/>
          <w:szCs w:val="24"/>
          <w:lang w:val="ro-RO" w:eastAsia="en-US"/>
        </w:rPr>
        <w:t>Volumul de apă potabilă produs a fost de 18.107 mii mc, din care:</w:t>
      </w:r>
    </w:p>
    <w:p w:rsidR="00C61DB8" w:rsidRPr="00984DAA" w:rsidRDefault="00C61DB8" w:rsidP="00DD79D6">
      <w:pPr>
        <w:numPr>
          <w:ilvl w:val="0"/>
          <w:numId w:val="28"/>
        </w:numPr>
        <w:shd w:val="clear" w:color="auto" w:fill="FFFFFF"/>
        <w:tabs>
          <w:tab w:val="left" w:pos="1102"/>
        </w:tabs>
        <w:spacing w:line="288" w:lineRule="auto"/>
        <w:ind w:left="1080" w:hanging="360"/>
        <w:jc w:val="both"/>
        <w:rPr>
          <w:sz w:val="24"/>
          <w:szCs w:val="24"/>
          <w:lang w:val="ro-RO" w:eastAsia="en-US"/>
        </w:rPr>
      </w:pPr>
      <w:r w:rsidRPr="00984DAA">
        <w:rPr>
          <w:sz w:val="24"/>
          <w:szCs w:val="24"/>
          <w:lang w:val="ro-RO" w:eastAsia="en-US"/>
        </w:rPr>
        <w:t>111.649 mii mc din surse din subteran (62%)</w:t>
      </w:r>
    </w:p>
    <w:p w:rsidR="00C61DB8" w:rsidRPr="00984DAA" w:rsidRDefault="00C61DB8" w:rsidP="00DD79D6">
      <w:pPr>
        <w:numPr>
          <w:ilvl w:val="0"/>
          <w:numId w:val="28"/>
        </w:numPr>
        <w:shd w:val="clear" w:color="auto" w:fill="FFFFFF"/>
        <w:tabs>
          <w:tab w:val="left" w:pos="1102"/>
        </w:tabs>
        <w:spacing w:line="288" w:lineRule="auto"/>
        <w:ind w:left="1080" w:hanging="360"/>
        <w:jc w:val="both"/>
        <w:rPr>
          <w:sz w:val="24"/>
          <w:szCs w:val="24"/>
          <w:lang w:val="ro-RO" w:eastAsia="en-US"/>
        </w:rPr>
      </w:pPr>
      <w:r w:rsidRPr="00984DAA">
        <w:rPr>
          <w:sz w:val="24"/>
          <w:szCs w:val="24"/>
          <w:lang w:val="ro-RO" w:eastAsia="en-US"/>
        </w:rPr>
        <w:t>69.421 mii mc din surse de suprafaţă (Dunărea 38%)</w:t>
      </w:r>
    </w:p>
    <w:p w:rsidR="00C61DB8" w:rsidRPr="00984DAA" w:rsidRDefault="00C61DB8" w:rsidP="00DD79D6">
      <w:pPr>
        <w:numPr>
          <w:ilvl w:val="0"/>
          <w:numId w:val="41"/>
        </w:numPr>
        <w:shd w:val="clear" w:color="auto" w:fill="FFFFFF"/>
        <w:tabs>
          <w:tab w:val="left" w:pos="360"/>
        </w:tabs>
        <w:spacing w:line="288" w:lineRule="auto"/>
        <w:jc w:val="both"/>
        <w:rPr>
          <w:sz w:val="24"/>
          <w:szCs w:val="24"/>
          <w:lang w:val="ro-RO" w:eastAsia="en-US"/>
        </w:rPr>
      </w:pPr>
      <w:r w:rsidRPr="00984DAA">
        <w:rPr>
          <w:sz w:val="24"/>
          <w:szCs w:val="24"/>
          <w:lang w:val="ro-RO" w:eastAsia="en-US"/>
        </w:rPr>
        <w:t>Repartizarea pe principalii utilizatori a volumului de apă potabilă (181.070 mii mc) se prezintă astfel:</w:t>
      </w:r>
    </w:p>
    <w:p w:rsidR="00C61DB8" w:rsidRPr="00984DAA" w:rsidRDefault="00C61DB8" w:rsidP="00DD79D6">
      <w:pPr>
        <w:numPr>
          <w:ilvl w:val="0"/>
          <w:numId w:val="42"/>
        </w:numPr>
        <w:shd w:val="clear" w:color="auto" w:fill="FFFFFF"/>
        <w:tabs>
          <w:tab w:val="left" w:pos="900"/>
          <w:tab w:val="left" w:pos="3665"/>
        </w:tabs>
        <w:spacing w:line="288" w:lineRule="auto"/>
        <w:jc w:val="both"/>
        <w:rPr>
          <w:sz w:val="24"/>
          <w:szCs w:val="24"/>
          <w:lang w:val="ro-RO" w:eastAsia="en-US"/>
        </w:rPr>
      </w:pPr>
      <w:r w:rsidRPr="00984DAA">
        <w:rPr>
          <w:spacing w:val="-4"/>
          <w:sz w:val="24"/>
          <w:szCs w:val="24"/>
          <w:lang w:val="ro-RO" w:eastAsia="en-US"/>
        </w:rPr>
        <w:t>populaţie:</w:t>
      </w:r>
      <w:r w:rsidRPr="00984DAA">
        <w:rPr>
          <w:sz w:val="24"/>
          <w:szCs w:val="24"/>
          <w:lang w:val="ro-RO" w:eastAsia="en-US"/>
        </w:rPr>
        <w:tab/>
        <w:t>82.748 mii mc. (46%);</w:t>
      </w:r>
    </w:p>
    <w:p w:rsidR="00C61DB8" w:rsidRPr="00984DAA" w:rsidRDefault="00C61DB8" w:rsidP="00DD79D6">
      <w:pPr>
        <w:numPr>
          <w:ilvl w:val="0"/>
          <w:numId w:val="42"/>
        </w:numPr>
        <w:shd w:val="clear" w:color="auto" w:fill="FFFFFF"/>
        <w:tabs>
          <w:tab w:val="left" w:pos="900"/>
          <w:tab w:val="left" w:pos="3665"/>
        </w:tabs>
        <w:spacing w:line="288" w:lineRule="auto"/>
        <w:jc w:val="both"/>
        <w:rPr>
          <w:sz w:val="24"/>
          <w:szCs w:val="24"/>
          <w:lang w:val="ro-RO" w:eastAsia="en-US"/>
        </w:rPr>
      </w:pPr>
      <w:r w:rsidRPr="00984DAA">
        <w:rPr>
          <w:spacing w:val="-4"/>
          <w:sz w:val="24"/>
          <w:szCs w:val="24"/>
          <w:lang w:val="ro-RO" w:eastAsia="en-US"/>
        </w:rPr>
        <w:t>industrie:</w:t>
      </w:r>
      <w:r w:rsidRPr="00984DAA">
        <w:rPr>
          <w:sz w:val="24"/>
          <w:szCs w:val="24"/>
          <w:lang w:val="ro-RO" w:eastAsia="en-US"/>
        </w:rPr>
        <w:tab/>
        <w:t>84.497 mii mc. (47%);</w:t>
      </w:r>
    </w:p>
    <w:p w:rsidR="00C61DB8" w:rsidRPr="00984DAA" w:rsidRDefault="00C61DB8" w:rsidP="00DD79D6">
      <w:pPr>
        <w:numPr>
          <w:ilvl w:val="0"/>
          <w:numId w:val="42"/>
        </w:numPr>
        <w:shd w:val="clear" w:color="auto" w:fill="FFFFFF"/>
        <w:tabs>
          <w:tab w:val="left" w:pos="900"/>
        </w:tabs>
        <w:spacing w:line="288" w:lineRule="auto"/>
        <w:jc w:val="both"/>
        <w:rPr>
          <w:sz w:val="24"/>
          <w:szCs w:val="24"/>
          <w:lang w:val="ro-RO" w:eastAsia="en-US"/>
        </w:rPr>
      </w:pPr>
      <w:r w:rsidRPr="00984DAA">
        <w:rPr>
          <w:sz w:val="24"/>
          <w:szCs w:val="24"/>
          <w:lang w:val="ro-RO" w:eastAsia="en-US"/>
        </w:rPr>
        <w:t xml:space="preserve">agricultură (zootehnie): </w:t>
      </w:r>
      <w:r w:rsidRPr="00984DAA">
        <w:rPr>
          <w:sz w:val="24"/>
          <w:szCs w:val="24"/>
          <w:lang w:val="ro-RO" w:eastAsia="en-US"/>
        </w:rPr>
        <w:tab/>
        <w:t>13.825 mii mc. (7%)</w:t>
      </w:r>
    </w:p>
    <w:p w:rsidR="00C61DB8" w:rsidRPr="00984DAA" w:rsidRDefault="00C61DB8" w:rsidP="00DD79D6">
      <w:pPr>
        <w:numPr>
          <w:ilvl w:val="0"/>
          <w:numId w:val="41"/>
        </w:numPr>
        <w:shd w:val="clear" w:color="auto" w:fill="FFFFFF"/>
        <w:tabs>
          <w:tab w:val="left" w:pos="0"/>
        </w:tabs>
        <w:spacing w:line="288" w:lineRule="auto"/>
        <w:jc w:val="both"/>
        <w:rPr>
          <w:sz w:val="24"/>
          <w:szCs w:val="24"/>
          <w:lang w:val="ro-RO" w:eastAsia="en-US"/>
        </w:rPr>
      </w:pPr>
      <w:r w:rsidRPr="00984DAA">
        <w:rPr>
          <w:sz w:val="24"/>
          <w:szCs w:val="24"/>
          <w:lang w:val="ro-RO" w:eastAsia="en-US"/>
        </w:rPr>
        <w:t>Utilizarea volumului total de apă potabilă rezultată din surse din subteran (111.649 mii mc) are următoarea distribuţie:</w:t>
      </w:r>
    </w:p>
    <w:p w:rsidR="00C61DB8" w:rsidRPr="00984DAA" w:rsidRDefault="00C61DB8" w:rsidP="00DD79D6">
      <w:pPr>
        <w:numPr>
          <w:ilvl w:val="0"/>
          <w:numId w:val="43"/>
        </w:numPr>
        <w:shd w:val="clear" w:color="auto" w:fill="FFFFFF"/>
        <w:tabs>
          <w:tab w:val="left" w:pos="900"/>
          <w:tab w:val="left" w:pos="3658"/>
        </w:tabs>
        <w:spacing w:line="288" w:lineRule="auto"/>
        <w:jc w:val="both"/>
        <w:rPr>
          <w:sz w:val="24"/>
          <w:szCs w:val="24"/>
          <w:lang w:val="ro-RO" w:eastAsia="en-US"/>
        </w:rPr>
      </w:pPr>
      <w:r w:rsidRPr="00984DAA">
        <w:rPr>
          <w:spacing w:val="-3"/>
          <w:sz w:val="24"/>
          <w:szCs w:val="24"/>
          <w:lang w:val="ro-RO" w:eastAsia="en-US"/>
        </w:rPr>
        <w:t>populaţie:</w:t>
      </w:r>
      <w:r w:rsidRPr="00984DAA">
        <w:rPr>
          <w:sz w:val="24"/>
          <w:szCs w:val="24"/>
          <w:lang w:val="ro-RO" w:eastAsia="en-US"/>
        </w:rPr>
        <w:tab/>
        <w:t>75.027 mii mc. (67%);</w:t>
      </w:r>
    </w:p>
    <w:p w:rsidR="00C61DB8" w:rsidRPr="00984DAA" w:rsidRDefault="00C61DB8" w:rsidP="00DD79D6">
      <w:pPr>
        <w:numPr>
          <w:ilvl w:val="0"/>
          <w:numId w:val="43"/>
        </w:numPr>
        <w:shd w:val="clear" w:color="auto" w:fill="FFFFFF"/>
        <w:tabs>
          <w:tab w:val="left" w:pos="900"/>
          <w:tab w:val="left" w:pos="3650"/>
        </w:tabs>
        <w:spacing w:line="288" w:lineRule="auto"/>
        <w:jc w:val="both"/>
        <w:rPr>
          <w:sz w:val="24"/>
          <w:szCs w:val="24"/>
          <w:lang w:val="ro-RO" w:eastAsia="en-US"/>
        </w:rPr>
      </w:pPr>
      <w:r w:rsidRPr="00984DAA">
        <w:rPr>
          <w:spacing w:val="-3"/>
          <w:sz w:val="24"/>
          <w:szCs w:val="24"/>
          <w:lang w:val="ro-RO" w:eastAsia="en-US"/>
        </w:rPr>
        <w:t>industrie:</w:t>
      </w:r>
      <w:r w:rsidRPr="00984DAA">
        <w:rPr>
          <w:sz w:val="24"/>
          <w:szCs w:val="24"/>
          <w:lang w:val="ro-RO" w:eastAsia="en-US"/>
        </w:rPr>
        <w:tab/>
        <w:t>26.822 mii mc. (24%);</w:t>
      </w:r>
    </w:p>
    <w:p w:rsidR="00C61DB8" w:rsidRPr="00984DAA" w:rsidRDefault="00C61DB8" w:rsidP="00DD79D6">
      <w:pPr>
        <w:numPr>
          <w:ilvl w:val="0"/>
          <w:numId w:val="43"/>
        </w:numPr>
        <w:shd w:val="clear" w:color="auto" w:fill="FFFFFF"/>
        <w:tabs>
          <w:tab w:val="left" w:pos="900"/>
        </w:tabs>
        <w:spacing w:line="288" w:lineRule="auto"/>
        <w:jc w:val="both"/>
        <w:rPr>
          <w:sz w:val="24"/>
          <w:szCs w:val="24"/>
          <w:lang w:val="ro-RO" w:eastAsia="en-US"/>
        </w:rPr>
      </w:pPr>
      <w:r w:rsidRPr="00984DAA">
        <w:rPr>
          <w:sz w:val="24"/>
          <w:szCs w:val="24"/>
          <w:lang w:val="ro-RO" w:eastAsia="en-US"/>
        </w:rPr>
        <w:t xml:space="preserve">agricultură (zootehnie): </w:t>
      </w:r>
      <w:r w:rsidRPr="00984DAA">
        <w:rPr>
          <w:sz w:val="24"/>
          <w:szCs w:val="24"/>
          <w:lang w:val="ro-RO" w:eastAsia="en-US"/>
        </w:rPr>
        <w:tab/>
        <w:t>9.800 mii mc. (9%)</w:t>
      </w:r>
    </w:p>
    <w:p w:rsidR="00C61DB8" w:rsidRPr="00984DAA" w:rsidRDefault="00C61DB8" w:rsidP="00DD79D6">
      <w:pPr>
        <w:numPr>
          <w:ilvl w:val="0"/>
          <w:numId w:val="41"/>
        </w:numPr>
        <w:shd w:val="clear" w:color="auto" w:fill="FFFFFF"/>
        <w:tabs>
          <w:tab w:val="left" w:pos="0"/>
        </w:tabs>
        <w:spacing w:line="288" w:lineRule="auto"/>
        <w:jc w:val="both"/>
        <w:rPr>
          <w:sz w:val="24"/>
          <w:szCs w:val="24"/>
          <w:lang w:val="ro-RO" w:eastAsia="en-US"/>
        </w:rPr>
      </w:pPr>
      <w:r w:rsidRPr="00984DAA">
        <w:rPr>
          <w:sz w:val="24"/>
          <w:szCs w:val="24"/>
          <w:lang w:val="ro-RO" w:eastAsia="en-US"/>
        </w:rPr>
        <w:t>Distribuţia volumului total de apă potabilă rezultată din surse din suprafaţa (69.421 mii mc) este:</w:t>
      </w:r>
    </w:p>
    <w:p w:rsidR="00C61DB8" w:rsidRPr="00984DAA" w:rsidRDefault="00C61DB8" w:rsidP="00DD79D6">
      <w:pPr>
        <w:numPr>
          <w:ilvl w:val="0"/>
          <w:numId w:val="44"/>
        </w:numPr>
        <w:shd w:val="clear" w:color="auto" w:fill="FFFFFF"/>
        <w:tabs>
          <w:tab w:val="left" w:pos="900"/>
          <w:tab w:val="left" w:pos="3665"/>
        </w:tabs>
        <w:spacing w:line="288" w:lineRule="auto"/>
        <w:jc w:val="both"/>
        <w:rPr>
          <w:sz w:val="24"/>
          <w:szCs w:val="24"/>
          <w:lang w:val="ro-RO" w:eastAsia="en-US"/>
        </w:rPr>
      </w:pPr>
      <w:r w:rsidRPr="00984DAA">
        <w:rPr>
          <w:spacing w:val="-3"/>
          <w:sz w:val="24"/>
          <w:szCs w:val="24"/>
          <w:lang w:val="ro-RO" w:eastAsia="en-US"/>
        </w:rPr>
        <w:t>populaţie:</w:t>
      </w:r>
      <w:r w:rsidRPr="00984DAA">
        <w:rPr>
          <w:sz w:val="24"/>
          <w:szCs w:val="24"/>
          <w:lang w:val="ro-RO" w:eastAsia="en-US"/>
        </w:rPr>
        <w:tab/>
      </w:r>
      <w:r w:rsidRPr="00984DAA">
        <w:rPr>
          <w:spacing w:val="-3"/>
          <w:sz w:val="24"/>
          <w:szCs w:val="24"/>
          <w:lang w:val="ro-RO" w:eastAsia="en-US"/>
        </w:rPr>
        <w:t>7.721 mii mc. (11 %);</w:t>
      </w:r>
    </w:p>
    <w:p w:rsidR="00C61DB8" w:rsidRPr="00984DAA" w:rsidRDefault="00C61DB8" w:rsidP="00DD79D6">
      <w:pPr>
        <w:numPr>
          <w:ilvl w:val="0"/>
          <w:numId w:val="44"/>
        </w:numPr>
        <w:shd w:val="clear" w:color="auto" w:fill="FFFFFF"/>
        <w:tabs>
          <w:tab w:val="left" w:pos="900"/>
          <w:tab w:val="left" w:pos="3658"/>
        </w:tabs>
        <w:spacing w:line="288" w:lineRule="auto"/>
        <w:jc w:val="both"/>
        <w:rPr>
          <w:sz w:val="24"/>
          <w:szCs w:val="24"/>
          <w:lang w:val="ro-RO" w:eastAsia="en-US"/>
        </w:rPr>
      </w:pPr>
      <w:r w:rsidRPr="00984DAA">
        <w:rPr>
          <w:spacing w:val="-3"/>
          <w:sz w:val="24"/>
          <w:szCs w:val="24"/>
          <w:lang w:val="ro-RO" w:eastAsia="en-US"/>
        </w:rPr>
        <w:t>industrie:</w:t>
      </w:r>
      <w:r w:rsidRPr="00984DAA">
        <w:rPr>
          <w:sz w:val="24"/>
          <w:szCs w:val="24"/>
          <w:lang w:val="ro-RO" w:eastAsia="en-US"/>
        </w:rPr>
        <w:tab/>
        <w:t>57.675 mii mc. (83%);</w:t>
      </w:r>
    </w:p>
    <w:p w:rsidR="00C61DB8" w:rsidRPr="00984DAA" w:rsidRDefault="00C61DB8" w:rsidP="00DD79D6">
      <w:pPr>
        <w:numPr>
          <w:ilvl w:val="0"/>
          <w:numId w:val="44"/>
        </w:numPr>
        <w:shd w:val="clear" w:color="auto" w:fill="FFFFFF"/>
        <w:tabs>
          <w:tab w:val="left" w:pos="900"/>
        </w:tabs>
        <w:spacing w:line="288" w:lineRule="auto"/>
        <w:jc w:val="both"/>
        <w:rPr>
          <w:sz w:val="24"/>
          <w:szCs w:val="24"/>
          <w:lang w:val="ro-RO" w:eastAsia="en-US"/>
        </w:rPr>
      </w:pPr>
      <w:r w:rsidRPr="00984DAA">
        <w:rPr>
          <w:sz w:val="24"/>
          <w:szCs w:val="24"/>
          <w:lang w:val="ro-RO" w:eastAsia="en-US"/>
        </w:rPr>
        <w:t xml:space="preserve">agricultură (zootehnie): </w:t>
      </w:r>
      <w:r w:rsidRPr="00984DAA">
        <w:rPr>
          <w:sz w:val="24"/>
          <w:szCs w:val="24"/>
          <w:lang w:val="ro-RO" w:eastAsia="en-US"/>
        </w:rPr>
        <w:tab/>
        <w:t>4.025 mii mc. (6%).</w:t>
      </w:r>
    </w:p>
    <w:p w:rsidR="00C61DB8" w:rsidRPr="00984DAA" w:rsidRDefault="00C61DB8" w:rsidP="00984DAA">
      <w:pPr>
        <w:shd w:val="clear" w:color="auto" w:fill="FFFFFF"/>
        <w:spacing w:line="288" w:lineRule="auto"/>
        <w:ind w:left="14" w:right="14" w:firstLine="727"/>
        <w:jc w:val="both"/>
        <w:rPr>
          <w:sz w:val="24"/>
          <w:szCs w:val="24"/>
          <w:lang w:val="ro-RO" w:eastAsia="en-US"/>
        </w:rPr>
      </w:pPr>
      <w:r w:rsidRPr="00984DAA">
        <w:rPr>
          <w:sz w:val="24"/>
          <w:szCs w:val="24"/>
          <w:lang w:val="ro-RO" w:eastAsia="en-US"/>
        </w:rPr>
        <w:t>Din analiza datelor prezentate rezultă o bună distribuţie a apei potabile provenită din cele două categorii de surse, pe categorii de consumatori.</w:t>
      </w:r>
    </w:p>
    <w:p w:rsidR="00C61DB8" w:rsidRPr="00984DAA" w:rsidRDefault="00C61DB8" w:rsidP="00984DAA">
      <w:pPr>
        <w:shd w:val="clear" w:color="auto" w:fill="FFFFFF"/>
        <w:spacing w:line="288" w:lineRule="auto"/>
        <w:ind w:left="7" w:firstLine="720"/>
        <w:jc w:val="both"/>
        <w:rPr>
          <w:sz w:val="24"/>
          <w:szCs w:val="24"/>
          <w:lang w:val="ro-RO" w:eastAsia="en-US"/>
        </w:rPr>
      </w:pPr>
      <w:r w:rsidRPr="00984DAA">
        <w:rPr>
          <w:sz w:val="24"/>
          <w:szCs w:val="24"/>
          <w:lang w:val="ro-RO" w:eastAsia="en-US"/>
        </w:rPr>
        <w:t>Astfel, din volumul total de apă potabilă rezultată din surse din subteran, 67% este utilizata de populaţie, în timp ce industria consumă 83% din apă potabilă provenită din surse de suprafaţă.</w:t>
      </w:r>
    </w:p>
    <w:p w:rsidR="00FC1339" w:rsidRDefault="00C61DB8" w:rsidP="00FC1339">
      <w:pPr>
        <w:shd w:val="clear" w:color="auto" w:fill="FFFFFF"/>
        <w:spacing w:line="288" w:lineRule="auto"/>
        <w:ind w:firstLine="720"/>
        <w:jc w:val="both"/>
        <w:rPr>
          <w:spacing w:val="-15"/>
          <w:sz w:val="24"/>
          <w:szCs w:val="24"/>
          <w:lang w:val="ro-RO" w:eastAsia="en-US"/>
        </w:rPr>
      </w:pPr>
      <w:r w:rsidRPr="00984DAA">
        <w:rPr>
          <w:sz w:val="24"/>
          <w:szCs w:val="24"/>
          <w:lang w:val="ro-RO" w:eastAsia="en-US"/>
        </w:rPr>
        <w:t>Se apreciază ca cca. 40% din reţelele de distribuţie a apei potabile au durata normată expirată şi prezintă un avansat grad de uzură, ceea ce duce la mari pierderi de apă în reţeaua de aducţiune şi distribuţie a apei.</w:t>
      </w:r>
    </w:p>
    <w:p w:rsidR="00C61DB8" w:rsidRPr="00FC1339" w:rsidRDefault="00C61DB8" w:rsidP="00FC1339">
      <w:pPr>
        <w:shd w:val="clear" w:color="auto" w:fill="FFFFFF"/>
        <w:spacing w:line="288" w:lineRule="auto"/>
        <w:ind w:firstLine="720"/>
        <w:jc w:val="both"/>
        <w:rPr>
          <w:spacing w:val="-15"/>
          <w:sz w:val="24"/>
          <w:szCs w:val="24"/>
          <w:lang w:val="ro-RO" w:eastAsia="en-US"/>
        </w:rPr>
      </w:pPr>
      <w:r w:rsidRPr="00984DAA">
        <w:rPr>
          <w:sz w:val="24"/>
          <w:szCs w:val="24"/>
          <w:lang w:val="ro-RO" w:eastAsia="en-US"/>
        </w:rPr>
        <w:t>Unităţile specializate au reuşit să furnizeze apa în mod continuu utilizatorilor din judeţ, excepţie făcând unele întreruperi de scurtă durată şi pe zone limitate, survenite ca urmare a unor avarii accidentale.</w:t>
      </w:r>
    </w:p>
    <w:p w:rsidR="00C61DB8" w:rsidRPr="00984DAA" w:rsidRDefault="00C61DB8" w:rsidP="00984DAA">
      <w:pPr>
        <w:shd w:val="clear" w:color="auto" w:fill="FFFFFF"/>
        <w:spacing w:line="288" w:lineRule="auto"/>
        <w:ind w:left="14" w:firstLine="720"/>
        <w:jc w:val="both"/>
        <w:rPr>
          <w:sz w:val="24"/>
          <w:szCs w:val="24"/>
          <w:lang w:val="ro-RO" w:eastAsia="en-US"/>
        </w:rPr>
      </w:pPr>
      <w:r w:rsidRPr="00984DAA">
        <w:rPr>
          <w:sz w:val="24"/>
          <w:szCs w:val="24"/>
          <w:lang w:val="ro-RO" w:eastAsia="en-US"/>
        </w:rPr>
        <w:t>În afară de unităţile economice care se alimentează 100% cu apă din reţeaua de apă potabilă a localităţilor, există şi un număr mare de unităţi economice dispensate în tot judeţul care, cel puţin o parte din necesarul lor de apă potabilă îl obţin din sursele proprii (puţuri forate).</w:t>
      </w:r>
    </w:p>
    <w:p w:rsidR="00C61DB8" w:rsidRPr="00984DAA" w:rsidRDefault="00C61DB8" w:rsidP="00984DAA">
      <w:pPr>
        <w:shd w:val="clear" w:color="auto" w:fill="FFFFFF"/>
        <w:spacing w:line="288" w:lineRule="auto"/>
        <w:ind w:left="7" w:firstLine="734"/>
        <w:jc w:val="both"/>
        <w:rPr>
          <w:sz w:val="24"/>
          <w:szCs w:val="24"/>
          <w:lang w:val="ro-RO" w:eastAsia="en-US"/>
        </w:rPr>
      </w:pPr>
      <w:r w:rsidRPr="00AF4B4D">
        <w:rPr>
          <w:i/>
          <w:sz w:val="24"/>
          <w:szCs w:val="24"/>
          <w:lang w:val="ro-RO" w:eastAsia="en-US"/>
        </w:rPr>
        <w:t>Anexa nr.</w:t>
      </w:r>
      <w:r w:rsidR="00972463">
        <w:rPr>
          <w:i/>
          <w:sz w:val="24"/>
          <w:szCs w:val="24"/>
          <w:lang w:val="ro-RO" w:eastAsia="en-US"/>
        </w:rPr>
        <w:t>61</w:t>
      </w:r>
      <w:r w:rsidR="00AF4B4D" w:rsidRPr="00AF4B4D">
        <w:rPr>
          <w:i/>
          <w:sz w:val="24"/>
          <w:szCs w:val="24"/>
          <w:lang w:val="ro-RO" w:eastAsia="en-US"/>
        </w:rPr>
        <w:t xml:space="preserve">, </w:t>
      </w:r>
      <w:r w:rsidRPr="00AF4B4D">
        <w:rPr>
          <w:sz w:val="24"/>
          <w:szCs w:val="24"/>
          <w:lang w:val="ro-RO" w:eastAsia="en-US"/>
        </w:rPr>
        <w:t>prezintă 71 unităţi economice care au un total de 182</w:t>
      </w:r>
      <w:r w:rsidRPr="00984DAA">
        <w:rPr>
          <w:sz w:val="24"/>
          <w:szCs w:val="24"/>
          <w:lang w:val="ro-RO" w:eastAsia="en-US"/>
        </w:rPr>
        <w:t xml:space="preserve"> puţuri forate, cu un debit instalat de 983 litri/sec. al căror debit exploatat a fost de 567 litri/sec. şi un volum de 14.584 mii mc.Cu toate că volumul prelevat este mic, el rezolvă alimentarea cu apă a unităţilor economice şi a unor localităţi din judeţ.</w:t>
      </w:r>
    </w:p>
    <w:p w:rsidR="00631706" w:rsidRPr="00632B47" w:rsidRDefault="00C61DB8" w:rsidP="00632B47">
      <w:pPr>
        <w:shd w:val="clear" w:color="auto" w:fill="FFFFFF"/>
        <w:spacing w:line="288" w:lineRule="auto"/>
        <w:ind w:left="7" w:firstLine="734"/>
        <w:jc w:val="both"/>
        <w:rPr>
          <w:sz w:val="24"/>
          <w:szCs w:val="24"/>
          <w:lang w:val="ro-RO" w:eastAsia="en-US"/>
        </w:rPr>
      </w:pPr>
      <w:r w:rsidRPr="00984DAA">
        <w:rPr>
          <w:sz w:val="24"/>
          <w:szCs w:val="24"/>
          <w:lang w:val="ro-RO" w:eastAsia="en-US"/>
        </w:rPr>
        <w:t>Însumând volumul de apă produs de unităţile economice cu surse proprii (14.524 mii mc) la volumul produs de regiile specializate (181.070 mii mc), rezultă un volum total de apă potabilă produs de 195.594 mii mc.</w:t>
      </w:r>
    </w:p>
    <w:p w:rsidR="00FC1339" w:rsidRPr="005F20B7" w:rsidRDefault="00FC1339" w:rsidP="00FC1339">
      <w:pPr>
        <w:shd w:val="clear" w:color="auto" w:fill="FFFFFF"/>
        <w:spacing w:line="288" w:lineRule="auto"/>
        <w:ind w:left="742" w:firstLine="698"/>
        <w:rPr>
          <w:b/>
          <w:i/>
          <w:caps/>
          <w:sz w:val="26"/>
          <w:szCs w:val="26"/>
          <w:lang w:val="ro-RO" w:eastAsia="en-US"/>
        </w:rPr>
      </w:pPr>
      <w:r w:rsidRPr="005F20B7">
        <w:rPr>
          <w:b/>
          <w:i/>
          <w:caps/>
          <w:sz w:val="26"/>
          <w:szCs w:val="26"/>
          <w:lang w:val="ro-RO" w:eastAsia="en-US"/>
        </w:rPr>
        <w:t xml:space="preserve">II.7.1.2. </w:t>
      </w:r>
      <w:r w:rsidR="00B376D3" w:rsidRPr="005F20B7">
        <w:rPr>
          <w:b/>
          <w:i/>
          <w:sz w:val="26"/>
          <w:szCs w:val="26"/>
          <w:lang w:val="ro-RO" w:eastAsia="en-US"/>
        </w:rPr>
        <w:t>Exploatarea Teritorială Constanţa a</w:t>
      </w:r>
      <w:r w:rsidRPr="005F20B7">
        <w:rPr>
          <w:b/>
          <w:i/>
          <w:caps/>
          <w:sz w:val="26"/>
          <w:szCs w:val="26"/>
          <w:lang w:val="ro-RO" w:eastAsia="en-US"/>
        </w:rPr>
        <w:t xml:space="preserve"> S</w:t>
      </w:r>
      <w:r w:rsidR="001360F8" w:rsidRPr="005F20B7">
        <w:rPr>
          <w:b/>
          <w:i/>
          <w:caps/>
          <w:sz w:val="26"/>
          <w:szCs w:val="26"/>
          <w:lang w:val="ro-RO" w:eastAsia="en-US"/>
        </w:rPr>
        <w:t>.</w:t>
      </w:r>
      <w:r w:rsidRPr="005F20B7">
        <w:rPr>
          <w:b/>
          <w:i/>
          <w:caps/>
          <w:sz w:val="26"/>
          <w:szCs w:val="26"/>
          <w:lang w:val="ro-RO" w:eastAsia="en-US"/>
        </w:rPr>
        <w:t>N</w:t>
      </w:r>
      <w:r w:rsidR="001360F8" w:rsidRPr="005F20B7">
        <w:rPr>
          <w:b/>
          <w:i/>
          <w:caps/>
          <w:sz w:val="26"/>
          <w:szCs w:val="26"/>
          <w:lang w:val="ro-RO" w:eastAsia="en-US"/>
        </w:rPr>
        <w:t>.</w:t>
      </w:r>
      <w:r w:rsidRPr="005F20B7">
        <w:rPr>
          <w:b/>
          <w:i/>
          <w:caps/>
          <w:sz w:val="26"/>
          <w:szCs w:val="26"/>
          <w:lang w:val="ro-RO" w:eastAsia="en-US"/>
        </w:rPr>
        <w:t xml:space="preserve"> TRANSGAZ</w:t>
      </w:r>
    </w:p>
    <w:p w:rsidR="00C61DB8" w:rsidRPr="005F20B7" w:rsidRDefault="00272E05" w:rsidP="00D03C0E">
      <w:pPr>
        <w:spacing w:line="288" w:lineRule="auto"/>
        <w:ind w:firstLine="703"/>
        <w:jc w:val="both"/>
        <w:rPr>
          <w:color w:val="FF0000"/>
          <w:sz w:val="24"/>
          <w:szCs w:val="24"/>
          <w:lang w:val="ro-RO" w:eastAsia="en-US"/>
        </w:rPr>
      </w:pPr>
      <w:r w:rsidRPr="005F20B7">
        <w:rPr>
          <w:sz w:val="24"/>
          <w:szCs w:val="24"/>
          <w:lang w:val="ro-RO" w:eastAsia="en-US"/>
        </w:rPr>
        <w:t xml:space="preserve">S.N. Transgaz </w:t>
      </w:r>
      <w:r w:rsidR="00C61DB8" w:rsidRPr="005F20B7">
        <w:rPr>
          <w:sz w:val="24"/>
          <w:szCs w:val="24"/>
          <w:lang w:val="ro-RO" w:eastAsia="en-US"/>
        </w:rPr>
        <w:t>este operatorul unic al sistemului de transport gaze naturale prin conducte pe teritoriul Dobrogei, având sediul în Constanţa, strada Albastră numărul 1.</w:t>
      </w:r>
    </w:p>
    <w:p w:rsidR="00C61DB8" w:rsidRPr="005F20B7" w:rsidRDefault="00D03C0E" w:rsidP="00D03C0E">
      <w:pPr>
        <w:spacing w:line="288" w:lineRule="auto"/>
        <w:ind w:firstLine="703"/>
        <w:jc w:val="both"/>
        <w:rPr>
          <w:sz w:val="24"/>
          <w:szCs w:val="24"/>
          <w:lang w:val="ro-RO" w:eastAsia="en-US"/>
        </w:rPr>
      </w:pPr>
      <w:r w:rsidRPr="005F20B7">
        <w:rPr>
          <w:sz w:val="24"/>
          <w:szCs w:val="24"/>
          <w:lang w:val="ro-RO" w:eastAsia="en-US"/>
        </w:rPr>
        <w:t>În scopul operă</w:t>
      </w:r>
      <w:r w:rsidR="00C61DB8" w:rsidRPr="005F20B7">
        <w:rPr>
          <w:sz w:val="24"/>
          <w:szCs w:val="24"/>
          <w:lang w:val="ro-RO" w:eastAsia="en-US"/>
        </w:rPr>
        <w:t>rii optime a sistemului de transport gaze na</w:t>
      </w:r>
      <w:r w:rsidRPr="005F20B7">
        <w:rPr>
          <w:sz w:val="24"/>
          <w:szCs w:val="24"/>
          <w:lang w:val="ro-RO" w:eastAsia="en-US"/>
        </w:rPr>
        <w:t>turale, Exploatarea Teritorială Constanț</w:t>
      </w:r>
      <w:r w:rsidR="00C61DB8" w:rsidRPr="005F20B7">
        <w:rPr>
          <w:sz w:val="24"/>
          <w:szCs w:val="24"/>
          <w:lang w:val="ro-RO" w:eastAsia="en-US"/>
        </w:rPr>
        <w:t>a are în componenţă două sectoare, din care unul pe teritoriul judeţului Constanţa, la Năvodari.</w:t>
      </w:r>
    </w:p>
    <w:p w:rsidR="00C61DB8" w:rsidRPr="005F20B7" w:rsidRDefault="00C61DB8" w:rsidP="00D03C0E">
      <w:pPr>
        <w:spacing w:line="288" w:lineRule="auto"/>
        <w:ind w:firstLine="703"/>
        <w:jc w:val="both"/>
        <w:rPr>
          <w:sz w:val="24"/>
          <w:szCs w:val="24"/>
          <w:lang w:val="ro-RO" w:eastAsia="en-US"/>
        </w:rPr>
      </w:pPr>
      <w:r w:rsidRPr="005F20B7">
        <w:rPr>
          <w:sz w:val="24"/>
          <w:szCs w:val="24"/>
          <w:lang w:val="ro-RO" w:eastAsia="en-US"/>
        </w:rPr>
        <w:t>Traseele conductelor magistrale de transport şi racorduri de alimentare, din judeţul Constanţa, însumează aprox. 80 kml cu diametru între 300 şi 600 mm.</w:t>
      </w:r>
    </w:p>
    <w:p w:rsidR="00C61DB8" w:rsidRPr="005F20B7" w:rsidRDefault="00C61DB8" w:rsidP="00D03C0E">
      <w:pPr>
        <w:spacing w:line="288" w:lineRule="auto"/>
        <w:ind w:firstLine="703"/>
        <w:jc w:val="both"/>
        <w:rPr>
          <w:sz w:val="24"/>
          <w:szCs w:val="24"/>
          <w:lang w:val="ro-RO" w:eastAsia="en-US"/>
        </w:rPr>
      </w:pPr>
      <w:r w:rsidRPr="005F20B7">
        <w:rPr>
          <w:sz w:val="24"/>
          <w:szCs w:val="24"/>
          <w:lang w:val="ro-RO" w:eastAsia="en-US"/>
        </w:rPr>
        <w:t>Conductele de transport sunt amplasate subteran şi doar unele elemente de planimetrie sau nivelment sunt traversate aerian.</w:t>
      </w:r>
    </w:p>
    <w:p w:rsidR="00C61DB8" w:rsidRPr="005F20B7" w:rsidRDefault="00C61DB8" w:rsidP="00D03C0E">
      <w:pPr>
        <w:spacing w:line="288" w:lineRule="auto"/>
        <w:ind w:firstLine="570"/>
        <w:jc w:val="both"/>
        <w:rPr>
          <w:sz w:val="24"/>
          <w:szCs w:val="24"/>
          <w:lang w:val="ro-RO" w:eastAsia="en-US"/>
        </w:rPr>
      </w:pPr>
      <w:r w:rsidRPr="005F20B7">
        <w:rPr>
          <w:sz w:val="24"/>
          <w:szCs w:val="24"/>
          <w:lang w:val="ro-RO" w:eastAsia="en-US"/>
        </w:rPr>
        <w:t>Societatea exploatează, pe teritoriul judeţului Constanţa un număr de 8 S.R.M-uri, din care:</w:t>
      </w:r>
    </w:p>
    <w:p w:rsidR="00C61DB8" w:rsidRPr="005F20B7" w:rsidRDefault="00C61DB8" w:rsidP="00DD79D6">
      <w:pPr>
        <w:numPr>
          <w:ilvl w:val="0"/>
          <w:numId w:val="45"/>
        </w:numPr>
        <w:spacing w:line="288" w:lineRule="auto"/>
        <w:jc w:val="both"/>
        <w:rPr>
          <w:sz w:val="24"/>
          <w:szCs w:val="24"/>
          <w:lang w:val="ro-RO" w:eastAsia="en-US"/>
        </w:rPr>
      </w:pPr>
      <w:r w:rsidRPr="005F20B7">
        <w:rPr>
          <w:sz w:val="24"/>
          <w:szCs w:val="24"/>
          <w:lang w:val="ro-RO" w:eastAsia="en-US"/>
        </w:rPr>
        <w:t>cu personal:</w:t>
      </w:r>
    </w:p>
    <w:p w:rsidR="00C61DB8" w:rsidRPr="005F20B7" w:rsidRDefault="00C61DB8" w:rsidP="00DD79D6">
      <w:pPr>
        <w:numPr>
          <w:ilvl w:val="0"/>
          <w:numId w:val="46"/>
        </w:numPr>
        <w:spacing w:line="288" w:lineRule="auto"/>
        <w:jc w:val="both"/>
        <w:rPr>
          <w:sz w:val="24"/>
          <w:szCs w:val="24"/>
          <w:lang w:val="ro-RO" w:eastAsia="en-US"/>
        </w:rPr>
      </w:pPr>
      <w:r w:rsidRPr="005F20B7">
        <w:rPr>
          <w:sz w:val="24"/>
          <w:szCs w:val="24"/>
          <w:lang w:val="ro-RO" w:eastAsia="en-US"/>
        </w:rPr>
        <w:t>S.R.M. Constanta, situat în Constanta, judeţul Constanţa;</w:t>
      </w:r>
    </w:p>
    <w:p w:rsidR="00C61DB8" w:rsidRPr="005F20B7" w:rsidRDefault="00C61DB8" w:rsidP="00DD79D6">
      <w:pPr>
        <w:numPr>
          <w:ilvl w:val="0"/>
          <w:numId w:val="46"/>
        </w:numPr>
        <w:spacing w:line="288" w:lineRule="auto"/>
        <w:jc w:val="both"/>
        <w:rPr>
          <w:sz w:val="24"/>
          <w:szCs w:val="24"/>
          <w:lang w:val="ro-RO" w:eastAsia="en-US"/>
        </w:rPr>
      </w:pPr>
      <w:r w:rsidRPr="005F20B7">
        <w:rPr>
          <w:sz w:val="24"/>
          <w:szCs w:val="24"/>
          <w:lang w:val="ro-RO" w:eastAsia="en-US"/>
        </w:rPr>
        <w:t>S.R.M. Navodari, situat pe şoseaua Lumina-Năvodari, judeţul Constanţa;</w:t>
      </w:r>
    </w:p>
    <w:p w:rsidR="00C61DB8" w:rsidRPr="005F20B7" w:rsidRDefault="00C61DB8" w:rsidP="00DD79D6">
      <w:pPr>
        <w:numPr>
          <w:ilvl w:val="0"/>
          <w:numId w:val="46"/>
        </w:numPr>
        <w:spacing w:line="288" w:lineRule="auto"/>
        <w:jc w:val="both"/>
        <w:rPr>
          <w:sz w:val="24"/>
          <w:szCs w:val="24"/>
          <w:lang w:val="ro-RO" w:eastAsia="en-US"/>
        </w:rPr>
      </w:pPr>
      <w:r w:rsidRPr="005F20B7">
        <w:rPr>
          <w:sz w:val="24"/>
          <w:szCs w:val="24"/>
          <w:lang w:val="ro-RO" w:eastAsia="en-US"/>
        </w:rPr>
        <w:t>S.R.M. Ovidiu 1, situat în Ovidiu, judeţul Constanţa;</w:t>
      </w:r>
    </w:p>
    <w:p w:rsidR="00C61DB8" w:rsidRPr="005F20B7" w:rsidRDefault="00C61DB8" w:rsidP="00DD79D6">
      <w:pPr>
        <w:numPr>
          <w:ilvl w:val="0"/>
          <w:numId w:val="46"/>
        </w:numPr>
        <w:spacing w:line="288" w:lineRule="auto"/>
        <w:jc w:val="both"/>
        <w:rPr>
          <w:sz w:val="24"/>
          <w:szCs w:val="24"/>
          <w:lang w:val="ro-RO" w:eastAsia="en-US"/>
        </w:rPr>
      </w:pPr>
      <w:r w:rsidRPr="005F20B7">
        <w:rPr>
          <w:sz w:val="24"/>
          <w:szCs w:val="24"/>
          <w:lang w:val="ro-RO" w:eastAsia="en-US"/>
        </w:rPr>
        <w:t>S.R.M. Medgidia, situat în Medgidia, judeţul Constanţa.</w:t>
      </w:r>
    </w:p>
    <w:p w:rsidR="00C61DB8" w:rsidRPr="005F20B7" w:rsidRDefault="00C61DB8" w:rsidP="00DD79D6">
      <w:pPr>
        <w:numPr>
          <w:ilvl w:val="0"/>
          <w:numId w:val="45"/>
        </w:numPr>
        <w:spacing w:line="288" w:lineRule="auto"/>
        <w:jc w:val="both"/>
        <w:rPr>
          <w:sz w:val="24"/>
          <w:szCs w:val="24"/>
          <w:lang w:val="ro-RO" w:eastAsia="en-US"/>
        </w:rPr>
      </w:pPr>
      <w:r w:rsidRPr="005F20B7">
        <w:rPr>
          <w:sz w:val="24"/>
          <w:szCs w:val="24"/>
          <w:lang w:val="ro-RO" w:eastAsia="en-US"/>
        </w:rPr>
        <w:t>automatizate:</w:t>
      </w:r>
    </w:p>
    <w:p w:rsidR="00C61DB8" w:rsidRPr="005F20B7" w:rsidRDefault="00C61DB8" w:rsidP="00DD79D6">
      <w:pPr>
        <w:numPr>
          <w:ilvl w:val="0"/>
          <w:numId w:val="47"/>
        </w:numPr>
        <w:spacing w:line="288" w:lineRule="auto"/>
        <w:jc w:val="both"/>
        <w:rPr>
          <w:sz w:val="24"/>
          <w:szCs w:val="24"/>
          <w:lang w:val="ro-RO" w:eastAsia="en-US"/>
        </w:rPr>
      </w:pPr>
      <w:r w:rsidRPr="005F20B7">
        <w:rPr>
          <w:sz w:val="24"/>
          <w:szCs w:val="24"/>
          <w:lang w:val="ro-RO" w:eastAsia="en-US"/>
        </w:rPr>
        <w:t>S.R.M. Ovidiu 2, situat în Ovidiu, judeţul Constanţa;</w:t>
      </w:r>
    </w:p>
    <w:p w:rsidR="00C61DB8" w:rsidRPr="005F20B7" w:rsidRDefault="00C61DB8" w:rsidP="00DD79D6">
      <w:pPr>
        <w:numPr>
          <w:ilvl w:val="0"/>
          <w:numId w:val="47"/>
        </w:numPr>
        <w:spacing w:line="288" w:lineRule="auto"/>
        <w:jc w:val="both"/>
        <w:rPr>
          <w:sz w:val="24"/>
          <w:szCs w:val="24"/>
          <w:lang w:val="ro-RO" w:eastAsia="en-US"/>
        </w:rPr>
      </w:pPr>
      <w:r w:rsidRPr="005F20B7">
        <w:rPr>
          <w:sz w:val="24"/>
          <w:szCs w:val="24"/>
          <w:lang w:val="ro-RO" w:eastAsia="en-US"/>
        </w:rPr>
        <w:t>S.R.M. Ovidiu 3, situat în Ovidiu, judetul Constanta;</w:t>
      </w:r>
    </w:p>
    <w:p w:rsidR="00C61DB8" w:rsidRPr="005F20B7" w:rsidRDefault="00C61DB8" w:rsidP="00DD79D6">
      <w:pPr>
        <w:numPr>
          <w:ilvl w:val="0"/>
          <w:numId w:val="47"/>
        </w:numPr>
        <w:spacing w:line="288" w:lineRule="auto"/>
        <w:jc w:val="both"/>
        <w:rPr>
          <w:sz w:val="24"/>
          <w:szCs w:val="24"/>
          <w:lang w:val="ro-RO" w:eastAsia="en-US"/>
        </w:rPr>
      </w:pPr>
      <w:r w:rsidRPr="005F20B7">
        <w:rPr>
          <w:sz w:val="24"/>
          <w:szCs w:val="24"/>
          <w:lang w:val="ro-RO" w:eastAsia="en-US"/>
        </w:rPr>
        <w:t>S.R.M. Cogealac, situat în Cogealac, judetul Constanta;</w:t>
      </w:r>
    </w:p>
    <w:p w:rsidR="00C61DB8" w:rsidRPr="005F20B7" w:rsidRDefault="00C61DB8" w:rsidP="00DD79D6">
      <w:pPr>
        <w:numPr>
          <w:ilvl w:val="0"/>
          <w:numId w:val="47"/>
        </w:numPr>
        <w:spacing w:line="288" w:lineRule="auto"/>
        <w:jc w:val="both"/>
        <w:rPr>
          <w:sz w:val="24"/>
          <w:szCs w:val="24"/>
          <w:lang w:val="ro-RO" w:eastAsia="en-US"/>
        </w:rPr>
      </w:pPr>
      <w:r w:rsidRPr="005F20B7">
        <w:rPr>
          <w:sz w:val="24"/>
          <w:szCs w:val="24"/>
          <w:lang w:val="ro-RO" w:eastAsia="en-US"/>
        </w:rPr>
        <w:t>S.R.M. Mihail Kogalniceanu, situat în M. Kogalniceanu, judeţul Constanţa</w:t>
      </w:r>
    </w:p>
    <w:p w:rsidR="00D63315" w:rsidRDefault="00D63315" w:rsidP="00394B52">
      <w:pPr>
        <w:jc w:val="both"/>
        <w:rPr>
          <w:b/>
          <w:sz w:val="24"/>
          <w:szCs w:val="24"/>
          <w:lang w:val="ro-RO" w:eastAsia="en-US"/>
        </w:rPr>
      </w:pPr>
    </w:p>
    <w:p w:rsidR="00394B52" w:rsidRPr="00394B52" w:rsidRDefault="00394B52" w:rsidP="006A6F04">
      <w:pPr>
        <w:spacing w:line="288" w:lineRule="auto"/>
        <w:jc w:val="both"/>
        <w:rPr>
          <w:sz w:val="28"/>
          <w:szCs w:val="28"/>
          <w:lang w:val="ro-RO" w:eastAsia="en-US"/>
        </w:rPr>
      </w:pPr>
      <w:r>
        <w:rPr>
          <w:b/>
          <w:iCs/>
          <w:noProof/>
          <w:sz w:val="26"/>
          <w:szCs w:val="26"/>
          <w:lang w:val="ro-RO"/>
        </w:rPr>
        <w:t>Secţiunea a 8</w:t>
      </w:r>
      <w:r w:rsidRPr="00B376D3">
        <w:rPr>
          <w:b/>
          <w:iCs/>
          <w:noProof/>
          <w:sz w:val="26"/>
          <w:szCs w:val="26"/>
          <w:lang w:val="ro-RO"/>
        </w:rPr>
        <w:t xml:space="preserve"> – a: </w:t>
      </w:r>
      <w:r>
        <w:rPr>
          <w:b/>
          <w:iCs/>
          <w:noProof/>
          <w:sz w:val="26"/>
          <w:szCs w:val="26"/>
          <w:lang w:val="ro-RO"/>
        </w:rPr>
        <w:t>Specific regional/local</w:t>
      </w:r>
    </w:p>
    <w:p w:rsidR="00394B52" w:rsidRPr="00394B52" w:rsidRDefault="00394B52" w:rsidP="006A6F04">
      <w:pPr>
        <w:spacing w:line="288" w:lineRule="auto"/>
        <w:ind w:firstLine="720"/>
        <w:jc w:val="both"/>
        <w:rPr>
          <w:b/>
          <w:i/>
          <w:caps/>
          <w:sz w:val="26"/>
          <w:szCs w:val="26"/>
          <w:lang w:val="ro-RO" w:eastAsia="zh-CN"/>
        </w:rPr>
      </w:pPr>
      <w:r w:rsidRPr="00394B52">
        <w:rPr>
          <w:b/>
          <w:i/>
          <w:caps/>
          <w:sz w:val="26"/>
          <w:szCs w:val="26"/>
          <w:lang w:val="ro-RO" w:eastAsia="zh-CN"/>
        </w:rPr>
        <w:t>II.</w:t>
      </w:r>
      <w:r w:rsidR="00C61DB8" w:rsidRPr="00394B52">
        <w:rPr>
          <w:b/>
          <w:i/>
          <w:caps/>
          <w:sz w:val="26"/>
          <w:szCs w:val="26"/>
          <w:lang w:val="ro-RO" w:eastAsia="zh-CN"/>
        </w:rPr>
        <w:t>8.1.</w:t>
      </w:r>
      <w:r w:rsidRPr="00394B52">
        <w:rPr>
          <w:b/>
          <w:i/>
          <w:caps/>
          <w:sz w:val="26"/>
          <w:szCs w:val="26"/>
          <w:lang w:val="ro-RO" w:eastAsia="zh-CN"/>
        </w:rPr>
        <w:t xml:space="preserve"> </w:t>
      </w:r>
      <w:r w:rsidRPr="00394B52">
        <w:rPr>
          <w:b/>
          <w:i/>
          <w:sz w:val="26"/>
          <w:szCs w:val="26"/>
          <w:lang w:val="ro-RO" w:eastAsia="zh-CN"/>
        </w:rPr>
        <w:t>Surse majore de risc</w:t>
      </w:r>
    </w:p>
    <w:p w:rsidR="00C61DB8" w:rsidRPr="006A6F04" w:rsidRDefault="006A6F04" w:rsidP="006A6F04">
      <w:pPr>
        <w:spacing w:line="288" w:lineRule="auto"/>
        <w:ind w:firstLine="720"/>
        <w:jc w:val="both"/>
        <w:rPr>
          <w:caps/>
          <w:sz w:val="24"/>
          <w:szCs w:val="24"/>
          <w:lang w:val="it-IT" w:eastAsia="zh-CN"/>
        </w:rPr>
      </w:pPr>
      <w:r w:rsidRPr="006A6F04">
        <w:rPr>
          <w:sz w:val="24"/>
          <w:szCs w:val="24"/>
          <w:lang w:val="ro-RO" w:eastAsia="zh-CN"/>
        </w:rPr>
        <w:t xml:space="preserve">La Nivelul Judeţului Constanţa, </w:t>
      </w:r>
      <w:r>
        <w:rPr>
          <w:sz w:val="24"/>
          <w:szCs w:val="24"/>
          <w:lang w:val="ro-RO" w:eastAsia="zh-CN"/>
        </w:rPr>
        <w:t>sursa majoră de risc o</w:t>
      </w:r>
      <w:r w:rsidRPr="006A6F04">
        <w:rPr>
          <w:sz w:val="24"/>
          <w:szCs w:val="24"/>
          <w:lang w:val="ro-RO" w:eastAsia="zh-CN"/>
        </w:rPr>
        <w:t xml:space="preserve"> </w:t>
      </w:r>
      <w:r w:rsidRPr="006A6F04">
        <w:rPr>
          <w:sz w:val="24"/>
          <w:szCs w:val="24"/>
          <w:lang w:val="it-IT" w:eastAsia="zh-CN"/>
        </w:rPr>
        <w:t xml:space="preserve">reprezintă </w:t>
      </w:r>
      <w:r>
        <w:rPr>
          <w:sz w:val="24"/>
          <w:szCs w:val="24"/>
          <w:lang w:val="it-IT" w:eastAsia="zh-CN"/>
        </w:rPr>
        <w:t xml:space="preserve">C.N.E </w:t>
      </w:r>
      <w:r w:rsidRPr="006A6F04">
        <w:rPr>
          <w:sz w:val="24"/>
          <w:szCs w:val="24"/>
          <w:lang w:val="it-IT" w:eastAsia="zh-CN"/>
        </w:rPr>
        <w:t>Cernavodă</w:t>
      </w:r>
      <w:r>
        <w:rPr>
          <w:sz w:val="24"/>
          <w:szCs w:val="24"/>
          <w:lang w:val="it-IT" w:eastAsia="zh-CN"/>
        </w:rPr>
        <w:t>. Centrala</w:t>
      </w:r>
      <w:r>
        <w:rPr>
          <w:caps/>
          <w:sz w:val="24"/>
          <w:szCs w:val="24"/>
          <w:lang w:val="it-IT" w:eastAsia="zh-CN"/>
        </w:rPr>
        <w:t xml:space="preserve"> </w:t>
      </w:r>
      <w:r>
        <w:rPr>
          <w:sz w:val="24"/>
          <w:szCs w:val="24"/>
          <w:lang w:val="it-IT" w:eastAsia="zh-CN"/>
        </w:rPr>
        <w:t>nucleară</w:t>
      </w:r>
      <w:r>
        <w:rPr>
          <w:caps/>
          <w:sz w:val="24"/>
          <w:szCs w:val="24"/>
          <w:lang w:val="it-IT" w:eastAsia="zh-CN"/>
        </w:rPr>
        <w:t xml:space="preserve"> </w:t>
      </w:r>
      <w:r w:rsidR="00C61DB8" w:rsidRPr="00DF53AB">
        <w:rPr>
          <w:sz w:val="24"/>
          <w:szCs w:val="24"/>
          <w:lang w:val="pt-BR" w:eastAsia="en-US"/>
        </w:rPr>
        <w:t>este amplasată în judeţul Constanţa la cca. 2 Km SE de limita oraşului Cernavoda, la cca. 1,5 Km NE de prima ecluza a canalului navigabil Dunăre-Marea Neagra, pe terenul  fostei cariere de calcar Ilie Barza.</w:t>
      </w:r>
    </w:p>
    <w:p w:rsidR="00C61DB8" w:rsidRPr="00DF53AB" w:rsidRDefault="00C61DB8" w:rsidP="006A6F04">
      <w:pPr>
        <w:spacing w:line="288" w:lineRule="auto"/>
        <w:ind w:firstLine="720"/>
        <w:jc w:val="both"/>
        <w:rPr>
          <w:sz w:val="24"/>
          <w:szCs w:val="24"/>
          <w:lang w:val="pt-BR" w:eastAsia="en-US"/>
        </w:rPr>
      </w:pPr>
      <w:r w:rsidRPr="00DF53AB">
        <w:rPr>
          <w:sz w:val="24"/>
          <w:szCs w:val="24"/>
          <w:lang w:val="pt-BR" w:eastAsia="en-US"/>
        </w:rPr>
        <w:t xml:space="preserve">Amplasamentul este mărginit la N de </w:t>
      </w:r>
      <w:r w:rsidRPr="00DF53AB">
        <w:rPr>
          <w:caps/>
          <w:sz w:val="24"/>
          <w:szCs w:val="24"/>
          <w:lang w:val="pt-BR" w:eastAsia="en-US"/>
        </w:rPr>
        <w:t xml:space="preserve">Valea CIŞMELEI </w:t>
      </w:r>
      <w:r w:rsidRPr="00DF53AB">
        <w:rPr>
          <w:sz w:val="24"/>
          <w:szCs w:val="24"/>
          <w:lang w:val="pt-BR" w:eastAsia="en-US"/>
        </w:rPr>
        <w:t>iar la SV de DN 22 şi linia de cale ferată secundară de acces în zona industrială şi portuară a oraşului Cernavodă. Incinta centralei este situată în zona platformei rezultată din excavaţiile de la carieră.</w:t>
      </w:r>
    </w:p>
    <w:p w:rsidR="00C61DB8" w:rsidRPr="00DF53AB" w:rsidRDefault="00C61DB8" w:rsidP="006A6F04">
      <w:pPr>
        <w:spacing w:line="288" w:lineRule="auto"/>
        <w:ind w:firstLine="720"/>
        <w:jc w:val="both"/>
        <w:rPr>
          <w:sz w:val="24"/>
          <w:szCs w:val="24"/>
          <w:lang w:val="it-IT" w:eastAsia="en-US"/>
        </w:rPr>
      </w:pPr>
      <w:r w:rsidRPr="00DF53AB">
        <w:rPr>
          <w:sz w:val="24"/>
          <w:szCs w:val="24"/>
          <w:lang w:val="it-IT" w:eastAsia="en-US"/>
        </w:rPr>
        <w:t>C.N.E. Cernavodă este</w:t>
      </w:r>
      <w:r w:rsidR="006A6F04">
        <w:rPr>
          <w:sz w:val="24"/>
          <w:szCs w:val="24"/>
          <w:lang w:val="ro-RO" w:eastAsia="en-US"/>
        </w:rPr>
        <w:t xml:space="preserve"> proiectată</w:t>
      </w:r>
      <w:r w:rsidRPr="00DF53AB">
        <w:rPr>
          <w:sz w:val="24"/>
          <w:szCs w:val="24"/>
          <w:lang w:val="it-IT" w:eastAsia="en-US"/>
        </w:rPr>
        <w:t xml:space="preserve"> să cuprindă  5 grupuri de tip</w:t>
      </w:r>
      <w:r w:rsidRPr="00DF53AB">
        <w:rPr>
          <w:sz w:val="24"/>
          <w:szCs w:val="24"/>
          <w:lang w:val="ro-RO" w:eastAsia="en-US"/>
        </w:rPr>
        <w:t xml:space="preserve"> PHWR-CANDU</w:t>
      </w:r>
      <w:r w:rsidRPr="00DF53AB">
        <w:rPr>
          <w:sz w:val="24"/>
          <w:szCs w:val="24"/>
          <w:lang w:val="it-IT" w:eastAsia="en-US"/>
        </w:rPr>
        <w:t xml:space="preserve"> anvelopate, cu o</w:t>
      </w:r>
      <w:r w:rsidRPr="00DF53AB">
        <w:rPr>
          <w:sz w:val="24"/>
          <w:szCs w:val="24"/>
          <w:lang w:val="ro-RO" w:eastAsia="en-US"/>
        </w:rPr>
        <w:t xml:space="preserve"> putere</w:t>
      </w:r>
      <w:r w:rsidRPr="00DF53AB">
        <w:rPr>
          <w:sz w:val="24"/>
          <w:szCs w:val="24"/>
          <w:lang w:val="it-IT" w:eastAsia="en-US"/>
        </w:rPr>
        <w:t xml:space="preserve"> de 2180</w:t>
      </w:r>
      <w:r w:rsidRPr="00DF53AB">
        <w:rPr>
          <w:sz w:val="24"/>
          <w:szCs w:val="24"/>
          <w:lang w:val="ro-RO" w:eastAsia="en-US"/>
        </w:rPr>
        <w:t xml:space="preserve"> MWth</w:t>
      </w:r>
      <w:r w:rsidRPr="00DF53AB">
        <w:rPr>
          <w:sz w:val="24"/>
          <w:szCs w:val="24"/>
          <w:lang w:val="it-IT" w:eastAsia="en-US"/>
        </w:rPr>
        <w:t xml:space="preserve"> şi 700</w:t>
      </w:r>
      <w:r w:rsidRPr="00DF53AB">
        <w:rPr>
          <w:sz w:val="24"/>
          <w:szCs w:val="24"/>
          <w:lang w:val="ro-RO" w:eastAsia="en-US"/>
        </w:rPr>
        <w:t xml:space="preserve"> Mwe</w:t>
      </w:r>
      <w:r w:rsidRPr="00DF53AB">
        <w:rPr>
          <w:sz w:val="24"/>
          <w:szCs w:val="24"/>
          <w:lang w:val="it-IT" w:eastAsia="en-US"/>
        </w:rPr>
        <w:t xml:space="preserve"> fiecare.</w:t>
      </w:r>
    </w:p>
    <w:p w:rsidR="00C61DB8" w:rsidRPr="00DF53AB" w:rsidRDefault="00C61DB8" w:rsidP="006A6F04">
      <w:pPr>
        <w:spacing w:line="288" w:lineRule="auto"/>
        <w:ind w:firstLine="720"/>
        <w:jc w:val="both"/>
        <w:rPr>
          <w:sz w:val="24"/>
          <w:szCs w:val="24"/>
          <w:lang w:val="pt-BR" w:eastAsia="en-US"/>
        </w:rPr>
      </w:pPr>
      <w:r w:rsidRPr="00DF53AB">
        <w:rPr>
          <w:sz w:val="24"/>
          <w:szCs w:val="24"/>
          <w:lang w:val="pt-BR" w:eastAsia="en-US"/>
        </w:rPr>
        <w:t>În caz de accident nuclear cu depăşirea barierei de protecţie a anvelopei se pot elibera si dispersa în mediu prod</w:t>
      </w:r>
      <w:r w:rsidR="006A6F04">
        <w:rPr>
          <w:sz w:val="24"/>
          <w:szCs w:val="24"/>
          <w:lang w:val="pt-BR" w:eastAsia="en-US"/>
        </w:rPr>
        <w:t>uşi de fisiune sub forma gazoasă</w:t>
      </w:r>
      <w:r w:rsidRPr="00DF53AB">
        <w:rPr>
          <w:sz w:val="24"/>
          <w:szCs w:val="24"/>
          <w:lang w:val="pt-BR" w:eastAsia="en-US"/>
        </w:rPr>
        <w:t>, lichidă sau solidă.</w:t>
      </w:r>
    </w:p>
    <w:p w:rsidR="00C61DB8" w:rsidRPr="00DF53AB" w:rsidRDefault="00C61DB8" w:rsidP="006A6F04">
      <w:pPr>
        <w:spacing w:line="288" w:lineRule="auto"/>
        <w:ind w:firstLine="720"/>
        <w:jc w:val="both"/>
        <w:rPr>
          <w:sz w:val="24"/>
          <w:szCs w:val="24"/>
          <w:lang w:val="pt-BR" w:eastAsia="en-US"/>
        </w:rPr>
      </w:pPr>
      <w:r w:rsidRPr="00DF53AB">
        <w:rPr>
          <w:sz w:val="24"/>
          <w:szCs w:val="24"/>
          <w:lang w:val="pt-BR" w:eastAsia="en-US"/>
        </w:rPr>
        <w:t xml:space="preserve">Radioactivitatea poate depăşi normele admise atât din punct de vedere al expunerii externe la radiaţii </w:t>
      </w:r>
      <w:r w:rsidRPr="00DF53AB">
        <w:rPr>
          <w:sz w:val="24"/>
          <w:szCs w:val="24"/>
          <w:lang w:eastAsia="en-US"/>
        </w:rPr>
        <w:sym w:font="Symbol" w:char="F067"/>
      </w:r>
      <w:r w:rsidRPr="00DF53AB">
        <w:rPr>
          <w:sz w:val="24"/>
          <w:szCs w:val="24"/>
          <w:lang w:val="pt-BR" w:eastAsia="en-US"/>
        </w:rPr>
        <w:t xml:space="preserve"> emise de radionuclizii prezenţi în nor sau depuşi pe sol cât şi din punct de vedere al expunerii interne prin inhalare şi consumul apei şi alimentelor contaminate, prezentând un pericol deosebit izotopii radioactivi ai iodului, strontiului, cesiului precum şi ai gazelor nobile.</w:t>
      </w:r>
    </w:p>
    <w:p w:rsidR="00C61DB8" w:rsidRPr="00DF53AB" w:rsidRDefault="00C61DB8" w:rsidP="006A6F04">
      <w:pPr>
        <w:spacing w:line="288" w:lineRule="auto"/>
        <w:jc w:val="both"/>
        <w:rPr>
          <w:sz w:val="24"/>
          <w:szCs w:val="24"/>
          <w:lang w:val="it-IT" w:eastAsia="en-US"/>
        </w:rPr>
      </w:pPr>
      <w:r w:rsidRPr="00DF53AB">
        <w:rPr>
          <w:sz w:val="24"/>
          <w:szCs w:val="24"/>
          <w:lang w:val="pt-BR" w:eastAsia="en-US"/>
        </w:rPr>
        <w:tab/>
      </w:r>
      <w:r w:rsidRPr="00DF53AB">
        <w:rPr>
          <w:sz w:val="24"/>
          <w:szCs w:val="24"/>
          <w:lang w:val="it-IT" w:eastAsia="en-US"/>
        </w:rPr>
        <w:t>Produşii radioactivi lichizi si solizi, cu activităţi specifice mari şi arie de răspândire mica, pot ajunge în fluviul Dunărea, contaminând folosinţele de apa din aval şi Canalul Dunăre - Marea Neagră.</w:t>
      </w:r>
    </w:p>
    <w:p w:rsidR="00C61DB8" w:rsidRPr="00DF53AB" w:rsidRDefault="00C61DB8" w:rsidP="006A6F04">
      <w:pPr>
        <w:spacing w:line="288" w:lineRule="auto"/>
        <w:jc w:val="both"/>
        <w:rPr>
          <w:sz w:val="24"/>
          <w:szCs w:val="24"/>
          <w:lang w:val="pt-BR" w:eastAsia="en-US"/>
        </w:rPr>
      </w:pPr>
      <w:r w:rsidRPr="00DF53AB">
        <w:rPr>
          <w:sz w:val="24"/>
          <w:szCs w:val="24"/>
          <w:lang w:val="it-IT" w:eastAsia="en-US"/>
        </w:rPr>
        <w:tab/>
      </w:r>
      <w:r w:rsidRPr="00DF53AB">
        <w:rPr>
          <w:sz w:val="24"/>
          <w:szCs w:val="24"/>
          <w:lang w:val="pt-BR" w:eastAsia="en-US"/>
        </w:rPr>
        <w:t>Vântul predominant în zona Cernavodă are direcţie din nord-est, cu o frecvenţa mai mare iarna. Caracteristicile meteorologice au o influenţa determinantă asupra dispersiei produşilor radioactivi.</w:t>
      </w:r>
    </w:p>
    <w:p w:rsidR="00C61DB8" w:rsidRPr="00DF53AB" w:rsidRDefault="00C61DB8" w:rsidP="006A6F04">
      <w:pPr>
        <w:spacing w:line="288" w:lineRule="auto"/>
        <w:ind w:firstLine="720"/>
        <w:jc w:val="both"/>
        <w:rPr>
          <w:sz w:val="24"/>
          <w:szCs w:val="24"/>
          <w:lang w:val="pt-BR" w:eastAsia="en-US"/>
        </w:rPr>
      </w:pPr>
      <w:r w:rsidRPr="00DF53AB">
        <w:rPr>
          <w:sz w:val="24"/>
          <w:szCs w:val="24"/>
          <w:lang w:val="it-IT" w:eastAsia="en-US"/>
        </w:rPr>
        <w:t xml:space="preserve">Ocupaţia populaţiei în zonele de risc este preponderent agricolă, existând 4 ferme vegetale în judeţul Călăraşi şi 7 ferme agrozootehnice în judeţul Ialomiţa. </w:t>
      </w:r>
      <w:r w:rsidRPr="00DF53AB">
        <w:rPr>
          <w:sz w:val="24"/>
          <w:szCs w:val="24"/>
          <w:lang w:val="pt-BR" w:eastAsia="en-US"/>
        </w:rPr>
        <w:t>Zona industriala o reprezintă oraşul Cernavodă şi municipiul Medgidia în care există agenţi economici cu specific de materiale de construcţii, prelucrări mecanice şi industrie alimentară.</w:t>
      </w:r>
    </w:p>
    <w:p w:rsidR="00D63315" w:rsidRPr="00DF53AB" w:rsidRDefault="00D63315" w:rsidP="00C61DB8">
      <w:pPr>
        <w:jc w:val="both"/>
        <w:rPr>
          <w:color w:val="FF0000"/>
          <w:sz w:val="24"/>
          <w:szCs w:val="24"/>
          <w:lang w:val="it-IT" w:eastAsia="en-US"/>
        </w:rPr>
      </w:pPr>
    </w:p>
    <w:p w:rsidR="006A6F04" w:rsidRPr="006A6F04" w:rsidRDefault="006A6F04" w:rsidP="009A79EC">
      <w:pPr>
        <w:spacing w:line="288" w:lineRule="auto"/>
        <w:ind w:firstLine="720"/>
        <w:jc w:val="both"/>
        <w:rPr>
          <w:b/>
          <w:i/>
          <w:caps/>
          <w:sz w:val="26"/>
          <w:szCs w:val="26"/>
          <w:lang w:val="ro-RO" w:eastAsia="zh-CN"/>
        </w:rPr>
      </w:pPr>
      <w:r w:rsidRPr="00394B52">
        <w:rPr>
          <w:b/>
          <w:i/>
          <w:caps/>
          <w:sz w:val="26"/>
          <w:szCs w:val="26"/>
          <w:lang w:val="ro-RO" w:eastAsia="zh-CN"/>
        </w:rPr>
        <w:t>II.</w:t>
      </w:r>
      <w:r>
        <w:rPr>
          <w:b/>
          <w:i/>
          <w:caps/>
          <w:sz w:val="26"/>
          <w:szCs w:val="26"/>
          <w:lang w:val="ro-RO" w:eastAsia="zh-CN"/>
        </w:rPr>
        <w:t>8.2</w:t>
      </w:r>
      <w:r w:rsidRPr="00394B52">
        <w:rPr>
          <w:b/>
          <w:i/>
          <w:caps/>
          <w:sz w:val="26"/>
          <w:szCs w:val="26"/>
          <w:lang w:val="ro-RO" w:eastAsia="zh-CN"/>
        </w:rPr>
        <w:t xml:space="preserve">. </w:t>
      </w:r>
      <w:r w:rsidRPr="006A6F04">
        <w:rPr>
          <w:b/>
          <w:i/>
          <w:sz w:val="26"/>
          <w:szCs w:val="26"/>
          <w:lang w:val="it-IT" w:eastAsia="en-US"/>
        </w:rPr>
        <w:t>Zone de Planificare la Urgenţă</w:t>
      </w:r>
    </w:p>
    <w:p w:rsidR="00C61DB8" w:rsidRPr="00DF53AB" w:rsidRDefault="00C61DB8" w:rsidP="009A79EC">
      <w:pPr>
        <w:spacing w:line="288" w:lineRule="auto"/>
        <w:ind w:firstLine="851"/>
        <w:jc w:val="both"/>
        <w:rPr>
          <w:sz w:val="24"/>
          <w:szCs w:val="24"/>
          <w:lang w:val="it-IT" w:eastAsia="en-US"/>
        </w:rPr>
      </w:pPr>
      <w:r w:rsidRPr="00DF53AB">
        <w:rPr>
          <w:b/>
          <w:sz w:val="24"/>
          <w:szCs w:val="24"/>
          <w:lang w:val="it-IT" w:eastAsia="en-US"/>
        </w:rPr>
        <w:t>Pentru CNE Cernavoda se definesc următoarele zone</w:t>
      </w:r>
      <w:r w:rsidRPr="00DF53AB">
        <w:rPr>
          <w:b/>
          <w:caps/>
          <w:sz w:val="24"/>
          <w:szCs w:val="24"/>
          <w:lang w:val="it-IT" w:eastAsia="en-US"/>
        </w:rPr>
        <w:t>:</w:t>
      </w:r>
    </w:p>
    <w:p w:rsidR="00C61DB8" w:rsidRPr="005C58FE" w:rsidRDefault="00C61DB8" w:rsidP="00DD79D6">
      <w:pPr>
        <w:numPr>
          <w:ilvl w:val="0"/>
          <w:numId w:val="25"/>
        </w:numPr>
        <w:spacing w:line="288" w:lineRule="auto"/>
        <w:jc w:val="both"/>
        <w:rPr>
          <w:i/>
          <w:sz w:val="24"/>
          <w:szCs w:val="24"/>
          <w:lang w:val="pt-BR" w:eastAsia="en-US"/>
        </w:rPr>
      </w:pPr>
      <w:r w:rsidRPr="00DF53AB">
        <w:rPr>
          <w:i/>
          <w:sz w:val="24"/>
          <w:szCs w:val="24"/>
          <w:lang w:val="pt-BR" w:eastAsia="en-US"/>
        </w:rPr>
        <w:t>Zona de acţiune preventivă (PAZ) – 3 km</w:t>
      </w:r>
      <w:r w:rsidR="005C58FE">
        <w:rPr>
          <w:i/>
          <w:sz w:val="24"/>
          <w:szCs w:val="24"/>
          <w:lang w:val="pt-BR" w:eastAsia="en-US"/>
        </w:rPr>
        <w:t xml:space="preserve">, </w:t>
      </w:r>
      <w:r w:rsidR="005C58FE">
        <w:rPr>
          <w:sz w:val="24"/>
          <w:szCs w:val="24"/>
          <w:lang w:val="pt-BR" w:eastAsia="en-US"/>
        </w:rPr>
        <w:t>z</w:t>
      </w:r>
      <w:r w:rsidRPr="005C58FE">
        <w:rPr>
          <w:sz w:val="24"/>
          <w:szCs w:val="24"/>
          <w:lang w:val="pt-BR" w:eastAsia="en-US"/>
        </w:rPr>
        <w:t>ona în ca</w:t>
      </w:r>
      <w:r w:rsidR="005C58FE">
        <w:rPr>
          <w:sz w:val="24"/>
          <w:szCs w:val="24"/>
          <w:lang w:val="pt-BR" w:eastAsia="en-US"/>
        </w:rPr>
        <w:t>re acţiunile de protecţie urgent</w:t>
      </w:r>
      <w:r w:rsidRPr="005C58FE">
        <w:rPr>
          <w:sz w:val="24"/>
          <w:szCs w:val="24"/>
          <w:lang w:val="pt-BR" w:eastAsia="en-US"/>
        </w:rPr>
        <w:t>e se implementează imediat la declararea unei URGENŢE GENERALE.</w:t>
      </w:r>
    </w:p>
    <w:p w:rsidR="00C61DB8" w:rsidRPr="00DF53AB" w:rsidRDefault="00C61DB8" w:rsidP="009A79EC">
      <w:pPr>
        <w:spacing w:line="288" w:lineRule="auto"/>
        <w:ind w:firstLine="851"/>
        <w:jc w:val="both"/>
        <w:rPr>
          <w:sz w:val="24"/>
          <w:szCs w:val="24"/>
          <w:lang w:val="pt-BR" w:eastAsia="en-US"/>
        </w:rPr>
      </w:pPr>
      <w:r w:rsidRPr="00DF53AB">
        <w:rPr>
          <w:sz w:val="24"/>
          <w:szCs w:val="24"/>
          <w:lang w:val="pt-BR" w:eastAsia="en-US"/>
        </w:rPr>
        <w:t>În această zonă se situează localităţile CERNAVOD</w:t>
      </w:r>
      <w:r w:rsidRPr="00DF53AB">
        <w:rPr>
          <w:sz w:val="24"/>
          <w:szCs w:val="24"/>
          <w:lang w:val="ro-RO" w:eastAsia="en-US"/>
        </w:rPr>
        <w:t>Ă</w:t>
      </w:r>
      <w:r w:rsidRPr="00DF53AB">
        <w:rPr>
          <w:sz w:val="24"/>
          <w:szCs w:val="24"/>
          <w:lang w:val="pt-BR" w:eastAsia="en-US"/>
        </w:rPr>
        <w:t xml:space="preserve"> şi ŞTEFAN cel MARE.</w:t>
      </w:r>
    </w:p>
    <w:p w:rsidR="00C61DB8" w:rsidRPr="005C58FE" w:rsidRDefault="00C61DB8" w:rsidP="00DD79D6">
      <w:pPr>
        <w:numPr>
          <w:ilvl w:val="0"/>
          <w:numId w:val="25"/>
        </w:numPr>
        <w:spacing w:line="288" w:lineRule="auto"/>
        <w:jc w:val="both"/>
        <w:rPr>
          <w:i/>
          <w:sz w:val="24"/>
          <w:szCs w:val="24"/>
          <w:lang w:val="pt-BR" w:eastAsia="en-US"/>
        </w:rPr>
      </w:pPr>
      <w:r w:rsidRPr="00DF53AB">
        <w:rPr>
          <w:i/>
          <w:sz w:val="24"/>
          <w:szCs w:val="24"/>
          <w:lang w:val="pt-BR" w:eastAsia="en-US"/>
        </w:rPr>
        <w:t xml:space="preserve"> Zona de planificare a acţiunilor de </w:t>
      </w:r>
      <w:r w:rsidR="005C58FE">
        <w:rPr>
          <w:i/>
          <w:sz w:val="24"/>
          <w:szCs w:val="24"/>
          <w:lang w:val="pt-BR" w:eastAsia="en-US"/>
        </w:rPr>
        <w:t xml:space="preserve">protecţie urgenţe (UPZ) – 10 km, </w:t>
      </w:r>
      <w:r w:rsidR="005C58FE">
        <w:rPr>
          <w:sz w:val="24"/>
          <w:szCs w:val="24"/>
          <w:lang w:val="it-IT" w:eastAsia="en-US"/>
        </w:rPr>
        <w:t>z</w:t>
      </w:r>
      <w:r w:rsidRPr="005C58FE">
        <w:rPr>
          <w:sz w:val="24"/>
          <w:szCs w:val="24"/>
          <w:lang w:val="it-IT" w:eastAsia="en-US"/>
        </w:rPr>
        <w:t>ona din jurul C</w:t>
      </w:r>
      <w:r w:rsidR="005C58FE">
        <w:rPr>
          <w:sz w:val="24"/>
          <w:szCs w:val="24"/>
          <w:lang w:val="it-IT" w:eastAsia="en-US"/>
        </w:rPr>
        <w:t>.</w:t>
      </w:r>
      <w:r w:rsidRPr="005C58FE">
        <w:rPr>
          <w:sz w:val="24"/>
          <w:szCs w:val="24"/>
          <w:lang w:val="it-IT" w:eastAsia="en-US"/>
        </w:rPr>
        <w:t>N</w:t>
      </w:r>
      <w:r w:rsidR="005C58FE">
        <w:rPr>
          <w:sz w:val="24"/>
          <w:szCs w:val="24"/>
          <w:lang w:val="it-IT" w:eastAsia="en-US"/>
        </w:rPr>
        <w:t>.</w:t>
      </w:r>
      <w:r w:rsidRPr="005C58FE">
        <w:rPr>
          <w:sz w:val="24"/>
          <w:szCs w:val="24"/>
          <w:lang w:val="it-IT" w:eastAsia="en-US"/>
        </w:rPr>
        <w:t>E</w:t>
      </w:r>
      <w:r w:rsidR="005C58FE">
        <w:rPr>
          <w:sz w:val="24"/>
          <w:szCs w:val="24"/>
          <w:lang w:val="it-IT" w:eastAsia="en-US"/>
        </w:rPr>
        <w:t>.</w:t>
      </w:r>
      <w:r w:rsidRPr="005C58FE">
        <w:rPr>
          <w:sz w:val="24"/>
          <w:szCs w:val="24"/>
          <w:lang w:val="it-IT" w:eastAsia="en-US"/>
        </w:rPr>
        <w:t xml:space="preserve"> Cernavodă în care planurile locale pentru urgenţă prevăd implementarea promptă a acţiunilor de protecţie urgenţe predeterminate, care au fost pregătite din timp.</w:t>
      </w:r>
    </w:p>
    <w:p w:rsidR="00C61DB8" w:rsidRPr="00DF53AB" w:rsidRDefault="00C61DB8" w:rsidP="009A79EC">
      <w:pPr>
        <w:spacing w:line="288" w:lineRule="auto"/>
        <w:ind w:left="360" w:firstLine="491"/>
        <w:jc w:val="both"/>
        <w:rPr>
          <w:sz w:val="24"/>
          <w:szCs w:val="24"/>
          <w:lang w:val="it-IT" w:eastAsia="en-US"/>
        </w:rPr>
      </w:pPr>
      <w:r w:rsidRPr="00DF53AB">
        <w:rPr>
          <w:sz w:val="24"/>
          <w:szCs w:val="24"/>
          <w:lang w:val="it-IT" w:eastAsia="en-US"/>
        </w:rPr>
        <w:t>Această zonă cuprinde un număr de 10 localităţi, la limita zo</w:t>
      </w:r>
      <w:r w:rsidR="005C58FE">
        <w:rPr>
          <w:sz w:val="24"/>
          <w:szCs w:val="24"/>
          <w:lang w:val="it-IT" w:eastAsia="en-US"/>
        </w:rPr>
        <w:t xml:space="preserve">nei fiind incluse localităţile: </w:t>
      </w:r>
      <w:r w:rsidRPr="00DF53AB">
        <w:rPr>
          <w:sz w:val="24"/>
          <w:szCs w:val="24"/>
          <w:lang w:val="it-IT" w:eastAsia="en-US"/>
        </w:rPr>
        <w:t xml:space="preserve">SEIMENI, MIRCEA VODĂ, IVRINEZU MIC, IVRINEZU MARE, RASOVA. </w:t>
      </w:r>
    </w:p>
    <w:p w:rsidR="00C61DB8" w:rsidRPr="009A79EC" w:rsidRDefault="00C61DB8" w:rsidP="00DD79D6">
      <w:pPr>
        <w:numPr>
          <w:ilvl w:val="0"/>
          <w:numId w:val="25"/>
        </w:numPr>
        <w:spacing w:line="288" w:lineRule="auto"/>
        <w:jc w:val="both"/>
        <w:rPr>
          <w:i/>
          <w:sz w:val="24"/>
          <w:szCs w:val="24"/>
          <w:lang w:val="pt-BR" w:eastAsia="en-US"/>
        </w:rPr>
      </w:pPr>
      <w:r w:rsidRPr="00DF53AB">
        <w:rPr>
          <w:i/>
          <w:sz w:val="24"/>
          <w:szCs w:val="24"/>
          <w:lang w:val="pt-BR" w:eastAsia="en-US"/>
        </w:rPr>
        <w:t xml:space="preserve"> Zona de planificare a acţiunilor de protecţ</w:t>
      </w:r>
      <w:r w:rsidR="005C58FE">
        <w:rPr>
          <w:i/>
          <w:sz w:val="24"/>
          <w:szCs w:val="24"/>
          <w:lang w:val="pt-BR" w:eastAsia="en-US"/>
        </w:rPr>
        <w:t>ie pe termen lung (LPZ) – 50 km,</w:t>
      </w:r>
      <w:r w:rsidR="009A79EC">
        <w:rPr>
          <w:i/>
          <w:sz w:val="24"/>
          <w:szCs w:val="24"/>
          <w:lang w:val="pt-BR" w:eastAsia="en-US"/>
        </w:rPr>
        <w:t xml:space="preserve"> </w:t>
      </w:r>
      <w:r w:rsidR="009A79EC">
        <w:rPr>
          <w:sz w:val="24"/>
          <w:szCs w:val="24"/>
          <w:lang w:val="pt-BR" w:eastAsia="en-US"/>
        </w:rPr>
        <w:t>z</w:t>
      </w:r>
      <w:r w:rsidRPr="005C58FE">
        <w:rPr>
          <w:sz w:val="24"/>
          <w:szCs w:val="24"/>
          <w:lang w:val="pt-BR" w:eastAsia="en-US"/>
        </w:rPr>
        <w:t>ona din jurul C</w:t>
      </w:r>
      <w:r w:rsidR="009A79EC">
        <w:rPr>
          <w:sz w:val="24"/>
          <w:szCs w:val="24"/>
          <w:lang w:val="pt-BR" w:eastAsia="en-US"/>
        </w:rPr>
        <w:t>.</w:t>
      </w:r>
      <w:r w:rsidRPr="005C58FE">
        <w:rPr>
          <w:sz w:val="24"/>
          <w:szCs w:val="24"/>
          <w:lang w:val="pt-BR" w:eastAsia="en-US"/>
        </w:rPr>
        <w:t>N</w:t>
      </w:r>
      <w:r w:rsidR="009A79EC">
        <w:rPr>
          <w:sz w:val="24"/>
          <w:szCs w:val="24"/>
          <w:lang w:val="pt-BR" w:eastAsia="en-US"/>
        </w:rPr>
        <w:t>.</w:t>
      </w:r>
      <w:r w:rsidRPr="005C58FE">
        <w:rPr>
          <w:sz w:val="24"/>
          <w:szCs w:val="24"/>
          <w:lang w:val="pt-BR" w:eastAsia="en-US"/>
        </w:rPr>
        <w:t>E</w:t>
      </w:r>
      <w:r w:rsidR="009A79EC">
        <w:rPr>
          <w:sz w:val="24"/>
          <w:szCs w:val="24"/>
          <w:lang w:val="pt-BR" w:eastAsia="en-US"/>
        </w:rPr>
        <w:t>.</w:t>
      </w:r>
      <w:r w:rsidRPr="005C58FE">
        <w:rPr>
          <w:sz w:val="24"/>
          <w:szCs w:val="24"/>
          <w:lang w:val="pt-BR" w:eastAsia="en-US"/>
        </w:rPr>
        <w:t xml:space="preserve"> Cernavodă, cea mai îndepărtată de aceasta şi care include zona de planificare </w:t>
      </w:r>
      <w:r w:rsidR="009A79EC">
        <w:rPr>
          <w:sz w:val="24"/>
          <w:szCs w:val="24"/>
          <w:lang w:val="pt-BR" w:eastAsia="en-US"/>
        </w:rPr>
        <w:t>a acţiunilor de protecţie urgente. Este zona în care se iau mă</w:t>
      </w:r>
      <w:r w:rsidRPr="005C58FE">
        <w:rPr>
          <w:sz w:val="24"/>
          <w:szCs w:val="24"/>
          <w:lang w:val="pt-BR" w:eastAsia="en-US"/>
        </w:rPr>
        <w:t>suri din timp pentru implementarea eficientă a acţiunilor de protecţie pentru a reduce dozele acumulate pe termen lung din depuneri şi prin ingestie.</w:t>
      </w:r>
      <w:r w:rsidR="009A79EC">
        <w:rPr>
          <w:i/>
          <w:sz w:val="24"/>
          <w:szCs w:val="24"/>
          <w:lang w:val="pt-BR" w:eastAsia="en-US"/>
        </w:rPr>
        <w:t xml:space="preserve"> </w:t>
      </w:r>
      <w:r w:rsidRPr="009A79EC">
        <w:rPr>
          <w:sz w:val="24"/>
          <w:szCs w:val="24"/>
          <w:lang w:val="pt-BR" w:eastAsia="en-US"/>
        </w:rPr>
        <w:t>Zona de planificare a acţiunilor de protecţie pe termen lung cuprinde un număr de 16 localităţi, la limita zonei fiind incluse localităţile: STEJARU, RÂMNICU DE SUS, COGEALAC, CORBU, CONSTANŢA, MOVILIŢA, TOPRAISAR, GENERAL SCĂRIŞOREANU, GORUNI, CANLIA.</w:t>
      </w:r>
    </w:p>
    <w:p w:rsidR="00C61DB8" w:rsidRPr="00DF53AB" w:rsidRDefault="00C61DB8" w:rsidP="009A79EC">
      <w:pPr>
        <w:spacing w:line="288" w:lineRule="auto"/>
        <w:ind w:firstLine="851"/>
        <w:jc w:val="both"/>
        <w:rPr>
          <w:caps/>
          <w:sz w:val="24"/>
          <w:szCs w:val="24"/>
          <w:lang w:val="it-IT" w:eastAsia="en-US"/>
        </w:rPr>
      </w:pPr>
      <w:r w:rsidRPr="00DF53AB">
        <w:rPr>
          <w:sz w:val="24"/>
          <w:szCs w:val="24"/>
          <w:lang w:val="it-IT" w:eastAsia="en-US"/>
        </w:rPr>
        <w:t>În cele trei zone se pot găsi şi grupuri izolate de persoane şi colectivitatea de animale care temporar sau permanent se află de-a lungul fluviului Dunărea. Traficul şi activităţile fluviale trebuie să facă subiectul măsurilor de protecţie şi intervenţie pentru această zonă.</w:t>
      </w:r>
    </w:p>
    <w:p w:rsidR="00D63315" w:rsidRDefault="00C61DB8" w:rsidP="00631706">
      <w:pPr>
        <w:spacing w:line="288" w:lineRule="auto"/>
        <w:jc w:val="both"/>
        <w:rPr>
          <w:sz w:val="24"/>
          <w:szCs w:val="24"/>
          <w:lang w:val="it-IT" w:eastAsia="en-US"/>
        </w:rPr>
      </w:pPr>
      <w:r w:rsidRPr="00DF53AB">
        <w:rPr>
          <w:sz w:val="24"/>
          <w:szCs w:val="24"/>
          <w:lang w:val="it-IT" w:eastAsia="en-US"/>
        </w:rPr>
        <w:tab/>
        <w:t xml:space="preserve">Aceste zone de planificare sunt de forma aproximativ circulară în jurul instalaţiei nucleare. Limitele acestor zone sunt definite pe plan local prin limite de teren (drumuri, râuri, limite de localităţi etc.) pentru a permite identificarea uşoară în timpul intervenţiei. </w:t>
      </w:r>
    </w:p>
    <w:p w:rsidR="00631706" w:rsidRPr="00631706" w:rsidRDefault="00631706" w:rsidP="00631706">
      <w:pPr>
        <w:spacing w:line="288" w:lineRule="auto"/>
        <w:jc w:val="both"/>
        <w:rPr>
          <w:sz w:val="24"/>
          <w:szCs w:val="24"/>
          <w:lang w:val="it-IT" w:eastAsia="en-US"/>
        </w:rPr>
      </w:pPr>
    </w:p>
    <w:p w:rsidR="009A79EC" w:rsidRPr="009A79EC" w:rsidRDefault="009A79EC" w:rsidP="009A79EC">
      <w:pPr>
        <w:spacing w:line="288" w:lineRule="auto"/>
        <w:ind w:firstLine="720"/>
        <w:jc w:val="both"/>
        <w:rPr>
          <w:b/>
          <w:i/>
          <w:caps/>
          <w:sz w:val="26"/>
          <w:szCs w:val="26"/>
          <w:lang w:val="ro-RO" w:eastAsia="zh-CN"/>
        </w:rPr>
      </w:pPr>
      <w:r w:rsidRPr="00394B52">
        <w:rPr>
          <w:b/>
          <w:i/>
          <w:caps/>
          <w:sz w:val="26"/>
          <w:szCs w:val="26"/>
          <w:lang w:val="ro-RO" w:eastAsia="zh-CN"/>
        </w:rPr>
        <w:t>II.</w:t>
      </w:r>
      <w:r>
        <w:rPr>
          <w:b/>
          <w:i/>
          <w:caps/>
          <w:sz w:val="26"/>
          <w:szCs w:val="26"/>
          <w:lang w:val="ro-RO" w:eastAsia="zh-CN"/>
        </w:rPr>
        <w:t>8.3</w:t>
      </w:r>
      <w:r w:rsidRPr="00394B52">
        <w:rPr>
          <w:b/>
          <w:i/>
          <w:caps/>
          <w:sz w:val="26"/>
          <w:szCs w:val="26"/>
          <w:lang w:val="ro-RO" w:eastAsia="zh-CN"/>
        </w:rPr>
        <w:t xml:space="preserve">. </w:t>
      </w:r>
      <w:r w:rsidRPr="009A79EC">
        <w:rPr>
          <w:b/>
          <w:i/>
          <w:sz w:val="26"/>
          <w:szCs w:val="26"/>
          <w:lang w:val="it-IT" w:eastAsia="en-US"/>
        </w:rPr>
        <w:t>Sistemul de clasificare al urgenţei utilizat la CNE Cernavodă</w:t>
      </w:r>
    </w:p>
    <w:p w:rsidR="00C61DB8" w:rsidRPr="00DF53AB" w:rsidRDefault="00C61DB8" w:rsidP="009A7004">
      <w:pPr>
        <w:spacing w:line="288" w:lineRule="auto"/>
        <w:ind w:firstLine="709"/>
        <w:jc w:val="both"/>
        <w:rPr>
          <w:sz w:val="24"/>
          <w:szCs w:val="24"/>
          <w:lang w:val="ro-RO" w:eastAsia="en-US"/>
        </w:rPr>
      </w:pPr>
      <w:r w:rsidRPr="00DF53AB">
        <w:rPr>
          <w:sz w:val="24"/>
          <w:szCs w:val="24"/>
          <w:lang w:val="ro-RO" w:eastAsia="en-US"/>
        </w:rPr>
        <w:t>Orice accident care are loc pe amplasament trebuie evaluat în sensul unei posibile clasificări pentru exteriorul amplasamentului. În cazul CNE Cernavodă, clasificarea urgenţei se realizează de şeful de tură.</w:t>
      </w:r>
    </w:p>
    <w:p w:rsidR="00C61DB8" w:rsidRPr="00DF53AB" w:rsidRDefault="00C61DB8" w:rsidP="009A7004">
      <w:pPr>
        <w:spacing w:line="288" w:lineRule="auto"/>
        <w:ind w:firstLine="709"/>
        <w:jc w:val="both"/>
        <w:rPr>
          <w:sz w:val="24"/>
          <w:szCs w:val="24"/>
          <w:lang w:val="ro-RO" w:eastAsia="en-US"/>
        </w:rPr>
      </w:pPr>
      <w:r w:rsidRPr="00DF53AB">
        <w:rPr>
          <w:sz w:val="24"/>
          <w:szCs w:val="24"/>
          <w:lang w:val="ro-RO" w:eastAsia="en-US"/>
        </w:rPr>
        <w:t xml:space="preserve">Pentru cazul unui accident la CNE Cernavodă se va utiliza </w:t>
      </w:r>
      <w:r w:rsidRPr="00DF53AB">
        <w:rPr>
          <w:b/>
          <w:sz w:val="24"/>
          <w:szCs w:val="24"/>
          <w:u w:val="single"/>
          <w:lang w:val="ro-RO" w:eastAsia="en-US"/>
        </w:rPr>
        <w:t>sistemul de clasificare cu trei clase de urgenţă</w:t>
      </w:r>
      <w:r w:rsidRPr="00DF53AB">
        <w:rPr>
          <w:sz w:val="24"/>
          <w:szCs w:val="24"/>
          <w:lang w:val="ro-RO" w:eastAsia="en-US"/>
        </w:rPr>
        <w:t xml:space="preserve"> recunoscut pe plan internaţional:</w:t>
      </w:r>
    </w:p>
    <w:p w:rsidR="00C61DB8" w:rsidRPr="00DF53AB" w:rsidRDefault="00C61DB8" w:rsidP="00DD79D6">
      <w:pPr>
        <w:numPr>
          <w:ilvl w:val="0"/>
          <w:numId w:val="31"/>
        </w:numPr>
        <w:tabs>
          <w:tab w:val="left" w:pos="1985"/>
        </w:tabs>
        <w:spacing w:line="288" w:lineRule="auto"/>
        <w:jc w:val="both"/>
        <w:rPr>
          <w:b/>
          <w:i/>
          <w:sz w:val="24"/>
          <w:szCs w:val="24"/>
          <w:lang w:eastAsia="en-US"/>
        </w:rPr>
      </w:pPr>
      <w:r w:rsidRPr="00DF53AB">
        <w:rPr>
          <w:b/>
          <w:i/>
          <w:sz w:val="24"/>
          <w:szCs w:val="24"/>
          <w:lang w:eastAsia="en-US"/>
        </w:rPr>
        <w:t>Alerta;</w:t>
      </w:r>
    </w:p>
    <w:p w:rsidR="00C61DB8" w:rsidRPr="00DF53AB" w:rsidRDefault="00C61DB8" w:rsidP="00DD79D6">
      <w:pPr>
        <w:numPr>
          <w:ilvl w:val="0"/>
          <w:numId w:val="31"/>
        </w:numPr>
        <w:tabs>
          <w:tab w:val="left" w:pos="1985"/>
        </w:tabs>
        <w:spacing w:line="288" w:lineRule="auto"/>
        <w:jc w:val="both"/>
        <w:rPr>
          <w:b/>
          <w:i/>
          <w:sz w:val="24"/>
          <w:szCs w:val="24"/>
          <w:lang w:eastAsia="en-US"/>
        </w:rPr>
      </w:pPr>
      <w:r w:rsidRPr="00DF53AB">
        <w:rPr>
          <w:b/>
          <w:i/>
          <w:sz w:val="24"/>
          <w:szCs w:val="24"/>
          <w:lang w:eastAsia="en-US"/>
        </w:rPr>
        <w:t xml:space="preserve">Urgenţa pe Amplasament; </w:t>
      </w:r>
    </w:p>
    <w:p w:rsidR="00C61DB8" w:rsidRPr="00DF53AB" w:rsidRDefault="00C61DB8" w:rsidP="00DD79D6">
      <w:pPr>
        <w:numPr>
          <w:ilvl w:val="0"/>
          <w:numId w:val="31"/>
        </w:numPr>
        <w:tabs>
          <w:tab w:val="left" w:pos="1985"/>
        </w:tabs>
        <w:spacing w:line="288" w:lineRule="auto"/>
        <w:jc w:val="both"/>
        <w:rPr>
          <w:sz w:val="24"/>
          <w:szCs w:val="24"/>
          <w:lang w:eastAsia="en-US"/>
        </w:rPr>
      </w:pPr>
      <w:r w:rsidRPr="00DF53AB">
        <w:rPr>
          <w:b/>
          <w:i/>
          <w:sz w:val="24"/>
          <w:szCs w:val="24"/>
          <w:lang w:eastAsia="en-US"/>
        </w:rPr>
        <w:t>Urgenţa Generală.</w:t>
      </w:r>
    </w:p>
    <w:p w:rsidR="00C61DB8" w:rsidRPr="00DF53AB" w:rsidRDefault="00C61DB8" w:rsidP="009A7004">
      <w:pPr>
        <w:spacing w:line="288" w:lineRule="auto"/>
        <w:ind w:firstLine="720"/>
        <w:jc w:val="both"/>
        <w:rPr>
          <w:sz w:val="24"/>
          <w:szCs w:val="24"/>
          <w:lang w:val="pt-BR" w:eastAsia="en-US"/>
        </w:rPr>
      </w:pPr>
      <w:r w:rsidRPr="00DF53AB">
        <w:rPr>
          <w:b/>
          <w:i/>
          <w:sz w:val="24"/>
          <w:szCs w:val="24"/>
          <w:u w:val="single"/>
          <w:lang w:val="pt-BR" w:eastAsia="en-US"/>
        </w:rPr>
        <w:t>Alerta:</w:t>
      </w:r>
      <w:r w:rsidRPr="00DF53AB">
        <w:rPr>
          <w:sz w:val="24"/>
          <w:szCs w:val="24"/>
          <w:lang w:val="pt-BR" w:eastAsia="en-US"/>
        </w:rPr>
        <w:t xml:space="preserve"> Reprezintă evenimentul care conduce la o descreştere semnificativă sau necunoscută a nivelului de protecţie a populaţiei sau a personalului de pe amplasamentul nuclear. La acest nivel se recomanda ca organizaţiile de răspuns din interiorul şi din exteriorul amplasamentului să îşi ridice nivelul de operativitate şi să se realizeze evaluări suplimentare ale situaţiei.</w:t>
      </w:r>
    </w:p>
    <w:p w:rsidR="00C61DB8" w:rsidRPr="00DF53AB" w:rsidRDefault="00C61DB8" w:rsidP="009A7004">
      <w:pPr>
        <w:spacing w:line="288" w:lineRule="auto"/>
        <w:ind w:firstLine="720"/>
        <w:jc w:val="both"/>
        <w:rPr>
          <w:sz w:val="24"/>
          <w:szCs w:val="24"/>
          <w:lang w:eastAsia="en-US"/>
        </w:rPr>
      </w:pPr>
      <w:r w:rsidRPr="00DF53AB">
        <w:rPr>
          <w:b/>
          <w:i/>
          <w:sz w:val="24"/>
          <w:szCs w:val="24"/>
          <w:u w:val="single"/>
          <w:lang w:val="pt-BR" w:eastAsia="en-US"/>
        </w:rPr>
        <w:t>Urgenţa pe amplasament:</w:t>
      </w:r>
      <w:r w:rsidRPr="00DF53AB">
        <w:rPr>
          <w:sz w:val="24"/>
          <w:szCs w:val="24"/>
          <w:lang w:val="pt-BR" w:eastAsia="en-US"/>
        </w:rPr>
        <w:t xml:space="preserve"> Reprezintă evenimentul care conduce la o descreştere majoră a nivelului de protecţie a populaţiei sau a personalului de pe amplasamentul nuclear. </w:t>
      </w:r>
      <w:r w:rsidRPr="00DF53AB">
        <w:rPr>
          <w:sz w:val="24"/>
          <w:szCs w:val="24"/>
          <w:lang w:eastAsia="en-US"/>
        </w:rPr>
        <w:t>Aceasta include:</w:t>
      </w:r>
    </w:p>
    <w:p w:rsidR="00C61DB8" w:rsidRPr="00DF53AB" w:rsidRDefault="00C61DB8" w:rsidP="00DD79D6">
      <w:pPr>
        <w:widowControl w:val="0"/>
        <w:numPr>
          <w:ilvl w:val="0"/>
          <w:numId w:val="32"/>
        </w:numPr>
        <w:tabs>
          <w:tab w:val="left" w:pos="1418"/>
        </w:tabs>
        <w:spacing w:line="288" w:lineRule="auto"/>
        <w:ind w:left="284"/>
        <w:jc w:val="both"/>
        <w:rPr>
          <w:sz w:val="24"/>
          <w:szCs w:val="24"/>
          <w:lang w:val="pt-BR" w:eastAsia="en-US"/>
        </w:rPr>
      </w:pPr>
      <w:r w:rsidRPr="00DF53AB">
        <w:rPr>
          <w:sz w:val="24"/>
          <w:szCs w:val="24"/>
          <w:lang w:val="pt-BR" w:eastAsia="en-US"/>
        </w:rPr>
        <w:t>o descreştere majoră a nivelului protecţiei asigurate împotriva miezului reactorului sau a unor mari cantităţi de combustibil ars;</w:t>
      </w:r>
    </w:p>
    <w:p w:rsidR="00C61DB8" w:rsidRPr="00DF53AB" w:rsidRDefault="00C61DB8" w:rsidP="00DD79D6">
      <w:pPr>
        <w:numPr>
          <w:ilvl w:val="0"/>
          <w:numId w:val="32"/>
        </w:numPr>
        <w:tabs>
          <w:tab w:val="left" w:pos="1418"/>
        </w:tabs>
        <w:spacing w:line="288" w:lineRule="auto"/>
        <w:ind w:left="284"/>
        <w:jc w:val="both"/>
        <w:rPr>
          <w:sz w:val="24"/>
          <w:szCs w:val="24"/>
          <w:lang w:val="it-IT" w:eastAsia="en-US"/>
        </w:rPr>
      </w:pPr>
      <w:r w:rsidRPr="00DF53AB">
        <w:rPr>
          <w:sz w:val="24"/>
          <w:szCs w:val="24"/>
          <w:lang w:val="it-IT" w:eastAsia="en-US"/>
        </w:rPr>
        <w:t>condiţii în care orice altă disfuncţionalitate suplimentară pot conduce la avarierea miezului reactorului sau a combustibilului ars;</w:t>
      </w:r>
    </w:p>
    <w:p w:rsidR="00C61DB8" w:rsidRPr="00DF53AB" w:rsidRDefault="00C61DB8" w:rsidP="00DD79D6">
      <w:pPr>
        <w:numPr>
          <w:ilvl w:val="0"/>
          <w:numId w:val="32"/>
        </w:numPr>
        <w:tabs>
          <w:tab w:val="left" w:pos="1418"/>
        </w:tabs>
        <w:spacing w:line="288" w:lineRule="auto"/>
        <w:ind w:left="284"/>
        <w:jc w:val="both"/>
        <w:rPr>
          <w:sz w:val="24"/>
          <w:szCs w:val="24"/>
          <w:lang w:val="it-IT" w:eastAsia="en-US"/>
        </w:rPr>
      </w:pPr>
      <w:r w:rsidRPr="00DF53AB">
        <w:rPr>
          <w:sz w:val="24"/>
          <w:szCs w:val="24"/>
          <w:lang w:val="it-IT" w:eastAsia="en-US"/>
        </w:rPr>
        <w:t>doze de radiaţie mari în interiorul amplasamentului sau doze de radiaţie în exteriorul amplasamentului peste nivelurile de intervenţie prevăzute pentru acţiunile de protecţie urgente.</w:t>
      </w:r>
    </w:p>
    <w:p w:rsidR="00C61DB8" w:rsidRPr="00DF53AB" w:rsidRDefault="00C61DB8" w:rsidP="009A7004">
      <w:pPr>
        <w:keepNext/>
        <w:spacing w:line="288" w:lineRule="auto"/>
        <w:ind w:firstLine="720"/>
        <w:jc w:val="both"/>
        <w:outlineLvl w:val="0"/>
        <w:rPr>
          <w:sz w:val="24"/>
          <w:szCs w:val="24"/>
          <w:lang w:val="it-IT"/>
        </w:rPr>
      </w:pPr>
      <w:r w:rsidRPr="00DF53AB">
        <w:rPr>
          <w:sz w:val="24"/>
          <w:szCs w:val="24"/>
          <w:lang w:val="it-IT"/>
        </w:rPr>
        <w:t>La această clasă de urgenţă trebuie întreprinse acţiuni pentru controlul dozelor personalului de pe amplasament şi trebuie realizate pregătiri pentru implementarea acţiunilor de protecţie în exteriorul amplasamentului.</w:t>
      </w:r>
    </w:p>
    <w:p w:rsidR="00C61DB8" w:rsidRPr="00DF53AB" w:rsidRDefault="00C61DB8" w:rsidP="009A7004">
      <w:pPr>
        <w:spacing w:line="288" w:lineRule="auto"/>
        <w:jc w:val="both"/>
        <w:rPr>
          <w:sz w:val="24"/>
          <w:szCs w:val="24"/>
          <w:lang w:eastAsia="en-US"/>
        </w:rPr>
      </w:pPr>
      <w:r w:rsidRPr="00DF53AB">
        <w:rPr>
          <w:sz w:val="24"/>
          <w:szCs w:val="24"/>
          <w:lang w:val="pt-BR" w:eastAsia="en-US"/>
        </w:rPr>
        <w:tab/>
      </w:r>
      <w:r w:rsidRPr="00DF53AB">
        <w:rPr>
          <w:b/>
          <w:i/>
          <w:sz w:val="24"/>
          <w:szCs w:val="24"/>
          <w:u w:val="single"/>
          <w:lang w:val="pt-BR" w:eastAsia="en-US"/>
        </w:rPr>
        <w:t>Urgenţa generală:</w:t>
      </w:r>
      <w:r w:rsidRPr="00DF53AB">
        <w:rPr>
          <w:sz w:val="24"/>
          <w:szCs w:val="24"/>
          <w:lang w:val="pt-BR" w:eastAsia="en-US"/>
        </w:rPr>
        <w:t xml:space="preserve"> Reprezintă evenimentul care presupune sau implică un risc substanţial al unei eliberări radioactive care necesită implementarea acţiunilor de protecţie urgenţe în exteriorul amplasamentului. </w:t>
      </w:r>
      <w:r w:rsidRPr="00DF53AB">
        <w:rPr>
          <w:sz w:val="24"/>
          <w:szCs w:val="24"/>
          <w:lang w:eastAsia="en-US"/>
        </w:rPr>
        <w:t>Aici sunt incluse:</w:t>
      </w:r>
    </w:p>
    <w:p w:rsidR="00C61DB8" w:rsidRPr="00DF53AB" w:rsidRDefault="00C61DB8" w:rsidP="00DD79D6">
      <w:pPr>
        <w:numPr>
          <w:ilvl w:val="0"/>
          <w:numId w:val="33"/>
        </w:numPr>
        <w:tabs>
          <w:tab w:val="left" w:pos="1110"/>
        </w:tabs>
        <w:spacing w:line="288" w:lineRule="auto"/>
        <w:ind w:left="284"/>
        <w:jc w:val="both"/>
        <w:rPr>
          <w:sz w:val="24"/>
          <w:szCs w:val="24"/>
          <w:lang w:val="pt-BR" w:eastAsia="en-US"/>
        </w:rPr>
      </w:pPr>
      <w:r w:rsidRPr="00DF53AB">
        <w:rPr>
          <w:sz w:val="24"/>
          <w:szCs w:val="24"/>
          <w:lang w:val="pt-BR" w:eastAsia="en-US"/>
        </w:rPr>
        <w:t>avarierea sau iminenţa avarierii miezului reactorului sau a unor mari cantităţi de combustibil ars;</w:t>
      </w:r>
    </w:p>
    <w:p w:rsidR="00C61DB8" w:rsidRPr="00DF53AB" w:rsidRDefault="00C61DB8" w:rsidP="00DD79D6">
      <w:pPr>
        <w:numPr>
          <w:ilvl w:val="0"/>
          <w:numId w:val="33"/>
        </w:numPr>
        <w:tabs>
          <w:tab w:val="left" w:pos="1110"/>
        </w:tabs>
        <w:spacing w:line="288" w:lineRule="auto"/>
        <w:ind w:left="284"/>
        <w:jc w:val="both"/>
        <w:rPr>
          <w:sz w:val="24"/>
          <w:szCs w:val="24"/>
          <w:lang w:val="it-IT" w:eastAsia="en-US"/>
        </w:rPr>
      </w:pPr>
      <w:r w:rsidRPr="00DF53AB">
        <w:rPr>
          <w:sz w:val="24"/>
          <w:szCs w:val="24"/>
          <w:lang w:val="it-IT" w:eastAsia="en-US"/>
        </w:rPr>
        <w:t xml:space="preserve">eliberări radioactive în exteriorul amplasamentului care conduc la doze radioactive care depăşesc nivelurile de intervenţie pentru acţiuni de protecţie urgente. </w:t>
      </w:r>
    </w:p>
    <w:p w:rsidR="00C61DB8" w:rsidRPr="00DF53AB" w:rsidRDefault="00C61DB8" w:rsidP="009A7004">
      <w:pPr>
        <w:spacing w:line="288" w:lineRule="auto"/>
        <w:ind w:firstLine="708"/>
        <w:jc w:val="both"/>
        <w:rPr>
          <w:sz w:val="24"/>
          <w:szCs w:val="24"/>
          <w:lang w:val="pt-BR" w:eastAsia="en-US"/>
        </w:rPr>
      </w:pPr>
      <w:r w:rsidRPr="00DF53AB">
        <w:rPr>
          <w:sz w:val="24"/>
          <w:szCs w:val="24"/>
          <w:lang w:val="pt-BR" w:eastAsia="en-US"/>
        </w:rPr>
        <w:t>La declararea acestui nivel se</w:t>
      </w:r>
      <w:r w:rsidR="009A7004">
        <w:rPr>
          <w:sz w:val="24"/>
          <w:szCs w:val="24"/>
          <w:lang w:val="pt-BR" w:eastAsia="en-US"/>
        </w:rPr>
        <w:t xml:space="preserve"> trece la implementarea imediată</w:t>
      </w:r>
      <w:r w:rsidRPr="00DF53AB">
        <w:rPr>
          <w:sz w:val="24"/>
          <w:szCs w:val="24"/>
          <w:lang w:val="pt-BR" w:eastAsia="en-US"/>
        </w:rPr>
        <w:t xml:space="preserve"> a acţiunilor de protecţie urgente pentru populaţia din vecinătatea centralei.</w:t>
      </w:r>
    </w:p>
    <w:p w:rsidR="00C61DB8" w:rsidRPr="009A7004" w:rsidRDefault="00C61DB8" w:rsidP="009A7004">
      <w:pPr>
        <w:ind w:firstLine="708"/>
        <w:jc w:val="both"/>
        <w:rPr>
          <w:sz w:val="24"/>
          <w:szCs w:val="24"/>
          <w:lang w:val="pt-BR" w:eastAsia="en-US"/>
        </w:rPr>
      </w:pPr>
      <w:r w:rsidRPr="009A7004">
        <w:rPr>
          <w:sz w:val="24"/>
          <w:szCs w:val="24"/>
          <w:lang w:val="pt-BR" w:eastAsia="en-US"/>
        </w:rPr>
        <w:t>Clasele de urgenţă adoptate de C</w:t>
      </w:r>
      <w:r w:rsidR="009A7004">
        <w:rPr>
          <w:sz w:val="24"/>
          <w:szCs w:val="24"/>
          <w:lang w:val="pt-BR" w:eastAsia="en-US"/>
        </w:rPr>
        <w:t>.</w:t>
      </w:r>
      <w:r w:rsidRPr="009A7004">
        <w:rPr>
          <w:sz w:val="24"/>
          <w:szCs w:val="24"/>
          <w:lang w:val="pt-BR" w:eastAsia="en-US"/>
        </w:rPr>
        <w:t>N</w:t>
      </w:r>
      <w:r w:rsidR="009A7004">
        <w:rPr>
          <w:sz w:val="24"/>
          <w:szCs w:val="24"/>
          <w:lang w:val="pt-BR" w:eastAsia="en-US"/>
        </w:rPr>
        <w:t>.</w:t>
      </w:r>
      <w:r w:rsidRPr="009A7004">
        <w:rPr>
          <w:sz w:val="24"/>
          <w:szCs w:val="24"/>
          <w:lang w:val="pt-BR" w:eastAsia="en-US"/>
        </w:rPr>
        <w:t>E</w:t>
      </w:r>
      <w:r w:rsidR="009A7004">
        <w:rPr>
          <w:sz w:val="24"/>
          <w:szCs w:val="24"/>
          <w:lang w:val="pt-BR" w:eastAsia="en-US"/>
        </w:rPr>
        <w:t>. Cernavodă şi corespondenţa</w:t>
      </w:r>
      <w:r w:rsidRPr="009A7004">
        <w:rPr>
          <w:sz w:val="24"/>
          <w:szCs w:val="24"/>
          <w:lang w:val="pt-BR" w:eastAsia="en-US"/>
        </w:rPr>
        <w:t xml:space="preserve"> cu prezentul plan sunt specificate în tabelul de mai jos:</w:t>
      </w:r>
    </w:p>
    <w:tbl>
      <w:tblPr>
        <w:tblW w:w="1009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4"/>
        <w:gridCol w:w="2835"/>
        <w:gridCol w:w="2693"/>
      </w:tblGrid>
      <w:tr w:rsidR="00C61DB8" w:rsidRPr="00DF53AB" w:rsidTr="00A35D1E">
        <w:tblPrEx>
          <w:tblCellMar>
            <w:top w:w="0" w:type="dxa"/>
            <w:bottom w:w="0" w:type="dxa"/>
          </w:tblCellMar>
        </w:tblPrEx>
        <w:tc>
          <w:tcPr>
            <w:tcW w:w="4564" w:type="dxa"/>
            <w:shd w:val="clear" w:color="auto" w:fill="BDD6EE"/>
            <w:vAlign w:val="center"/>
          </w:tcPr>
          <w:p w:rsidR="00C61DB8" w:rsidRPr="00DF53AB" w:rsidRDefault="00C61DB8" w:rsidP="009A7004">
            <w:pPr>
              <w:jc w:val="center"/>
              <w:rPr>
                <w:sz w:val="24"/>
                <w:szCs w:val="24"/>
                <w:lang w:val="pt-BR" w:eastAsia="en-US"/>
              </w:rPr>
            </w:pPr>
            <w:r w:rsidRPr="00DF53AB">
              <w:rPr>
                <w:sz w:val="24"/>
                <w:szCs w:val="24"/>
                <w:lang w:val="pt-BR" w:eastAsia="en-US"/>
              </w:rPr>
              <w:t>Inspectoratul pentru Situaţii de Urgenta “Dobrogea” al judeţului Constanţa</w:t>
            </w:r>
          </w:p>
        </w:tc>
        <w:tc>
          <w:tcPr>
            <w:tcW w:w="2835" w:type="dxa"/>
            <w:shd w:val="clear" w:color="auto" w:fill="BDD6EE"/>
            <w:vAlign w:val="center"/>
          </w:tcPr>
          <w:p w:rsidR="00C61DB8" w:rsidRPr="00DF53AB" w:rsidRDefault="00C61DB8" w:rsidP="009A7004">
            <w:pPr>
              <w:jc w:val="center"/>
              <w:rPr>
                <w:sz w:val="24"/>
                <w:szCs w:val="24"/>
                <w:lang w:eastAsia="en-US"/>
              </w:rPr>
            </w:pPr>
            <w:r w:rsidRPr="00DF53AB">
              <w:rPr>
                <w:sz w:val="24"/>
                <w:szCs w:val="24"/>
                <w:lang w:eastAsia="en-US"/>
              </w:rPr>
              <w:t>C</w:t>
            </w:r>
            <w:r w:rsidR="009A7004">
              <w:rPr>
                <w:sz w:val="24"/>
                <w:szCs w:val="24"/>
                <w:lang w:eastAsia="en-US"/>
              </w:rPr>
              <w:t>.</w:t>
            </w:r>
            <w:r w:rsidRPr="00DF53AB">
              <w:rPr>
                <w:sz w:val="24"/>
                <w:szCs w:val="24"/>
                <w:lang w:eastAsia="en-US"/>
              </w:rPr>
              <w:t>N</w:t>
            </w:r>
            <w:r w:rsidR="009A7004">
              <w:rPr>
                <w:sz w:val="24"/>
                <w:szCs w:val="24"/>
                <w:lang w:eastAsia="en-US"/>
              </w:rPr>
              <w:t>.</w:t>
            </w:r>
            <w:r w:rsidRPr="00DF53AB">
              <w:rPr>
                <w:sz w:val="24"/>
                <w:szCs w:val="24"/>
                <w:lang w:eastAsia="en-US"/>
              </w:rPr>
              <w:t>E</w:t>
            </w:r>
            <w:r w:rsidR="009A7004">
              <w:rPr>
                <w:sz w:val="24"/>
                <w:szCs w:val="24"/>
                <w:lang w:eastAsia="en-US"/>
              </w:rPr>
              <w:t>.</w:t>
            </w:r>
            <w:r w:rsidRPr="00DF53AB">
              <w:rPr>
                <w:sz w:val="24"/>
                <w:szCs w:val="24"/>
                <w:lang w:eastAsia="en-US"/>
              </w:rPr>
              <w:t xml:space="preserve"> Cernavodă</w:t>
            </w:r>
          </w:p>
        </w:tc>
        <w:tc>
          <w:tcPr>
            <w:tcW w:w="2693" w:type="dxa"/>
            <w:shd w:val="clear" w:color="auto" w:fill="BDD6EE"/>
            <w:vAlign w:val="center"/>
          </w:tcPr>
          <w:p w:rsidR="00C61DB8" w:rsidRPr="00DF53AB" w:rsidRDefault="00C61DB8" w:rsidP="009A7004">
            <w:pPr>
              <w:jc w:val="center"/>
              <w:rPr>
                <w:sz w:val="24"/>
                <w:szCs w:val="24"/>
                <w:lang w:eastAsia="en-US"/>
              </w:rPr>
            </w:pPr>
            <w:r w:rsidRPr="00DF53AB">
              <w:rPr>
                <w:sz w:val="24"/>
                <w:szCs w:val="24"/>
                <w:lang w:eastAsia="en-US"/>
              </w:rPr>
              <w:t>Sistemul internaţional</w:t>
            </w:r>
          </w:p>
        </w:tc>
      </w:tr>
      <w:tr w:rsidR="00C61DB8" w:rsidRPr="00DF53AB" w:rsidTr="009A7004">
        <w:tblPrEx>
          <w:tblCellMar>
            <w:top w:w="0" w:type="dxa"/>
            <w:bottom w:w="0" w:type="dxa"/>
          </w:tblCellMar>
        </w:tblPrEx>
        <w:tc>
          <w:tcPr>
            <w:tcW w:w="4564" w:type="dxa"/>
            <w:vAlign w:val="center"/>
          </w:tcPr>
          <w:p w:rsidR="00C61DB8" w:rsidRPr="00DF53AB" w:rsidRDefault="00C61DB8" w:rsidP="009A7004">
            <w:pPr>
              <w:jc w:val="center"/>
              <w:rPr>
                <w:sz w:val="24"/>
                <w:szCs w:val="24"/>
                <w:lang w:eastAsia="en-US"/>
              </w:rPr>
            </w:pPr>
            <w:r w:rsidRPr="00DF53AB">
              <w:rPr>
                <w:sz w:val="24"/>
                <w:szCs w:val="24"/>
                <w:lang w:eastAsia="en-US"/>
              </w:rPr>
              <w:t>Alerta</w:t>
            </w:r>
          </w:p>
        </w:tc>
        <w:tc>
          <w:tcPr>
            <w:tcW w:w="2835" w:type="dxa"/>
            <w:vAlign w:val="center"/>
          </w:tcPr>
          <w:p w:rsidR="00C61DB8" w:rsidRPr="00DF53AB" w:rsidRDefault="00C61DB8" w:rsidP="009A7004">
            <w:pPr>
              <w:jc w:val="center"/>
              <w:rPr>
                <w:sz w:val="24"/>
                <w:szCs w:val="24"/>
                <w:lang w:eastAsia="en-US"/>
              </w:rPr>
            </w:pPr>
            <w:r w:rsidRPr="00DF53AB">
              <w:rPr>
                <w:sz w:val="24"/>
                <w:szCs w:val="24"/>
                <w:lang w:eastAsia="en-US"/>
              </w:rPr>
              <w:t>Alerta pe centrală</w:t>
            </w:r>
          </w:p>
        </w:tc>
        <w:tc>
          <w:tcPr>
            <w:tcW w:w="2693" w:type="dxa"/>
            <w:vAlign w:val="center"/>
          </w:tcPr>
          <w:p w:rsidR="00C61DB8" w:rsidRPr="00DF53AB" w:rsidRDefault="00C61DB8" w:rsidP="009A7004">
            <w:pPr>
              <w:jc w:val="center"/>
              <w:rPr>
                <w:sz w:val="24"/>
                <w:szCs w:val="24"/>
                <w:lang w:eastAsia="en-US"/>
              </w:rPr>
            </w:pPr>
            <w:r w:rsidRPr="00DF53AB">
              <w:rPr>
                <w:sz w:val="24"/>
                <w:szCs w:val="24"/>
                <w:lang w:eastAsia="en-US"/>
              </w:rPr>
              <w:t>Alerta</w:t>
            </w:r>
          </w:p>
        </w:tc>
      </w:tr>
      <w:tr w:rsidR="00C61DB8" w:rsidRPr="00DF53AB" w:rsidTr="009A7004">
        <w:tblPrEx>
          <w:tblCellMar>
            <w:top w:w="0" w:type="dxa"/>
            <w:bottom w:w="0" w:type="dxa"/>
          </w:tblCellMar>
        </w:tblPrEx>
        <w:trPr>
          <w:cantSplit/>
        </w:trPr>
        <w:tc>
          <w:tcPr>
            <w:tcW w:w="4564" w:type="dxa"/>
            <w:vMerge w:val="restart"/>
            <w:vAlign w:val="center"/>
          </w:tcPr>
          <w:p w:rsidR="00C61DB8" w:rsidRPr="00DF53AB" w:rsidRDefault="00C61DB8" w:rsidP="009A7004">
            <w:pPr>
              <w:jc w:val="center"/>
              <w:rPr>
                <w:sz w:val="24"/>
                <w:szCs w:val="24"/>
                <w:lang w:eastAsia="en-US"/>
              </w:rPr>
            </w:pPr>
            <w:r w:rsidRPr="00DF53AB">
              <w:rPr>
                <w:sz w:val="24"/>
                <w:szCs w:val="24"/>
                <w:lang w:eastAsia="en-US"/>
              </w:rPr>
              <w:t>Urgenţa pe amplasament</w:t>
            </w:r>
          </w:p>
        </w:tc>
        <w:tc>
          <w:tcPr>
            <w:tcW w:w="2835" w:type="dxa"/>
            <w:vAlign w:val="center"/>
          </w:tcPr>
          <w:p w:rsidR="00C61DB8" w:rsidRPr="00DF53AB" w:rsidRDefault="00C61DB8" w:rsidP="009A7004">
            <w:pPr>
              <w:jc w:val="center"/>
              <w:rPr>
                <w:sz w:val="24"/>
                <w:szCs w:val="24"/>
                <w:lang w:eastAsia="en-US"/>
              </w:rPr>
            </w:pPr>
            <w:r w:rsidRPr="00DF53AB">
              <w:rPr>
                <w:sz w:val="24"/>
                <w:szCs w:val="24"/>
                <w:lang w:eastAsia="en-US"/>
              </w:rPr>
              <w:t>Urgenţa pe centrală</w:t>
            </w:r>
          </w:p>
        </w:tc>
        <w:tc>
          <w:tcPr>
            <w:tcW w:w="2693" w:type="dxa"/>
            <w:vMerge w:val="restart"/>
            <w:vAlign w:val="center"/>
          </w:tcPr>
          <w:p w:rsidR="00C61DB8" w:rsidRPr="00DF53AB" w:rsidRDefault="00C61DB8" w:rsidP="009A7004">
            <w:pPr>
              <w:jc w:val="center"/>
              <w:rPr>
                <w:sz w:val="24"/>
                <w:szCs w:val="24"/>
                <w:lang w:eastAsia="en-US"/>
              </w:rPr>
            </w:pPr>
            <w:r w:rsidRPr="00DF53AB">
              <w:rPr>
                <w:sz w:val="24"/>
                <w:szCs w:val="24"/>
                <w:lang w:eastAsia="en-US"/>
              </w:rPr>
              <w:t>Urgenţa pe amplasament</w:t>
            </w:r>
          </w:p>
        </w:tc>
      </w:tr>
      <w:tr w:rsidR="00C61DB8" w:rsidRPr="00DF53AB" w:rsidTr="009A7004">
        <w:tblPrEx>
          <w:tblCellMar>
            <w:top w:w="0" w:type="dxa"/>
            <w:bottom w:w="0" w:type="dxa"/>
          </w:tblCellMar>
        </w:tblPrEx>
        <w:trPr>
          <w:cantSplit/>
        </w:trPr>
        <w:tc>
          <w:tcPr>
            <w:tcW w:w="4564" w:type="dxa"/>
            <w:vMerge/>
            <w:vAlign w:val="center"/>
          </w:tcPr>
          <w:p w:rsidR="00C61DB8" w:rsidRPr="00DF53AB" w:rsidRDefault="00C61DB8" w:rsidP="009A7004">
            <w:pPr>
              <w:jc w:val="center"/>
              <w:rPr>
                <w:sz w:val="24"/>
                <w:szCs w:val="24"/>
                <w:lang w:eastAsia="en-US"/>
              </w:rPr>
            </w:pPr>
          </w:p>
        </w:tc>
        <w:tc>
          <w:tcPr>
            <w:tcW w:w="2835" w:type="dxa"/>
            <w:vAlign w:val="center"/>
          </w:tcPr>
          <w:p w:rsidR="00C61DB8" w:rsidRPr="00DF53AB" w:rsidRDefault="00C61DB8" w:rsidP="009A7004">
            <w:pPr>
              <w:jc w:val="center"/>
              <w:rPr>
                <w:sz w:val="24"/>
                <w:szCs w:val="24"/>
                <w:lang w:eastAsia="en-US"/>
              </w:rPr>
            </w:pPr>
            <w:r w:rsidRPr="00DF53AB">
              <w:rPr>
                <w:sz w:val="24"/>
                <w:szCs w:val="24"/>
                <w:lang w:eastAsia="en-US"/>
              </w:rPr>
              <w:t>Alerta în exterior</w:t>
            </w:r>
          </w:p>
        </w:tc>
        <w:tc>
          <w:tcPr>
            <w:tcW w:w="2693" w:type="dxa"/>
            <w:vMerge/>
            <w:vAlign w:val="center"/>
          </w:tcPr>
          <w:p w:rsidR="00C61DB8" w:rsidRPr="00DF53AB" w:rsidRDefault="00C61DB8" w:rsidP="009A7004">
            <w:pPr>
              <w:jc w:val="center"/>
              <w:rPr>
                <w:sz w:val="24"/>
                <w:szCs w:val="24"/>
                <w:lang w:eastAsia="en-US"/>
              </w:rPr>
            </w:pPr>
          </w:p>
        </w:tc>
      </w:tr>
      <w:tr w:rsidR="00C61DB8" w:rsidRPr="00DF53AB" w:rsidTr="009A7004">
        <w:tblPrEx>
          <w:tblCellMar>
            <w:top w:w="0" w:type="dxa"/>
            <w:bottom w:w="0" w:type="dxa"/>
          </w:tblCellMar>
        </w:tblPrEx>
        <w:tc>
          <w:tcPr>
            <w:tcW w:w="4564" w:type="dxa"/>
            <w:vAlign w:val="center"/>
          </w:tcPr>
          <w:p w:rsidR="00C61DB8" w:rsidRPr="00DF53AB" w:rsidRDefault="00C61DB8" w:rsidP="009A7004">
            <w:pPr>
              <w:jc w:val="center"/>
              <w:rPr>
                <w:sz w:val="24"/>
                <w:szCs w:val="24"/>
                <w:lang w:eastAsia="en-US"/>
              </w:rPr>
            </w:pPr>
            <w:r w:rsidRPr="00DF53AB">
              <w:rPr>
                <w:sz w:val="24"/>
                <w:szCs w:val="24"/>
                <w:lang w:eastAsia="en-US"/>
              </w:rPr>
              <w:t>Urgenţa generală</w:t>
            </w:r>
          </w:p>
        </w:tc>
        <w:tc>
          <w:tcPr>
            <w:tcW w:w="2835" w:type="dxa"/>
            <w:vAlign w:val="center"/>
          </w:tcPr>
          <w:p w:rsidR="00C61DB8" w:rsidRPr="00DF53AB" w:rsidRDefault="00C61DB8" w:rsidP="009A7004">
            <w:pPr>
              <w:jc w:val="center"/>
              <w:rPr>
                <w:sz w:val="24"/>
                <w:szCs w:val="24"/>
                <w:lang w:eastAsia="en-US"/>
              </w:rPr>
            </w:pPr>
            <w:r w:rsidRPr="00DF53AB">
              <w:rPr>
                <w:sz w:val="24"/>
                <w:szCs w:val="24"/>
                <w:lang w:eastAsia="en-US"/>
              </w:rPr>
              <w:t>Urgenţa în exterior</w:t>
            </w:r>
          </w:p>
        </w:tc>
        <w:tc>
          <w:tcPr>
            <w:tcW w:w="2693" w:type="dxa"/>
            <w:vAlign w:val="center"/>
          </w:tcPr>
          <w:p w:rsidR="00C61DB8" w:rsidRPr="00DF53AB" w:rsidRDefault="00C61DB8" w:rsidP="009A7004">
            <w:pPr>
              <w:jc w:val="center"/>
              <w:rPr>
                <w:sz w:val="24"/>
                <w:szCs w:val="24"/>
                <w:lang w:eastAsia="en-US"/>
              </w:rPr>
            </w:pPr>
            <w:r w:rsidRPr="00DF53AB">
              <w:rPr>
                <w:sz w:val="24"/>
                <w:szCs w:val="24"/>
                <w:lang w:eastAsia="en-US"/>
              </w:rPr>
              <w:t>Urgenţa generală</w:t>
            </w:r>
          </w:p>
        </w:tc>
      </w:tr>
    </w:tbl>
    <w:p w:rsidR="00C61DB8" w:rsidRDefault="00C61DB8" w:rsidP="001C146D">
      <w:pPr>
        <w:jc w:val="both"/>
        <w:rPr>
          <w:b/>
          <w:sz w:val="24"/>
          <w:szCs w:val="24"/>
          <w:lang w:val="ro-RO" w:eastAsia="en-US"/>
        </w:rPr>
      </w:pPr>
    </w:p>
    <w:p w:rsidR="00B34220" w:rsidRDefault="00B34220" w:rsidP="001C146D">
      <w:pPr>
        <w:spacing w:line="288" w:lineRule="auto"/>
        <w:ind w:firstLine="720"/>
        <w:jc w:val="both"/>
        <w:rPr>
          <w:b/>
          <w:i/>
          <w:caps/>
          <w:sz w:val="26"/>
          <w:szCs w:val="26"/>
          <w:lang w:val="ro-RO" w:eastAsia="zh-CN"/>
        </w:rPr>
      </w:pPr>
    </w:p>
    <w:p w:rsidR="001C146D" w:rsidRPr="001C146D" w:rsidRDefault="001C146D" w:rsidP="001C146D">
      <w:pPr>
        <w:spacing w:line="288" w:lineRule="auto"/>
        <w:ind w:firstLine="720"/>
        <w:jc w:val="both"/>
        <w:rPr>
          <w:b/>
          <w:i/>
          <w:caps/>
          <w:sz w:val="26"/>
          <w:szCs w:val="26"/>
          <w:lang w:val="ro-RO" w:eastAsia="zh-CN"/>
        </w:rPr>
      </w:pPr>
      <w:r w:rsidRPr="00394B52">
        <w:rPr>
          <w:b/>
          <w:i/>
          <w:caps/>
          <w:sz w:val="26"/>
          <w:szCs w:val="26"/>
          <w:lang w:val="ro-RO" w:eastAsia="zh-CN"/>
        </w:rPr>
        <w:t>II.</w:t>
      </w:r>
      <w:r>
        <w:rPr>
          <w:b/>
          <w:i/>
          <w:caps/>
          <w:sz w:val="26"/>
          <w:szCs w:val="26"/>
          <w:lang w:val="ro-RO" w:eastAsia="zh-CN"/>
        </w:rPr>
        <w:t>8.4</w:t>
      </w:r>
      <w:r w:rsidRPr="00394B52">
        <w:rPr>
          <w:b/>
          <w:i/>
          <w:caps/>
          <w:sz w:val="26"/>
          <w:szCs w:val="26"/>
          <w:lang w:val="ro-RO" w:eastAsia="zh-CN"/>
        </w:rPr>
        <w:t xml:space="preserve">. </w:t>
      </w:r>
      <w:r w:rsidRPr="001C146D">
        <w:rPr>
          <w:b/>
          <w:i/>
          <w:sz w:val="26"/>
          <w:szCs w:val="26"/>
          <w:lang w:val="ro-RO" w:eastAsia="en-US"/>
        </w:rPr>
        <w:t>Riscuri transfrontaliere</w:t>
      </w:r>
    </w:p>
    <w:p w:rsidR="00C61DB8" w:rsidRPr="00DF53AB" w:rsidRDefault="00C61DB8" w:rsidP="001C146D">
      <w:pPr>
        <w:autoSpaceDE w:val="0"/>
        <w:autoSpaceDN w:val="0"/>
        <w:adjustRightInd w:val="0"/>
        <w:spacing w:line="288" w:lineRule="auto"/>
        <w:ind w:firstLine="720"/>
        <w:jc w:val="both"/>
        <w:rPr>
          <w:sz w:val="24"/>
          <w:szCs w:val="24"/>
          <w:lang w:val="ro-RO" w:eastAsia="en-US"/>
        </w:rPr>
      </w:pPr>
      <w:r w:rsidRPr="00DF53AB">
        <w:rPr>
          <w:sz w:val="24"/>
          <w:szCs w:val="24"/>
          <w:lang w:val="ro-RO" w:eastAsia="en-US"/>
        </w:rPr>
        <w:t>Febra aftoasă este o boală infecto-contagioasă înalt patogenă, afectând animalele biongulate, în special vitele, oile, porcii şi caprele. Alte animale susceptibile la boală sunt biongulatele sălbatice, inclusiv elefanţii. Boala este însoţită de apariţia unor vezicule pline cu lichid, apărute la nivelul mucoasei gingivale sau al membrelor.</w:t>
      </w:r>
    </w:p>
    <w:p w:rsidR="00C61DB8" w:rsidRPr="00DF53AB" w:rsidRDefault="00C61DB8" w:rsidP="001C146D">
      <w:pPr>
        <w:autoSpaceDE w:val="0"/>
        <w:autoSpaceDN w:val="0"/>
        <w:adjustRightInd w:val="0"/>
        <w:spacing w:line="288" w:lineRule="auto"/>
        <w:ind w:firstLine="720"/>
        <w:jc w:val="both"/>
        <w:rPr>
          <w:sz w:val="24"/>
          <w:szCs w:val="24"/>
          <w:lang w:val="ro-RO" w:eastAsia="en-US"/>
        </w:rPr>
      </w:pPr>
      <w:r w:rsidRPr="00DF53AB">
        <w:rPr>
          <w:sz w:val="24"/>
          <w:szCs w:val="24"/>
          <w:lang w:val="ro-RO" w:eastAsia="en-US"/>
        </w:rPr>
        <w:t>Există şapte tipuri de virus care produc semne similare, diferenţiabile numai în laborator. Boala se poate răspândi prin contact direct sau indirect cu animalele bolnave, acestea excretând virusul chiar cu câteva zile înainte ca boala să dezvolte semne clinice.</w:t>
      </w:r>
    </w:p>
    <w:p w:rsidR="00C61DB8" w:rsidRPr="00DF53AB" w:rsidRDefault="00C61DB8" w:rsidP="001C146D">
      <w:pPr>
        <w:autoSpaceDE w:val="0"/>
        <w:autoSpaceDN w:val="0"/>
        <w:adjustRightInd w:val="0"/>
        <w:spacing w:line="288" w:lineRule="auto"/>
        <w:ind w:firstLine="720"/>
        <w:jc w:val="both"/>
        <w:rPr>
          <w:sz w:val="24"/>
          <w:szCs w:val="24"/>
          <w:lang w:val="es-ES_tradnl" w:eastAsia="en-US"/>
        </w:rPr>
      </w:pPr>
      <w:r w:rsidRPr="00DF53AB">
        <w:rPr>
          <w:sz w:val="24"/>
          <w:szCs w:val="24"/>
          <w:lang w:val="ro-RO" w:eastAsia="en-US"/>
        </w:rPr>
        <w:t xml:space="preserve">Boala se poate răspândi şi prin mişcări necontrolate de persoane, animale, vehicule sau alte obiecte contaminate cu virus; de asemenea, este posibilă împrăştierea virusului pe calea aerului, mai ales când bate vântul. </w:t>
      </w:r>
      <w:r w:rsidRPr="00DF53AB">
        <w:rPr>
          <w:sz w:val="24"/>
          <w:szCs w:val="24"/>
          <w:lang w:val="es-ES_tradnl" w:eastAsia="en-US"/>
        </w:rPr>
        <w:t>Carnea provenită din carcasele animalelor infectate cu virusul febrei aftoase poate constitui o sursă remarcabilă de virus.</w:t>
      </w:r>
    </w:p>
    <w:p w:rsidR="00C61DB8" w:rsidRPr="00DF53AB" w:rsidRDefault="00C61DB8" w:rsidP="001C146D">
      <w:pPr>
        <w:autoSpaceDE w:val="0"/>
        <w:autoSpaceDN w:val="0"/>
        <w:adjustRightInd w:val="0"/>
        <w:spacing w:line="288" w:lineRule="auto"/>
        <w:ind w:firstLine="720"/>
        <w:jc w:val="both"/>
        <w:rPr>
          <w:sz w:val="24"/>
          <w:szCs w:val="24"/>
          <w:lang w:val="es-ES_tradnl" w:eastAsia="en-US"/>
        </w:rPr>
      </w:pPr>
      <w:r w:rsidRPr="00DF53AB">
        <w:rPr>
          <w:sz w:val="24"/>
          <w:szCs w:val="24"/>
          <w:lang w:val="es-ES_tradnl" w:eastAsia="en-US"/>
        </w:rPr>
        <w:t>Virusul este sensibil la căldură, umiditate scăzută şi anumiţi dezinfectanţi, dar poate rămâne activ pentru o periadă variabilă într-un mediu favorabil, aşa cum sunt carcasele congelate şi obiectele contaminate.</w:t>
      </w:r>
    </w:p>
    <w:p w:rsidR="00D12805" w:rsidRPr="005F20B7" w:rsidRDefault="00C61DB8" w:rsidP="005F20B7">
      <w:pPr>
        <w:autoSpaceDE w:val="0"/>
        <w:autoSpaceDN w:val="0"/>
        <w:adjustRightInd w:val="0"/>
        <w:spacing w:line="288" w:lineRule="auto"/>
        <w:ind w:firstLine="720"/>
        <w:jc w:val="both"/>
        <w:rPr>
          <w:sz w:val="24"/>
          <w:szCs w:val="24"/>
          <w:lang w:val="es-ES_tradnl" w:eastAsia="en-US"/>
        </w:rPr>
      </w:pPr>
      <w:r w:rsidRPr="00DF53AB">
        <w:rPr>
          <w:sz w:val="24"/>
          <w:szCs w:val="24"/>
          <w:lang w:val="es-ES_tradnl" w:eastAsia="en-US"/>
        </w:rPr>
        <w:t>Depistarea şi raportarea la timp a bolii, cât şi respectarea unor măsuri de biosecuritate extrem de severe face posibilă limitarea răspândirii virusului către contacţii din jur.</w:t>
      </w:r>
    </w:p>
    <w:p w:rsidR="00632B47" w:rsidRDefault="00632B47" w:rsidP="005D7D27">
      <w:pPr>
        <w:jc w:val="center"/>
        <w:rPr>
          <w:b/>
          <w:caps/>
          <w:sz w:val="28"/>
          <w:szCs w:val="28"/>
          <w:lang w:val="ro-RO" w:eastAsia="en-US"/>
        </w:rPr>
      </w:pPr>
    </w:p>
    <w:p w:rsidR="00632B47" w:rsidRDefault="00632B47" w:rsidP="005D7D27">
      <w:pPr>
        <w:jc w:val="center"/>
        <w:rPr>
          <w:b/>
          <w:caps/>
          <w:sz w:val="28"/>
          <w:szCs w:val="28"/>
          <w:lang w:val="ro-RO" w:eastAsia="en-US"/>
        </w:rPr>
      </w:pPr>
    </w:p>
    <w:p w:rsidR="005D7D27" w:rsidRPr="00DF53AB" w:rsidRDefault="005D7D27" w:rsidP="005D7D27">
      <w:pPr>
        <w:jc w:val="center"/>
        <w:rPr>
          <w:b/>
          <w:sz w:val="28"/>
          <w:szCs w:val="28"/>
          <w:lang w:val="ro-RO" w:eastAsia="en-US"/>
        </w:rPr>
      </w:pPr>
      <w:r w:rsidRPr="00DF53AB">
        <w:rPr>
          <w:b/>
          <w:caps/>
          <w:sz w:val="28"/>
          <w:szCs w:val="28"/>
          <w:lang w:val="ro-RO" w:eastAsia="en-US"/>
        </w:rPr>
        <w:t xml:space="preserve">Capitolul </w:t>
      </w:r>
      <w:r>
        <w:rPr>
          <w:b/>
          <w:caps/>
          <w:sz w:val="28"/>
          <w:szCs w:val="28"/>
          <w:lang w:val="ro-RO" w:eastAsia="en-US"/>
        </w:rPr>
        <w:t>II</w:t>
      </w:r>
      <w:r w:rsidRPr="00DF53AB">
        <w:rPr>
          <w:b/>
          <w:sz w:val="28"/>
          <w:szCs w:val="28"/>
          <w:lang w:val="ro-RO" w:eastAsia="en-US"/>
        </w:rPr>
        <w:t xml:space="preserve">I. </w:t>
      </w:r>
      <w:r>
        <w:rPr>
          <w:b/>
          <w:caps/>
          <w:sz w:val="28"/>
          <w:szCs w:val="28"/>
          <w:lang w:val="ro-RO" w:eastAsia="en-US"/>
        </w:rPr>
        <w:t>ANALIZA RISCURILOR GENERATOARE DE SITUAȚII DE URGENȚĂ</w:t>
      </w:r>
    </w:p>
    <w:p w:rsidR="005D7D27" w:rsidRPr="00DF53AB" w:rsidRDefault="005D7D27" w:rsidP="00452D75">
      <w:pPr>
        <w:spacing w:line="288" w:lineRule="auto"/>
        <w:jc w:val="center"/>
        <w:rPr>
          <w:b/>
          <w:sz w:val="28"/>
          <w:szCs w:val="28"/>
          <w:lang w:val="ro-RO" w:eastAsia="en-US"/>
        </w:rPr>
      </w:pPr>
    </w:p>
    <w:p w:rsidR="005D7D27" w:rsidRDefault="005D7D27" w:rsidP="00452D75">
      <w:pPr>
        <w:spacing w:line="288" w:lineRule="auto"/>
        <w:jc w:val="both"/>
        <w:rPr>
          <w:b/>
          <w:sz w:val="26"/>
          <w:szCs w:val="26"/>
          <w:lang w:val="ro-RO" w:eastAsia="en-US"/>
        </w:rPr>
      </w:pPr>
      <w:r w:rsidRPr="0038061A">
        <w:rPr>
          <w:b/>
          <w:sz w:val="26"/>
          <w:szCs w:val="26"/>
          <w:lang w:val="ro-RO" w:eastAsia="en-US"/>
        </w:rPr>
        <w:t>Secţiunea 1. Analiza riscurilor naturale.</w:t>
      </w:r>
    </w:p>
    <w:p w:rsidR="0038061A" w:rsidRDefault="0038061A" w:rsidP="00452D75">
      <w:pPr>
        <w:spacing w:line="288" w:lineRule="auto"/>
        <w:jc w:val="both"/>
        <w:rPr>
          <w:b/>
          <w:i/>
          <w:sz w:val="26"/>
          <w:szCs w:val="26"/>
        </w:rPr>
      </w:pPr>
      <w:r w:rsidRPr="0038061A">
        <w:rPr>
          <w:b/>
          <w:i/>
          <w:sz w:val="26"/>
          <w:szCs w:val="26"/>
          <w:lang w:val="ro-RO" w:eastAsia="en-US"/>
        </w:rPr>
        <w:t>III.1.1.</w:t>
      </w:r>
      <w:r w:rsidRPr="0038061A">
        <w:rPr>
          <w:b/>
          <w:i/>
          <w:sz w:val="26"/>
          <w:szCs w:val="26"/>
        </w:rPr>
        <w:t xml:space="preserve"> Fenomene meteorologice periculoase</w:t>
      </w:r>
    </w:p>
    <w:p w:rsidR="0038061A" w:rsidRPr="003C624B" w:rsidRDefault="00452D75" w:rsidP="00452D75">
      <w:pPr>
        <w:spacing w:line="288" w:lineRule="auto"/>
        <w:jc w:val="both"/>
        <w:rPr>
          <w:b/>
          <w:i/>
          <w:sz w:val="26"/>
          <w:szCs w:val="26"/>
          <w:lang w:val="ro-RO" w:eastAsia="en-US"/>
        </w:rPr>
      </w:pPr>
      <w:r w:rsidRPr="003C624B">
        <w:rPr>
          <w:b/>
          <w:i/>
          <w:sz w:val="26"/>
          <w:szCs w:val="26"/>
          <w:lang w:val="ro-RO" w:eastAsia="en-US"/>
        </w:rPr>
        <w:t>III.1.1.</w:t>
      </w:r>
      <w:r w:rsidRPr="003C624B">
        <w:rPr>
          <w:b/>
          <w:i/>
          <w:sz w:val="26"/>
          <w:szCs w:val="26"/>
          <w:lang w:eastAsia="en-US"/>
        </w:rPr>
        <w:t>1. Inundații</w:t>
      </w:r>
    </w:p>
    <w:p w:rsidR="0038061A" w:rsidRPr="00DF53AB" w:rsidRDefault="0038061A" w:rsidP="00452D75">
      <w:pPr>
        <w:spacing w:line="288" w:lineRule="auto"/>
        <w:ind w:firstLine="709"/>
        <w:jc w:val="both"/>
        <w:rPr>
          <w:b/>
          <w:sz w:val="24"/>
          <w:szCs w:val="24"/>
          <w:lang w:val="it-IT" w:eastAsia="en-US"/>
        </w:rPr>
      </w:pPr>
      <w:r w:rsidRPr="000E4C3B">
        <w:rPr>
          <w:b/>
          <w:sz w:val="24"/>
          <w:szCs w:val="24"/>
          <w:u w:val="single"/>
          <w:lang w:val="it-IT" w:eastAsia="en-US"/>
        </w:rPr>
        <w:t>Inundaţia</w:t>
      </w:r>
      <w:r w:rsidR="00452D75">
        <w:rPr>
          <w:b/>
          <w:sz w:val="24"/>
          <w:szCs w:val="24"/>
          <w:lang w:val="it-IT" w:eastAsia="en-US"/>
        </w:rPr>
        <w:t xml:space="preserve"> =</w:t>
      </w:r>
      <w:r w:rsidRPr="00DF53AB">
        <w:rPr>
          <w:b/>
          <w:sz w:val="24"/>
          <w:szCs w:val="24"/>
          <w:lang w:val="it-IT" w:eastAsia="en-US"/>
        </w:rPr>
        <w:t xml:space="preserve"> </w:t>
      </w:r>
      <w:r w:rsidRPr="00DF53AB">
        <w:rPr>
          <w:i/>
          <w:sz w:val="24"/>
          <w:szCs w:val="24"/>
          <w:lang w:val="it-IT" w:eastAsia="en-US"/>
        </w:rPr>
        <w:t>acoperirea terenului cu un strat de apă în stagnare sau în mişcare care, prin mărimea şi durata sa, provoacă victime umane şi distrugeri materiale ce dereglează buna desfăşurare a activităţilor social-economice din zona afectată</w:t>
      </w:r>
      <w:r w:rsidRPr="00DF53AB">
        <w:rPr>
          <w:sz w:val="24"/>
          <w:szCs w:val="24"/>
          <w:lang w:val="it-IT" w:eastAsia="en-US"/>
        </w:rPr>
        <w:t>.</w:t>
      </w:r>
    </w:p>
    <w:p w:rsidR="0038061A" w:rsidRPr="00DF53AB" w:rsidRDefault="0038061A" w:rsidP="00452D75">
      <w:pPr>
        <w:keepNext/>
        <w:spacing w:line="288" w:lineRule="auto"/>
        <w:ind w:firstLine="709"/>
        <w:jc w:val="both"/>
        <w:outlineLvl w:val="2"/>
        <w:rPr>
          <w:sz w:val="24"/>
          <w:szCs w:val="24"/>
          <w:lang w:val="ro-RO"/>
        </w:rPr>
      </w:pPr>
      <w:r w:rsidRPr="00DF53AB">
        <w:rPr>
          <w:sz w:val="24"/>
          <w:szCs w:val="24"/>
          <w:lang w:val="ro-RO"/>
        </w:rPr>
        <w:t xml:space="preserve">Clasificare dupa geneză: </w:t>
      </w:r>
    </w:p>
    <w:p w:rsidR="0038061A" w:rsidRPr="00DF53AB" w:rsidRDefault="0038061A" w:rsidP="00DD79D6">
      <w:pPr>
        <w:numPr>
          <w:ilvl w:val="0"/>
          <w:numId w:val="48"/>
        </w:numPr>
        <w:tabs>
          <w:tab w:val="left" w:pos="1026"/>
        </w:tabs>
        <w:spacing w:line="288" w:lineRule="auto"/>
        <w:ind w:left="0" w:firstLine="709"/>
        <w:jc w:val="both"/>
        <w:rPr>
          <w:sz w:val="24"/>
          <w:szCs w:val="24"/>
          <w:lang w:val="it-IT" w:eastAsia="en-US"/>
        </w:rPr>
      </w:pPr>
      <w:r w:rsidRPr="00DF53AB">
        <w:rPr>
          <w:sz w:val="24"/>
          <w:szCs w:val="24"/>
          <w:lang w:val="it-IT" w:eastAsia="en-US"/>
        </w:rPr>
        <w:t>inundatii provocate de fenomene naturale;</w:t>
      </w:r>
    </w:p>
    <w:p w:rsidR="0038061A" w:rsidRPr="00DF53AB" w:rsidRDefault="0038061A" w:rsidP="00DD79D6">
      <w:pPr>
        <w:numPr>
          <w:ilvl w:val="0"/>
          <w:numId w:val="48"/>
        </w:numPr>
        <w:tabs>
          <w:tab w:val="left" w:pos="1026"/>
        </w:tabs>
        <w:spacing w:line="288" w:lineRule="auto"/>
        <w:ind w:left="0" w:firstLine="709"/>
        <w:jc w:val="both"/>
        <w:rPr>
          <w:sz w:val="24"/>
          <w:szCs w:val="24"/>
          <w:lang w:val="it-IT" w:eastAsia="en-US"/>
        </w:rPr>
      </w:pPr>
      <w:r w:rsidRPr="00DF53AB">
        <w:rPr>
          <w:sz w:val="24"/>
          <w:szCs w:val="24"/>
          <w:lang w:val="it-IT" w:eastAsia="en-US"/>
        </w:rPr>
        <w:t>inundatii provocate de fenomene accidentale;</w:t>
      </w:r>
    </w:p>
    <w:p w:rsidR="0038061A" w:rsidRPr="00DF53AB" w:rsidRDefault="0038061A" w:rsidP="00DD79D6">
      <w:pPr>
        <w:numPr>
          <w:ilvl w:val="0"/>
          <w:numId w:val="48"/>
        </w:numPr>
        <w:tabs>
          <w:tab w:val="left" w:pos="1026"/>
        </w:tabs>
        <w:spacing w:line="288" w:lineRule="auto"/>
        <w:ind w:left="0" w:firstLine="709"/>
        <w:jc w:val="both"/>
        <w:rPr>
          <w:sz w:val="24"/>
          <w:szCs w:val="24"/>
          <w:lang w:val="it-IT" w:eastAsia="en-US"/>
        </w:rPr>
      </w:pPr>
      <w:r w:rsidRPr="00DF53AB">
        <w:rPr>
          <w:sz w:val="24"/>
          <w:szCs w:val="24"/>
          <w:lang w:val="it-IT" w:eastAsia="en-US"/>
        </w:rPr>
        <w:t>inundatii provocate de activiţăti umane.</w:t>
      </w:r>
    </w:p>
    <w:p w:rsidR="0038061A" w:rsidRPr="00DF53AB" w:rsidRDefault="0038061A" w:rsidP="00452D75">
      <w:pPr>
        <w:spacing w:line="288" w:lineRule="auto"/>
        <w:ind w:firstLine="709"/>
        <w:jc w:val="both"/>
        <w:rPr>
          <w:b/>
          <w:sz w:val="24"/>
          <w:szCs w:val="24"/>
          <w:lang w:val="it-IT" w:eastAsia="en-US"/>
        </w:rPr>
      </w:pPr>
      <w:r w:rsidRPr="00DF53AB">
        <w:rPr>
          <w:b/>
          <w:sz w:val="24"/>
          <w:szCs w:val="24"/>
          <w:lang w:val="it-IT" w:eastAsia="en-US"/>
        </w:rPr>
        <w:t>Zone posibil afectate:</w:t>
      </w:r>
    </w:p>
    <w:p w:rsidR="0038061A" w:rsidRPr="00DF53AB" w:rsidRDefault="0038061A" w:rsidP="00452D75">
      <w:pPr>
        <w:spacing w:line="288" w:lineRule="auto"/>
        <w:ind w:firstLine="709"/>
        <w:jc w:val="both"/>
        <w:rPr>
          <w:b/>
          <w:i/>
          <w:sz w:val="24"/>
          <w:szCs w:val="24"/>
          <w:lang w:val="it-IT" w:eastAsia="en-US"/>
        </w:rPr>
      </w:pPr>
      <w:r w:rsidRPr="00DF53AB">
        <w:rPr>
          <w:b/>
          <w:i/>
          <w:sz w:val="24"/>
          <w:szCs w:val="24"/>
          <w:lang w:val="it-IT" w:eastAsia="en-US"/>
        </w:rPr>
        <w:t>A. În situaţia creşterii Dunării peste cota de atentie:</w:t>
      </w:r>
    </w:p>
    <w:tbl>
      <w:tblPr>
        <w:tblW w:w="0" w:type="auto"/>
        <w:tblLayout w:type="fixed"/>
        <w:tblLook w:val="0000" w:firstRow="0" w:lastRow="0" w:firstColumn="0" w:lastColumn="0" w:noHBand="0" w:noVBand="0"/>
      </w:tblPr>
      <w:tblGrid>
        <w:gridCol w:w="9861"/>
      </w:tblGrid>
      <w:tr w:rsidR="0038061A" w:rsidRPr="00DF53AB" w:rsidTr="00CA221F">
        <w:tblPrEx>
          <w:tblCellMar>
            <w:top w:w="0" w:type="dxa"/>
            <w:bottom w:w="0" w:type="dxa"/>
          </w:tblCellMar>
        </w:tblPrEx>
        <w:tc>
          <w:tcPr>
            <w:tcW w:w="9861" w:type="dxa"/>
          </w:tcPr>
          <w:p w:rsidR="0038061A" w:rsidRPr="00DF53AB" w:rsidRDefault="0038061A" w:rsidP="00452D75">
            <w:pPr>
              <w:spacing w:line="288" w:lineRule="auto"/>
              <w:jc w:val="both"/>
              <w:rPr>
                <w:sz w:val="24"/>
                <w:szCs w:val="24"/>
                <w:lang w:val="it-IT" w:eastAsia="en-US"/>
              </w:rPr>
            </w:pPr>
            <w:r w:rsidRPr="00DF53AB">
              <w:rPr>
                <w:sz w:val="24"/>
                <w:szCs w:val="24"/>
                <w:lang w:val="it-IT" w:eastAsia="en-US"/>
              </w:rPr>
              <w:t>Ostrov – zona stadion, Izvoarele, Dun</w:t>
            </w:r>
            <w:r w:rsidR="00452D75">
              <w:rPr>
                <w:sz w:val="24"/>
                <w:szCs w:val="24"/>
                <w:lang w:val="it-IT" w:eastAsia="en-US"/>
              </w:rPr>
              <w:t>ă</w:t>
            </w:r>
            <w:r w:rsidRPr="00DF53AB">
              <w:rPr>
                <w:sz w:val="24"/>
                <w:szCs w:val="24"/>
                <w:lang w:val="it-IT" w:eastAsia="en-US"/>
              </w:rPr>
              <w:t xml:space="preserve">reni – zona localităţii, Vlahii, Rasova, Cochirleni – zona dig, Cernavodă – zona port, Seimeni, Dunărea, Capidava – cetate, Topalu (zona veriga; zona carieră stâncă), Ghindăreşti – zona pietrei, Hârşova – zona port, Vadu Oii, Ciobanu, Gârliciu. </w:t>
            </w:r>
          </w:p>
        </w:tc>
      </w:tr>
    </w:tbl>
    <w:p w:rsidR="0038061A" w:rsidRPr="00DF53AB" w:rsidRDefault="0038061A" w:rsidP="00452D75">
      <w:pPr>
        <w:spacing w:line="288" w:lineRule="auto"/>
        <w:ind w:firstLine="720"/>
        <w:jc w:val="both"/>
        <w:rPr>
          <w:b/>
          <w:i/>
          <w:sz w:val="24"/>
          <w:szCs w:val="24"/>
          <w:lang w:val="it-IT" w:eastAsia="en-US"/>
        </w:rPr>
      </w:pPr>
      <w:r w:rsidRPr="00DF53AB">
        <w:rPr>
          <w:b/>
          <w:i/>
          <w:sz w:val="24"/>
          <w:szCs w:val="24"/>
          <w:lang w:val="it-IT" w:eastAsia="en-US"/>
        </w:rPr>
        <w:t>B. În situaţia creşterii debitelor râurilor interioare şi a revărsărilor de pe versant:</w:t>
      </w:r>
    </w:p>
    <w:tbl>
      <w:tblPr>
        <w:tblW w:w="9861" w:type="dxa"/>
        <w:tblLayout w:type="fixed"/>
        <w:tblLook w:val="0000" w:firstRow="0" w:lastRow="0" w:firstColumn="0" w:lastColumn="0" w:noHBand="0" w:noVBand="0"/>
      </w:tblPr>
      <w:tblGrid>
        <w:gridCol w:w="9861"/>
      </w:tblGrid>
      <w:tr w:rsidR="0038061A" w:rsidRPr="00DF53AB" w:rsidTr="00CA221F">
        <w:tblPrEx>
          <w:tblCellMar>
            <w:top w:w="0" w:type="dxa"/>
            <w:bottom w:w="0" w:type="dxa"/>
          </w:tblCellMar>
        </w:tblPrEx>
        <w:tc>
          <w:tcPr>
            <w:tcW w:w="9861" w:type="dxa"/>
          </w:tcPr>
          <w:p w:rsidR="0038061A" w:rsidRPr="00DF53AB" w:rsidRDefault="0038061A" w:rsidP="001360F8">
            <w:pPr>
              <w:spacing w:line="288" w:lineRule="auto"/>
              <w:jc w:val="both"/>
              <w:rPr>
                <w:sz w:val="24"/>
                <w:szCs w:val="24"/>
                <w:lang w:val="it-IT" w:eastAsia="en-US"/>
              </w:rPr>
            </w:pPr>
            <w:r w:rsidRPr="00DF53AB">
              <w:rPr>
                <w:sz w:val="24"/>
                <w:szCs w:val="24"/>
                <w:lang w:val="it-IT" w:eastAsia="en-US"/>
              </w:rPr>
              <w:t>Băneasa, Cerchezu, Independenţa, Plopeni, Chirnogeni, Cotu Văii, V</w:t>
            </w:r>
            <w:r w:rsidR="001360F8">
              <w:rPr>
                <w:sz w:val="24"/>
                <w:szCs w:val="24"/>
                <w:lang w:val="it-IT" w:eastAsia="en-US"/>
              </w:rPr>
              <w:t>ârtop, Albeşti, Agigea, Eforie, Moșneni, Pietreni, Peș</w:t>
            </w:r>
            <w:r w:rsidRPr="00DF53AB">
              <w:rPr>
                <w:sz w:val="24"/>
                <w:szCs w:val="24"/>
                <w:lang w:val="it-IT" w:eastAsia="en-US"/>
              </w:rPr>
              <w:t>tera, Faclia, Ştefan cel Mare, Nicolae B</w:t>
            </w:r>
            <w:r w:rsidR="001360F8">
              <w:rPr>
                <w:sz w:val="24"/>
                <w:szCs w:val="24"/>
                <w:lang w:val="it-IT" w:eastAsia="en-US"/>
              </w:rPr>
              <w:t>ălcescu, Băltă</w:t>
            </w:r>
            <w:r w:rsidRPr="00DF53AB">
              <w:rPr>
                <w:sz w:val="24"/>
                <w:szCs w:val="24"/>
                <w:lang w:val="it-IT" w:eastAsia="en-US"/>
              </w:rPr>
              <w:t>gesti, Runcu, Cogealac, Tariverde, Nuntasi, Istria, Mihai Viteazu</w:t>
            </w:r>
          </w:p>
        </w:tc>
      </w:tr>
    </w:tbl>
    <w:p w:rsidR="0038061A" w:rsidRPr="00DF53AB" w:rsidRDefault="0038061A" w:rsidP="00452D75">
      <w:pPr>
        <w:tabs>
          <w:tab w:val="num" w:pos="0"/>
        </w:tabs>
        <w:spacing w:line="288" w:lineRule="auto"/>
        <w:jc w:val="both"/>
        <w:rPr>
          <w:bCs/>
          <w:sz w:val="24"/>
          <w:szCs w:val="24"/>
          <w:lang w:eastAsia="en-US"/>
        </w:rPr>
      </w:pPr>
      <w:r w:rsidRPr="00DF53AB">
        <w:rPr>
          <w:sz w:val="24"/>
          <w:szCs w:val="24"/>
          <w:lang w:val="it-IT" w:eastAsia="en-US"/>
        </w:rPr>
        <w:tab/>
      </w:r>
      <w:r w:rsidRPr="00DF53AB">
        <w:rPr>
          <w:bCs/>
          <w:sz w:val="24"/>
          <w:szCs w:val="24"/>
          <w:lang w:eastAsia="en-US"/>
        </w:rPr>
        <w:t xml:space="preserve">În porturile maritime inundaţiile cu consecinţe grave sunt improbabile, configuraţia terenului asigurând scurgerea liberă către mare a posibilelor acumulări de apă datorate ploilor abundente. </w:t>
      </w:r>
      <w:r w:rsidRPr="00DF53AB">
        <w:rPr>
          <w:sz w:val="24"/>
          <w:szCs w:val="24"/>
          <w:lang w:eastAsia="en-US"/>
        </w:rPr>
        <w:t>Se pot produce inundaţii locale fără urmări majore pentru persoane, bunuri sau pentru activitatea portuară.</w:t>
      </w:r>
    </w:p>
    <w:p w:rsidR="0038061A" w:rsidRPr="00DF53AB" w:rsidRDefault="0038061A" w:rsidP="00452D75">
      <w:pPr>
        <w:spacing w:line="288" w:lineRule="auto"/>
        <w:ind w:firstLine="708"/>
        <w:jc w:val="both"/>
        <w:rPr>
          <w:sz w:val="24"/>
          <w:szCs w:val="24"/>
          <w:lang w:eastAsia="en-US"/>
        </w:rPr>
      </w:pPr>
      <w:r w:rsidRPr="00DF53AB">
        <w:rPr>
          <w:sz w:val="24"/>
          <w:szCs w:val="24"/>
          <w:lang w:eastAsia="en-US"/>
        </w:rPr>
        <w:t>Ca urmare a ploilor torenţiale, cantităţi de precipitaţii de peste 50 l/mp pot determina inundarea incintelor operatorilor economici şi a arterelor de circulaţie, se pot produce torenţi, mai ales în zona podului de la Poarta nr. 5, prin scurgerea apei de ploaie dinspre oraş spre port. De asemenea, se creează premize pentru alunecări de teren, ce pot avea ca urmări victime si pagube materiale.</w:t>
      </w:r>
    </w:p>
    <w:p w:rsidR="0038061A" w:rsidRPr="00DF53AB" w:rsidRDefault="0038061A" w:rsidP="00452D75">
      <w:pPr>
        <w:tabs>
          <w:tab w:val="num" w:pos="0"/>
        </w:tabs>
        <w:spacing w:line="288" w:lineRule="auto"/>
        <w:jc w:val="both"/>
        <w:rPr>
          <w:sz w:val="24"/>
          <w:szCs w:val="24"/>
          <w:lang w:eastAsia="en-US"/>
        </w:rPr>
      </w:pPr>
      <w:r w:rsidRPr="00DF53AB">
        <w:rPr>
          <w:sz w:val="24"/>
          <w:szCs w:val="24"/>
          <w:lang w:eastAsia="en-US"/>
        </w:rPr>
        <w:tab/>
        <w:t>Se pot forma torenţi în zona costieră dintre Poarta 1 şi Poarta 6, care pot afecta temporar circulaţia rutieră şi pietonală în zonă şi pot provoca inundaţii locale.</w:t>
      </w:r>
      <w:r w:rsidR="00452D75">
        <w:rPr>
          <w:sz w:val="24"/>
          <w:szCs w:val="24"/>
          <w:lang w:eastAsia="en-US"/>
        </w:rPr>
        <w:t xml:space="preserve"> </w:t>
      </w:r>
      <w:r w:rsidRPr="00DF53AB">
        <w:rPr>
          <w:sz w:val="24"/>
          <w:szCs w:val="24"/>
          <w:lang w:eastAsia="en-US"/>
        </w:rPr>
        <w:t>Precipitaţiile abundente depăşesc capacitatea de transport a reţelei pluviale.</w:t>
      </w:r>
    </w:p>
    <w:p w:rsidR="0038061A" w:rsidRPr="00DF53AB" w:rsidRDefault="0038061A" w:rsidP="00452D75">
      <w:pPr>
        <w:spacing w:line="288" w:lineRule="auto"/>
        <w:ind w:firstLine="709"/>
        <w:jc w:val="both"/>
        <w:rPr>
          <w:b/>
          <w:sz w:val="24"/>
          <w:szCs w:val="24"/>
          <w:lang w:val="it-IT" w:eastAsia="en-US"/>
        </w:rPr>
      </w:pPr>
      <w:r w:rsidRPr="00DF53AB">
        <w:rPr>
          <w:b/>
          <w:sz w:val="24"/>
          <w:szCs w:val="24"/>
          <w:lang w:val="it-IT" w:eastAsia="en-US"/>
        </w:rPr>
        <w:t>Efecte:</w:t>
      </w:r>
    </w:p>
    <w:p w:rsidR="0038061A" w:rsidRPr="00DF53AB" w:rsidRDefault="0038061A" w:rsidP="00452D75">
      <w:pPr>
        <w:spacing w:line="288" w:lineRule="auto"/>
        <w:ind w:firstLine="709"/>
        <w:jc w:val="both"/>
        <w:rPr>
          <w:b/>
          <w:sz w:val="24"/>
          <w:szCs w:val="24"/>
          <w:lang w:val="it-IT" w:eastAsia="en-US"/>
        </w:rPr>
      </w:pPr>
      <w:r w:rsidRPr="00DF53AB">
        <w:rPr>
          <w:b/>
          <w:i/>
          <w:sz w:val="24"/>
          <w:szCs w:val="24"/>
          <w:lang w:val="it-IT" w:eastAsia="en-US"/>
        </w:rPr>
        <w:t>Pagube în economie</w:t>
      </w:r>
      <w:r w:rsidRPr="00DF53AB">
        <w:rPr>
          <w:b/>
          <w:sz w:val="24"/>
          <w:szCs w:val="24"/>
          <w:lang w:val="it-IT" w:eastAsia="en-US"/>
        </w:rPr>
        <w:t>:</w:t>
      </w:r>
    </w:p>
    <w:p w:rsidR="0038061A" w:rsidRPr="00DF53AB" w:rsidRDefault="0038061A" w:rsidP="00452D75">
      <w:pPr>
        <w:spacing w:line="288" w:lineRule="auto"/>
        <w:ind w:firstLine="709"/>
        <w:jc w:val="both"/>
        <w:rPr>
          <w:sz w:val="24"/>
          <w:szCs w:val="24"/>
          <w:lang w:val="it-IT" w:eastAsia="en-US"/>
        </w:rPr>
      </w:pPr>
      <w:r w:rsidRPr="00DF53AB">
        <w:rPr>
          <w:sz w:val="24"/>
          <w:szCs w:val="24"/>
          <w:lang w:val="it-IT" w:eastAsia="en-US"/>
        </w:rPr>
        <w:t>-</w:t>
      </w:r>
      <w:r w:rsidRPr="00DF53AB">
        <w:rPr>
          <w:sz w:val="24"/>
          <w:szCs w:val="24"/>
          <w:u w:val="single"/>
          <w:lang w:val="it-IT" w:eastAsia="en-US"/>
        </w:rPr>
        <w:t xml:space="preserve">pagube directe </w:t>
      </w:r>
      <w:r w:rsidRPr="00DF53AB">
        <w:rPr>
          <w:sz w:val="24"/>
          <w:szCs w:val="24"/>
          <w:lang w:val="it-IT" w:eastAsia="en-US"/>
        </w:rPr>
        <w:t>(distrugeri sau deteriorări): localităţi, obiective industriale agricole şi zootehnice, căi de comunicaţii şi telecomunicaţii, reţele de transport, construcţii hidrotehnice, poduri şi podeţe, animale şi păsări;</w:t>
      </w:r>
    </w:p>
    <w:p w:rsidR="0038061A" w:rsidRPr="00DF53AB" w:rsidRDefault="0038061A" w:rsidP="00452D75">
      <w:pPr>
        <w:spacing w:line="288" w:lineRule="auto"/>
        <w:ind w:firstLine="709"/>
        <w:jc w:val="both"/>
        <w:rPr>
          <w:sz w:val="24"/>
          <w:szCs w:val="24"/>
          <w:lang w:val="it-IT" w:eastAsia="en-US"/>
        </w:rPr>
      </w:pPr>
      <w:r w:rsidRPr="00DF53AB">
        <w:rPr>
          <w:sz w:val="24"/>
          <w:szCs w:val="24"/>
          <w:lang w:val="it-IT" w:eastAsia="en-US"/>
        </w:rPr>
        <w:t>-</w:t>
      </w:r>
      <w:r w:rsidRPr="00DF53AB">
        <w:rPr>
          <w:sz w:val="24"/>
          <w:szCs w:val="24"/>
          <w:u w:val="single"/>
          <w:lang w:val="it-IT" w:eastAsia="en-US"/>
        </w:rPr>
        <w:t>pagube indirecte</w:t>
      </w:r>
      <w:r w:rsidRPr="00DF53AB">
        <w:rPr>
          <w:sz w:val="24"/>
          <w:szCs w:val="24"/>
          <w:lang w:val="it-IT" w:eastAsia="en-US"/>
        </w:rPr>
        <w:t>: întreruperea proceselor de producţie, întarzieri în livrarea produselor, cheltuieli pentru apărare în timpul inundaţiilor, cheltuieli pentru normalizarea vieţii după inundaţie, plata asigurării bunurilor.</w:t>
      </w:r>
    </w:p>
    <w:p w:rsidR="0038061A" w:rsidRPr="00DF53AB" w:rsidRDefault="0038061A" w:rsidP="00452D75">
      <w:pPr>
        <w:spacing w:line="288" w:lineRule="auto"/>
        <w:ind w:firstLine="709"/>
        <w:jc w:val="both"/>
        <w:rPr>
          <w:sz w:val="24"/>
          <w:szCs w:val="24"/>
          <w:lang w:val="it-IT" w:eastAsia="en-US"/>
        </w:rPr>
      </w:pPr>
      <w:r w:rsidRPr="00DF53AB">
        <w:rPr>
          <w:b/>
          <w:i/>
          <w:sz w:val="24"/>
          <w:szCs w:val="24"/>
          <w:lang w:val="it-IT" w:eastAsia="en-US"/>
        </w:rPr>
        <w:t>Efecte sociale negative</w:t>
      </w:r>
      <w:r w:rsidRPr="00DF53AB">
        <w:rPr>
          <w:sz w:val="24"/>
          <w:szCs w:val="24"/>
          <w:lang w:val="it-IT" w:eastAsia="en-US"/>
        </w:rPr>
        <w:t>: victime umane, evacuarea populaţiei, provocarea panicii, pericol de epidemii, întreruperea învaţământului, diminuarea veniturilor populaţiei, distrugeri de bunuri, reducerea ritmului de dezvoltare a zonelor afectate.</w:t>
      </w:r>
    </w:p>
    <w:p w:rsidR="0038061A" w:rsidRPr="00DF53AB" w:rsidRDefault="0038061A" w:rsidP="00452D75">
      <w:pPr>
        <w:spacing w:line="288" w:lineRule="auto"/>
        <w:ind w:firstLine="709"/>
        <w:jc w:val="both"/>
        <w:rPr>
          <w:sz w:val="24"/>
          <w:szCs w:val="24"/>
          <w:lang w:val="it-IT" w:eastAsia="en-US"/>
        </w:rPr>
      </w:pPr>
      <w:r w:rsidRPr="00DF53AB">
        <w:rPr>
          <w:b/>
          <w:i/>
          <w:sz w:val="24"/>
          <w:szCs w:val="24"/>
          <w:lang w:val="it-IT" w:eastAsia="en-US"/>
        </w:rPr>
        <w:t>Efecte ecologice negative</w:t>
      </w:r>
      <w:r w:rsidRPr="00DF53AB">
        <w:rPr>
          <w:sz w:val="24"/>
          <w:szCs w:val="24"/>
          <w:lang w:val="it-IT" w:eastAsia="en-US"/>
        </w:rPr>
        <w:t>: degradarea mediului ambiant, poluarea apelor de suprafaţă sau subterane, poluarea solurilor, exces de umiditate, degradarea versanţilor, degradarea peisajului, distrugerea faunei şi florei.</w:t>
      </w:r>
    </w:p>
    <w:p w:rsidR="0038061A" w:rsidRDefault="0038061A" w:rsidP="0038061A">
      <w:pPr>
        <w:jc w:val="both"/>
        <w:rPr>
          <w:b/>
          <w:sz w:val="26"/>
          <w:szCs w:val="26"/>
          <w:lang w:val="ro-RO" w:eastAsia="en-US"/>
        </w:rPr>
      </w:pPr>
    </w:p>
    <w:p w:rsidR="00B876DF" w:rsidRPr="003C624B" w:rsidRDefault="00B876DF" w:rsidP="000E4C3B">
      <w:pPr>
        <w:spacing w:line="288" w:lineRule="auto"/>
        <w:jc w:val="both"/>
        <w:rPr>
          <w:b/>
          <w:i/>
          <w:sz w:val="26"/>
          <w:szCs w:val="26"/>
          <w:lang w:val="ro-RO" w:eastAsia="en-US"/>
        </w:rPr>
      </w:pPr>
      <w:r w:rsidRPr="003C624B">
        <w:rPr>
          <w:b/>
          <w:i/>
          <w:sz w:val="26"/>
          <w:szCs w:val="26"/>
          <w:lang w:val="ro-RO" w:eastAsia="en-US"/>
        </w:rPr>
        <w:t>III.1.1.</w:t>
      </w:r>
      <w:r w:rsidRPr="003C624B">
        <w:rPr>
          <w:b/>
          <w:i/>
          <w:sz w:val="26"/>
          <w:szCs w:val="26"/>
          <w:lang w:eastAsia="en-US"/>
        </w:rPr>
        <w:t xml:space="preserve">2. </w:t>
      </w:r>
      <w:r w:rsidR="000E4C3B" w:rsidRPr="003C624B">
        <w:rPr>
          <w:b/>
          <w:i/>
          <w:sz w:val="26"/>
          <w:szCs w:val="26"/>
          <w:lang w:eastAsia="en-US"/>
        </w:rPr>
        <w:t>Furtu</w:t>
      </w:r>
      <w:r w:rsidRPr="003C624B">
        <w:rPr>
          <w:b/>
          <w:i/>
          <w:sz w:val="26"/>
          <w:szCs w:val="26"/>
          <w:lang w:eastAsia="en-US"/>
        </w:rPr>
        <w:t>ni, tornade, secetă</w:t>
      </w:r>
      <w:r w:rsidR="000E4C3B" w:rsidRPr="003C624B">
        <w:rPr>
          <w:b/>
          <w:i/>
          <w:sz w:val="26"/>
          <w:szCs w:val="26"/>
          <w:lang w:eastAsia="en-US"/>
        </w:rPr>
        <w:t>.</w:t>
      </w:r>
    </w:p>
    <w:p w:rsidR="00B876DF" w:rsidRPr="00DF53AB" w:rsidRDefault="00B876DF" w:rsidP="000E4C3B">
      <w:pPr>
        <w:autoSpaceDE w:val="0"/>
        <w:autoSpaceDN w:val="0"/>
        <w:adjustRightInd w:val="0"/>
        <w:spacing w:line="288" w:lineRule="auto"/>
        <w:ind w:firstLine="709"/>
        <w:jc w:val="both"/>
        <w:rPr>
          <w:sz w:val="24"/>
          <w:szCs w:val="24"/>
          <w:lang w:val="ro-RO"/>
        </w:rPr>
      </w:pPr>
      <w:r w:rsidRPr="000E4C3B">
        <w:rPr>
          <w:b/>
          <w:sz w:val="24"/>
          <w:szCs w:val="24"/>
          <w:u w:val="single"/>
          <w:lang w:val="ro-RO"/>
        </w:rPr>
        <w:t>Furtuni</w:t>
      </w:r>
      <w:r w:rsidRPr="00DF53AB">
        <w:rPr>
          <w:b/>
          <w:sz w:val="24"/>
          <w:szCs w:val="24"/>
          <w:lang w:val="ro-RO"/>
        </w:rPr>
        <w:t xml:space="preserve"> </w:t>
      </w:r>
      <w:r w:rsidR="000E4C3B">
        <w:rPr>
          <w:b/>
          <w:sz w:val="24"/>
          <w:szCs w:val="24"/>
          <w:lang w:val="ro-RO"/>
        </w:rPr>
        <w:t>=</w:t>
      </w:r>
      <w:r w:rsidR="000E4C3B">
        <w:rPr>
          <w:sz w:val="24"/>
          <w:szCs w:val="24"/>
          <w:lang w:val="ro-RO"/>
        </w:rPr>
        <w:t xml:space="preserve"> </w:t>
      </w:r>
      <w:r w:rsidRPr="00DF53AB">
        <w:rPr>
          <w:sz w:val="24"/>
          <w:szCs w:val="24"/>
          <w:lang w:val="ro-RO"/>
        </w:rPr>
        <w:t xml:space="preserve">perturbări severe ale atmosferei. </w:t>
      </w:r>
    </w:p>
    <w:p w:rsidR="00B876DF" w:rsidRPr="00DF53AB" w:rsidRDefault="00B876DF" w:rsidP="000E4C3B">
      <w:pPr>
        <w:autoSpaceDE w:val="0"/>
        <w:autoSpaceDN w:val="0"/>
        <w:adjustRightInd w:val="0"/>
        <w:spacing w:line="288" w:lineRule="auto"/>
        <w:ind w:firstLine="709"/>
        <w:jc w:val="both"/>
        <w:rPr>
          <w:sz w:val="24"/>
          <w:szCs w:val="24"/>
          <w:lang w:val="ro-RO"/>
        </w:rPr>
      </w:pPr>
      <w:r w:rsidRPr="00DF53AB">
        <w:rPr>
          <w:sz w:val="24"/>
          <w:szCs w:val="24"/>
          <w:lang w:val="ro-RO"/>
        </w:rPr>
        <w:t>Din punct de vedere ştiinţific, metereologii consideră furtunile drept sisteme metereologice având viteze ale vântului de intensitate 10 până la 12 pe scara Beaufort. Vânturile de intensitate 10 ating viteze de 88-101 km/h, iar cele de intensitate 11 ating 102-117 km/h cauzând furtuni violente. Vânturile care ating viteze mai mari de 117/km/h -intensitate 12 - sunt numite vânturi de intensitatea uraganului.</w:t>
      </w:r>
    </w:p>
    <w:p w:rsidR="00B876DF" w:rsidRPr="00DF53AB" w:rsidRDefault="00B876DF" w:rsidP="000E4C3B">
      <w:pPr>
        <w:spacing w:line="288" w:lineRule="auto"/>
        <w:ind w:firstLine="709"/>
        <w:jc w:val="both"/>
        <w:rPr>
          <w:b/>
          <w:sz w:val="24"/>
          <w:szCs w:val="24"/>
          <w:lang w:val="it-IT" w:eastAsia="en-US"/>
        </w:rPr>
      </w:pPr>
      <w:r w:rsidRPr="00DF53AB">
        <w:rPr>
          <w:b/>
          <w:sz w:val="24"/>
          <w:szCs w:val="24"/>
          <w:lang w:val="it-IT" w:eastAsia="en-US"/>
        </w:rPr>
        <w:t>Efecte:</w:t>
      </w:r>
    </w:p>
    <w:p w:rsidR="00B876DF" w:rsidRPr="00DF53AB" w:rsidRDefault="00B876DF" w:rsidP="000E4C3B">
      <w:pPr>
        <w:autoSpaceDE w:val="0"/>
        <w:autoSpaceDN w:val="0"/>
        <w:adjustRightInd w:val="0"/>
        <w:spacing w:line="288" w:lineRule="auto"/>
        <w:ind w:firstLine="691"/>
        <w:jc w:val="both"/>
        <w:rPr>
          <w:sz w:val="24"/>
          <w:szCs w:val="24"/>
          <w:lang w:val="ro-RO"/>
        </w:rPr>
      </w:pPr>
      <w:r w:rsidRPr="00DF53AB">
        <w:rPr>
          <w:sz w:val="24"/>
          <w:szCs w:val="24"/>
          <w:lang w:val="ro-RO"/>
        </w:rPr>
        <w:t>Anual, vânturile intense provoacă multe distrugeri. De-a lungul coastelor, ele dau naştere unor valuri de furtună violente care pot provoca stricăciuni imense. Iarna, pe Marea Neagră, se dezlănţuie furtuni puternice. Violenţa acestora depăşeşte orice închipuire, atunci valurile ating înălţimea de 10 metri. Digul de Nord al Portului Constanţa este punctul de întâlnire al vânturilor şi al curenţilor marini. Este un loc periculos, unde de-a lungul limpului şi-au găsit sfârşitul multe nave.</w:t>
      </w:r>
    </w:p>
    <w:p w:rsidR="00B876DF" w:rsidRPr="00DF53AB" w:rsidRDefault="00B876DF" w:rsidP="000E4C3B">
      <w:pPr>
        <w:autoSpaceDE w:val="0"/>
        <w:autoSpaceDN w:val="0"/>
        <w:adjustRightInd w:val="0"/>
        <w:spacing w:line="288" w:lineRule="auto"/>
        <w:ind w:firstLine="691"/>
        <w:jc w:val="both"/>
        <w:rPr>
          <w:sz w:val="24"/>
          <w:szCs w:val="24"/>
          <w:lang w:val="ro-RO"/>
        </w:rPr>
      </w:pPr>
      <w:r w:rsidRPr="00DF53AB">
        <w:rPr>
          <w:sz w:val="24"/>
          <w:szCs w:val="24"/>
          <w:lang w:val="ro-RO"/>
        </w:rPr>
        <w:t xml:space="preserve">Tornada pe Marea Neagră - 8 August 2009. Fenomenul, format la câţiva kilometri de plajele unde se aflau zeci de mii de turişti, n-a durat mai mult de cinci minute şi a fost urmat de o furtună dezlănţuită. </w:t>
      </w:r>
      <w:r w:rsidRPr="00DF53AB">
        <w:rPr>
          <w:sz w:val="24"/>
          <w:szCs w:val="24"/>
          <w:lang w:val="it-IT" w:eastAsia="en-US"/>
        </w:rPr>
        <w:t>Monitorizarea fenomenelor de furtună la Marea Neagră se realizează de către Staţia hidrologică marină Constanţa.</w:t>
      </w:r>
    </w:p>
    <w:p w:rsidR="004D6896" w:rsidRPr="000E4C3B" w:rsidRDefault="004D6896" w:rsidP="000E4C3B">
      <w:pPr>
        <w:autoSpaceDE w:val="0"/>
        <w:autoSpaceDN w:val="0"/>
        <w:adjustRightInd w:val="0"/>
        <w:spacing w:line="288" w:lineRule="auto"/>
        <w:ind w:firstLine="691"/>
        <w:jc w:val="both"/>
        <w:rPr>
          <w:b/>
          <w:i/>
          <w:sz w:val="24"/>
          <w:szCs w:val="24"/>
          <w:u w:val="single"/>
          <w:lang w:eastAsia="en-US"/>
        </w:rPr>
      </w:pPr>
      <w:r w:rsidRPr="000E4C3B">
        <w:rPr>
          <w:b/>
          <w:sz w:val="24"/>
          <w:szCs w:val="24"/>
          <w:u w:val="single"/>
          <w:lang w:val="it-IT" w:eastAsia="en-US"/>
        </w:rPr>
        <w:t>Seceta</w:t>
      </w:r>
      <w:r w:rsidRPr="000E4C3B">
        <w:rPr>
          <w:b/>
          <w:sz w:val="24"/>
          <w:szCs w:val="24"/>
          <w:lang w:val="it-IT" w:eastAsia="en-US"/>
        </w:rPr>
        <w:t xml:space="preserve"> </w:t>
      </w:r>
      <w:r w:rsidR="000E4C3B">
        <w:rPr>
          <w:b/>
          <w:sz w:val="24"/>
          <w:szCs w:val="24"/>
          <w:lang w:val="it-IT" w:eastAsia="en-US"/>
        </w:rPr>
        <w:t>=</w:t>
      </w:r>
      <w:r w:rsidRPr="000E4C3B">
        <w:rPr>
          <w:sz w:val="24"/>
          <w:szCs w:val="24"/>
          <w:lang w:val="it-IT" w:eastAsia="en-US"/>
        </w:rPr>
        <w:t xml:space="preserve"> </w:t>
      </w:r>
      <w:r w:rsidRPr="000E4C3B">
        <w:rPr>
          <w:i/>
          <w:sz w:val="24"/>
          <w:szCs w:val="24"/>
          <w:lang w:val="it-IT" w:eastAsia="en-US"/>
        </w:rPr>
        <w:t xml:space="preserve">Insuficienţă a umidităţii solului şi a atmosferei faţă de valorile minimale necesare creşterii şi dezvoltării normale a plantelor (cultivate). </w:t>
      </w:r>
    </w:p>
    <w:p w:rsidR="004D6896" w:rsidRPr="00DF53AB" w:rsidRDefault="004D6896" w:rsidP="000E4C3B">
      <w:pPr>
        <w:spacing w:line="288" w:lineRule="auto"/>
        <w:ind w:firstLine="709"/>
        <w:jc w:val="both"/>
        <w:rPr>
          <w:i/>
          <w:sz w:val="24"/>
          <w:szCs w:val="24"/>
          <w:lang w:val="it-IT" w:eastAsia="en-US"/>
        </w:rPr>
      </w:pPr>
      <w:r w:rsidRPr="00DF53AB">
        <w:rPr>
          <w:i/>
          <w:sz w:val="24"/>
          <w:szCs w:val="24"/>
          <w:lang w:val="it-IT" w:eastAsia="en-US"/>
        </w:rPr>
        <w:t xml:space="preserve">Vreme, perioadă caracterizată printr-o astfel de insuficienţă; vreme uscată, secetoasă. </w:t>
      </w:r>
    </w:p>
    <w:p w:rsidR="004D6896" w:rsidRPr="00DF53AB" w:rsidRDefault="004D6896" w:rsidP="000E4C3B">
      <w:pPr>
        <w:spacing w:line="288" w:lineRule="auto"/>
        <w:ind w:firstLine="709"/>
        <w:jc w:val="both"/>
        <w:rPr>
          <w:i/>
          <w:sz w:val="24"/>
          <w:szCs w:val="24"/>
          <w:lang w:val="it-IT" w:eastAsia="en-US"/>
        </w:rPr>
      </w:pPr>
      <w:r w:rsidRPr="00DF53AB">
        <w:rPr>
          <w:i/>
          <w:sz w:val="24"/>
          <w:szCs w:val="24"/>
          <w:lang w:val="it-IT" w:eastAsia="en-US"/>
        </w:rPr>
        <w:t>Fenomen care se produce în natura şi care se manifesta prin lipsa de ploi, prin vânturi uscate şi arşiţă, ce dăunează plantelor şi în special culturilor agricole.</w:t>
      </w:r>
    </w:p>
    <w:p w:rsidR="004D6896" w:rsidRPr="00DF53AB" w:rsidRDefault="004D6896" w:rsidP="000E4C3B">
      <w:pPr>
        <w:spacing w:line="288" w:lineRule="auto"/>
        <w:ind w:firstLine="709"/>
        <w:jc w:val="both"/>
        <w:rPr>
          <w:sz w:val="24"/>
          <w:szCs w:val="24"/>
          <w:lang w:val="it-IT" w:eastAsia="en-US"/>
        </w:rPr>
      </w:pPr>
      <w:r w:rsidRPr="00DF53AB">
        <w:rPr>
          <w:b/>
          <w:sz w:val="24"/>
          <w:szCs w:val="24"/>
          <w:lang w:val="it-IT" w:eastAsia="en-US"/>
        </w:rPr>
        <w:t xml:space="preserve">Zone – </w:t>
      </w:r>
      <w:r w:rsidRPr="00DF53AB">
        <w:rPr>
          <w:sz w:val="24"/>
          <w:szCs w:val="24"/>
          <w:lang w:val="it-IT" w:eastAsia="en-US"/>
        </w:rPr>
        <w:t xml:space="preserve">întreg teritoriul judeţului, preponderent în zonele turistice, agricole şi cu comunităţi mari de animale </w:t>
      </w:r>
    </w:p>
    <w:p w:rsidR="004D6896" w:rsidRPr="00DF53AB" w:rsidRDefault="004D6896" w:rsidP="000E4C3B">
      <w:pPr>
        <w:spacing w:line="288" w:lineRule="auto"/>
        <w:ind w:firstLine="709"/>
        <w:jc w:val="both"/>
        <w:rPr>
          <w:b/>
          <w:sz w:val="24"/>
          <w:szCs w:val="24"/>
          <w:lang w:val="it-IT" w:eastAsia="en-US"/>
        </w:rPr>
      </w:pPr>
      <w:r w:rsidRPr="00DF53AB">
        <w:rPr>
          <w:b/>
          <w:sz w:val="24"/>
          <w:szCs w:val="24"/>
          <w:lang w:val="it-IT" w:eastAsia="en-US"/>
        </w:rPr>
        <w:t>Efecte:</w:t>
      </w:r>
    </w:p>
    <w:p w:rsidR="004D6896" w:rsidRPr="00DF53AB" w:rsidRDefault="004D6896" w:rsidP="000E4C3B">
      <w:pPr>
        <w:spacing w:line="288" w:lineRule="auto"/>
        <w:ind w:firstLine="709"/>
        <w:jc w:val="both"/>
        <w:rPr>
          <w:b/>
          <w:sz w:val="24"/>
          <w:szCs w:val="24"/>
          <w:lang w:val="it-IT" w:eastAsia="en-US"/>
        </w:rPr>
      </w:pPr>
      <w:r w:rsidRPr="00DF53AB">
        <w:rPr>
          <w:b/>
          <w:i/>
          <w:sz w:val="24"/>
          <w:szCs w:val="24"/>
          <w:lang w:val="it-IT" w:eastAsia="en-US"/>
        </w:rPr>
        <w:t>Pagube în economie</w:t>
      </w:r>
      <w:r w:rsidRPr="00DF53AB">
        <w:rPr>
          <w:b/>
          <w:sz w:val="24"/>
          <w:szCs w:val="24"/>
          <w:lang w:val="it-IT" w:eastAsia="en-US"/>
        </w:rPr>
        <w:t>:</w:t>
      </w:r>
    </w:p>
    <w:p w:rsidR="004D6896" w:rsidRPr="00DF53AB" w:rsidRDefault="004D6896" w:rsidP="000E4C3B">
      <w:pPr>
        <w:spacing w:line="288" w:lineRule="auto"/>
        <w:ind w:firstLine="709"/>
        <w:jc w:val="both"/>
        <w:rPr>
          <w:sz w:val="24"/>
          <w:szCs w:val="24"/>
          <w:lang w:val="it-IT" w:eastAsia="en-US"/>
        </w:rPr>
      </w:pPr>
      <w:r w:rsidRPr="00DF53AB">
        <w:rPr>
          <w:b/>
          <w:sz w:val="24"/>
          <w:szCs w:val="24"/>
          <w:lang w:val="it-IT" w:eastAsia="en-US"/>
        </w:rPr>
        <w:t>-</w:t>
      </w:r>
      <w:r w:rsidRPr="00DF53AB">
        <w:rPr>
          <w:sz w:val="24"/>
          <w:szCs w:val="24"/>
          <w:u w:val="single"/>
          <w:lang w:val="it-IT" w:eastAsia="en-US"/>
        </w:rPr>
        <w:t>pagube directe</w:t>
      </w:r>
      <w:r w:rsidRPr="00DF53AB">
        <w:rPr>
          <w:b/>
          <w:sz w:val="24"/>
          <w:szCs w:val="24"/>
          <w:u w:val="single"/>
          <w:lang w:val="it-IT" w:eastAsia="en-US"/>
        </w:rPr>
        <w:t xml:space="preserve"> </w:t>
      </w:r>
      <w:r w:rsidRPr="00DF53AB">
        <w:rPr>
          <w:b/>
          <w:sz w:val="24"/>
          <w:szCs w:val="24"/>
          <w:lang w:val="it-IT" w:eastAsia="en-US"/>
        </w:rPr>
        <w:t xml:space="preserve"> </w:t>
      </w:r>
      <w:r w:rsidRPr="00DF53AB">
        <w:rPr>
          <w:sz w:val="24"/>
          <w:szCs w:val="24"/>
          <w:lang w:val="it-IT" w:eastAsia="en-US"/>
        </w:rPr>
        <w:t>în agricultură şi zootehnie, în turism, afectarea construcţiilor hidrotehnice;</w:t>
      </w:r>
    </w:p>
    <w:p w:rsidR="004D6896" w:rsidRPr="00DF53AB" w:rsidRDefault="004D6896" w:rsidP="000E4C3B">
      <w:pPr>
        <w:spacing w:line="288" w:lineRule="auto"/>
        <w:ind w:firstLine="709"/>
        <w:jc w:val="both"/>
        <w:rPr>
          <w:sz w:val="24"/>
          <w:szCs w:val="24"/>
          <w:lang w:val="it-IT" w:eastAsia="en-US"/>
        </w:rPr>
      </w:pPr>
      <w:r w:rsidRPr="00DF53AB">
        <w:rPr>
          <w:sz w:val="24"/>
          <w:szCs w:val="24"/>
          <w:lang w:val="it-IT" w:eastAsia="en-US"/>
        </w:rPr>
        <w:t>-</w:t>
      </w:r>
      <w:r w:rsidRPr="00DF53AB">
        <w:rPr>
          <w:sz w:val="24"/>
          <w:szCs w:val="24"/>
          <w:u w:val="single"/>
          <w:lang w:val="it-IT" w:eastAsia="en-US"/>
        </w:rPr>
        <w:t>pagube indirecte</w:t>
      </w:r>
      <w:r w:rsidRPr="00DF53AB">
        <w:rPr>
          <w:sz w:val="24"/>
          <w:szCs w:val="24"/>
          <w:lang w:val="it-IT" w:eastAsia="en-US"/>
        </w:rPr>
        <w:t>: întreruperea proceselor de producţie, întârzieri în livrarea produselor, cheltuieli pentru aprovizionare cu apă, cheltuieli pentru normalizarea vieţii, plata asigurării bunurilor.</w:t>
      </w:r>
    </w:p>
    <w:p w:rsidR="004D6896" w:rsidRPr="00DF53AB" w:rsidRDefault="004D6896" w:rsidP="000E4C3B">
      <w:pPr>
        <w:spacing w:line="288" w:lineRule="auto"/>
        <w:ind w:firstLine="709"/>
        <w:jc w:val="both"/>
        <w:rPr>
          <w:sz w:val="24"/>
          <w:szCs w:val="24"/>
          <w:lang w:val="it-IT" w:eastAsia="en-US"/>
        </w:rPr>
      </w:pPr>
      <w:r w:rsidRPr="00DF53AB">
        <w:rPr>
          <w:b/>
          <w:i/>
          <w:sz w:val="24"/>
          <w:szCs w:val="24"/>
          <w:lang w:val="it-IT" w:eastAsia="en-US"/>
        </w:rPr>
        <w:t>Efecte sociale negative</w:t>
      </w:r>
      <w:r w:rsidRPr="00DF53AB">
        <w:rPr>
          <w:sz w:val="24"/>
          <w:szCs w:val="24"/>
          <w:lang w:val="it-IT" w:eastAsia="en-US"/>
        </w:rPr>
        <w:t>: provocarea panicii, pericol de epidemii, diminuarea veniturilor populaţiei, distrugeri de bunuri, reducerea ritmului de dezvoltare a zonelor afectate.</w:t>
      </w:r>
    </w:p>
    <w:p w:rsidR="004D6896" w:rsidRPr="00DF53AB" w:rsidRDefault="004D6896" w:rsidP="000E4C3B">
      <w:pPr>
        <w:spacing w:line="288" w:lineRule="auto"/>
        <w:ind w:firstLine="709"/>
        <w:jc w:val="both"/>
        <w:rPr>
          <w:sz w:val="24"/>
          <w:szCs w:val="24"/>
          <w:lang w:val="it-IT" w:eastAsia="en-US"/>
        </w:rPr>
      </w:pPr>
      <w:r w:rsidRPr="00DF53AB">
        <w:rPr>
          <w:b/>
          <w:i/>
          <w:sz w:val="24"/>
          <w:szCs w:val="24"/>
          <w:lang w:val="it-IT" w:eastAsia="en-US"/>
        </w:rPr>
        <w:t>Efecte ecologice negative</w:t>
      </w:r>
      <w:r w:rsidRPr="00DF53AB">
        <w:rPr>
          <w:sz w:val="24"/>
          <w:szCs w:val="24"/>
          <w:lang w:val="it-IT" w:eastAsia="en-US"/>
        </w:rPr>
        <w:t>: degradarea mediului ambiant,  distrugerea faunei şi florei.</w:t>
      </w:r>
    </w:p>
    <w:p w:rsidR="0038061A" w:rsidRPr="003C624B" w:rsidRDefault="0038061A" w:rsidP="003C624B">
      <w:pPr>
        <w:spacing w:line="288" w:lineRule="auto"/>
        <w:jc w:val="both"/>
        <w:rPr>
          <w:b/>
          <w:sz w:val="26"/>
          <w:szCs w:val="26"/>
          <w:lang w:val="ro-RO" w:eastAsia="en-US"/>
        </w:rPr>
      </w:pPr>
    </w:p>
    <w:p w:rsidR="005D7D27" w:rsidRPr="003C624B" w:rsidRDefault="000E4C3B" w:rsidP="003C624B">
      <w:pPr>
        <w:spacing w:line="288" w:lineRule="auto"/>
        <w:jc w:val="both"/>
        <w:rPr>
          <w:b/>
          <w:sz w:val="26"/>
          <w:szCs w:val="26"/>
          <w:lang w:val="ro-RO" w:eastAsia="en-US"/>
        </w:rPr>
      </w:pPr>
      <w:r w:rsidRPr="003C624B">
        <w:rPr>
          <w:b/>
          <w:i/>
          <w:sz w:val="26"/>
          <w:szCs w:val="26"/>
          <w:lang w:val="ro-RO" w:eastAsia="en-US"/>
        </w:rPr>
        <w:t>III.1.1.</w:t>
      </w:r>
      <w:r w:rsidRPr="003C624B">
        <w:rPr>
          <w:b/>
          <w:i/>
          <w:sz w:val="26"/>
          <w:szCs w:val="26"/>
          <w:lang w:eastAsia="en-US"/>
        </w:rPr>
        <w:t xml:space="preserve">3. </w:t>
      </w:r>
      <w:r w:rsidRPr="003C624B">
        <w:rPr>
          <w:b/>
          <w:i/>
          <w:sz w:val="26"/>
          <w:szCs w:val="26"/>
          <w:lang w:val="ro-RO" w:eastAsia="en-US"/>
        </w:rPr>
        <w:t xml:space="preserve">Căderi masive de zăpadă, </w:t>
      </w:r>
      <w:r w:rsidR="005D7D27" w:rsidRPr="003C624B">
        <w:rPr>
          <w:b/>
          <w:i/>
          <w:sz w:val="26"/>
          <w:szCs w:val="26"/>
          <w:lang w:val="ro-RO" w:eastAsia="en-US"/>
        </w:rPr>
        <w:t>viscol</w:t>
      </w:r>
      <w:r w:rsidRPr="003C624B">
        <w:rPr>
          <w:b/>
          <w:i/>
          <w:sz w:val="26"/>
          <w:szCs w:val="26"/>
          <w:lang w:val="ro-RO" w:eastAsia="en-US"/>
        </w:rPr>
        <w:t>, îngheț</w:t>
      </w:r>
    </w:p>
    <w:p w:rsidR="005D7D27" w:rsidRPr="000E4C3B" w:rsidRDefault="005D7D27" w:rsidP="003C624B">
      <w:pPr>
        <w:spacing w:line="288" w:lineRule="auto"/>
        <w:ind w:firstLine="709"/>
        <w:jc w:val="both"/>
        <w:rPr>
          <w:caps/>
          <w:sz w:val="24"/>
          <w:szCs w:val="24"/>
          <w:lang w:eastAsia="en-US"/>
        </w:rPr>
      </w:pPr>
      <w:r w:rsidRPr="00DF53AB">
        <w:rPr>
          <w:b/>
          <w:sz w:val="24"/>
          <w:szCs w:val="24"/>
          <w:lang w:val="it-IT" w:eastAsia="en-US"/>
        </w:rPr>
        <w:t>Înzăpezire</w:t>
      </w:r>
      <w:r w:rsidR="003C624B">
        <w:rPr>
          <w:b/>
          <w:sz w:val="24"/>
          <w:szCs w:val="24"/>
          <w:lang w:val="it-IT" w:eastAsia="en-US"/>
        </w:rPr>
        <w:t xml:space="preserve"> =</w:t>
      </w:r>
      <w:r w:rsidRPr="00DF53AB">
        <w:rPr>
          <w:b/>
          <w:sz w:val="24"/>
          <w:szCs w:val="24"/>
          <w:lang w:val="it-IT" w:eastAsia="en-US"/>
        </w:rPr>
        <w:t xml:space="preserve"> </w:t>
      </w:r>
      <w:r w:rsidRPr="00DF53AB">
        <w:rPr>
          <w:i/>
          <w:sz w:val="24"/>
          <w:szCs w:val="24"/>
          <w:lang w:val="it-IT" w:eastAsia="en-US"/>
        </w:rPr>
        <w:t>acoperirea terenului cu un strat de zapadă care, prin m</w:t>
      </w:r>
      <w:r w:rsidR="003C624B">
        <w:rPr>
          <w:i/>
          <w:sz w:val="24"/>
          <w:szCs w:val="24"/>
          <w:lang w:val="it-IT" w:eastAsia="en-US"/>
        </w:rPr>
        <w:t>ă</w:t>
      </w:r>
      <w:r w:rsidRPr="00DF53AB">
        <w:rPr>
          <w:i/>
          <w:sz w:val="24"/>
          <w:szCs w:val="24"/>
          <w:lang w:val="it-IT" w:eastAsia="en-US"/>
        </w:rPr>
        <w:t>rimea şi durata sa, provoacă blocaje rutiere, izolarea localiăţilor şi distrugeri materiale ce dereglează buna desfăşurare a activităţilor social-economice din zona afectată</w:t>
      </w:r>
      <w:r w:rsidRPr="00DF53AB">
        <w:rPr>
          <w:sz w:val="24"/>
          <w:szCs w:val="24"/>
          <w:lang w:val="it-IT" w:eastAsia="en-US"/>
        </w:rPr>
        <w:t>.</w:t>
      </w:r>
    </w:p>
    <w:p w:rsidR="00D63315" w:rsidRDefault="00D63315" w:rsidP="003C624B">
      <w:pPr>
        <w:spacing w:line="288" w:lineRule="auto"/>
        <w:ind w:firstLine="709"/>
        <w:jc w:val="both"/>
        <w:rPr>
          <w:b/>
          <w:sz w:val="24"/>
          <w:szCs w:val="24"/>
          <w:lang w:val="it-IT" w:eastAsia="en-US"/>
        </w:rPr>
      </w:pPr>
    </w:p>
    <w:p w:rsidR="005D7D27" w:rsidRPr="00DF53AB" w:rsidRDefault="005D7D27" w:rsidP="003C624B">
      <w:pPr>
        <w:spacing w:line="288" w:lineRule="auto"/>
        <w:ind w:firstLine="709"/>
        <w:jc w:val="both"/>
        <w:rPr>
          <w:caps/>
          <w:sz w:val="24"/>
          <w:szCs w:val="24"/>
          <w:lang w:val="it-IT" w:eastAsia="en-US"/>
        </w:rPr>
      </w:pPr>
      <w:r w:rsidRPr="00DF53AB">
        <w:rPr>
          <w:b/>
          <w:sz w:val="24"/>
          <w:szCs w:val="24"/>
          <w:lang w:val="it-IT" w:eastAsia="en-US"/>
        </w:rPr>
        <w:t>Zone:</w:t>
      </w:r>
    </w:p>
    <w:p w:rsidR="005D7D27" w:rsidRPr="00DF53AB" w:rsidRDefault="005D7D27" w:rsidP="003C624B">
      <w:pPr>
        <w:spacing w:line="288" w:lineRule="auto"/>
        <w:ind w:firstLine="709"/>
        <w:jc w:val="both"/>
        <w:rPr>
          <w:b/>
          <w:sz w:val="24"/>
          <w:szCs w:val="24"/>
          <w:lang w:val="it-IT" w:eastAsia="en-US"/>
        </w:rPr>
      </w:pPr>
      <w:r w:rsidRPr="00DF53AB">
        <w:rPr>
          <w:b/>
          <w:sz w:val="24"/>
          <w:szCs w:val="24"/>
          <w:lang w:val="it-IT" w:eastAsia="en-US"/>
        </w:rPr>
        <w:t>Înzăpeziri şi polei</w:t>
      </w:r>
    </w:p>
    <w:p w:rsidR="005D7D27" w:rsidRPr="00DF53AB" w:rsidRDefault="005D7D27" w:rsidP="003C624B">
      <w:pPr>
        <w:spacing w:line="288" w:lineRule="auto"/>
        <w:ind w:firstLine="709"/>
        <w:jc w:val="both"/>
        <w:rPr>
          <w:sz w:val="24"/>
          <w:szCs w:val="24"/>
          <w:lang w:val="it-IT" w:eastAsia="en-US"/>
        </w:rPr>
      </w:pPr>
      <w:r w:rsidRPr="00DF53AB">
        <w:rPr>
          <w:sz w:val="24"/>
          <w:szCs w:val="24"/>
          <w:lang w:val="it-IT" w:eastAsia="en-US"/>
        </w:rPr>
        <w:t>DN2A, DN39, DN22, DN3, DN22A, DN22C, DN22B, precum şi toate drumurile judeţene şi comunale din judeţul Constanţa.</w:t>
      </w:r>
    </w:p>
    <w:p w:rsidR="005D7D27" w:rsidRPr="00DF53AB" w:rsidRDefault="005D7D27" w:rsidP="003C624B">
      <w:pPr>
        <w:spacing w:line="288" w:lineRule="auto"/>
        <w:ind w:firstLine="709"/>
        <w:jc w:val="both"/>
        <w:rPr>
          <w:b/>
          <w:sz w:val="24"/>
          <w:szCs w:val="24"/>
          <w:lang w:val="it-IT" w:eastAsia="en-US"/>
        </w:rPr>
      </w:pPr>
      <w:r w:rsidRPr="00DF53AB">
        <w:rPr>
          <w:b/>
          <w:sz w:val="24"/>
          <w:szCs w:val="24"/>
          <w:lang w:val="it-IT" w:eastAsia="en-US"/>
        </w:rPr>
        <w:t>Blocaje de gheţuri</w:t>
      </w:r>
    </w:p>
    <w:p w:rsidR="005D7D27" w:rsidRPr="00DF53AB" w:rsidRDefault="005D7D27" w:rsidP="003C624B">
      <w:pPr>
        <w:spacing w:line="288" w:lineRule="auto"/>
        <w:ind w:firstLine="709"/>
        <w:jc w:val="both"/>
        <w:rPr>
          <w:sz w:val="24"/>
          <w:szCs w:val="24"/>
          <w:lang w:val="it-IT" w:eastAsia="en-US"/>
        </w:rPr>
      </w:pPr>
      <w:r w:rsidRPr="00DF53AB">
        <w:rPr>
          <w:sz w:val="24"/>
          <w:szCs w:val="24"/>
          <w:lang w:val="it-IT" w:eastAsia="en-US"/>
        </w:rPr>
        <w:t>Canalul Dunăre-Marea Neagră</w:t>
      </w:r>
    </w:p>
    <w:p w:rsidR="005D7D27" w:rsidRPr="00DF53AB" w:rsidRDefault="005D7D27" w:rsidP="003C624B">
      <w:pPr>
        <w:spacing w:line="288" w:lineRule="auto"/>
        <w:ind w:firstLine="709"/>
        <w:jc w:val="both"/>
        <w:rPr>
          <w:sz w:val="24"/>
          <w:szCs w:val="24"/>
          <w:lang w:val="it-IT" w:eastAsia="en-US"/>
        </w:rPr>
      </w:pPr>
      <w:r w:rsidRPr="00DF53AB">
        <w:rPr>
          <w:sz w:val="24"/>
          <w:szCs w:val="24"/>
          <w:lang w:val="it-IT" w:eastAsia="en-US"/>
        </w:rPr>
        <w:t>Canalul Poarta Alba-Midia Năvodari</w:t>
      </w:r>
    </w:p>
    <w:p w:rsidR="005D7D27" w:rsidRPr="00DF53AB" w:rsidRDefault="005D7D27" w:rsidP="003C624B">
      <w:pPr>
        <w:spacing w:line="288" w:lineRule="auto"/>
        <w:ind w:firstLine="709"/>
        <w:jc w:val="both"/>
        <w:rPr>
          <w:sz w:val="24"/>
          <w:szCs w:val="24"/>
          <w:lang w:val="it-IT" w:eastAsia="en-US"/>
        </w:rPr>
      </w:pPr>
      <w:r w:rsidRPr="00DF53AB">
        <w:rPr>
          <w:sz w:val="24"/>
          <w:szCs w:val="24"/>
          <w:lang w:val="it-IT" w:eastAsia="en-US"/>
        </w:rPr>
        <w:t>Fluviul Dunarea</w:t>
      </w:r>
    </w:p>
    <w:p w:rsidR="005D7D27" w:rsidRPr="00DF53AB" w:rsidRDefault="005D7D27" w:rsidP="003C624B">
      <w:pPr>
        <w:autoSpaceDE w:val="0"/>
        <w:autoSpaceDN w:val="0"/>
        <w:adjustRightInd w:val="0"/>
        <w:spacing w:line="288" w:lineRule="auto"/>
        <w:ind w:firstLine="708"/>
        <w:jc w:val="both"/>
        <w:rPr>
          <w:sz w:val="24"/>
          <w:szCs w:val="24"/>
          <w:lang w:eastAsia="en-US"/>
        </w:rPr>
      </w:pPr>
      <w:r w:rsidRPr="00DF53AB">
        <w:rPr>
          <w:sz w:val="24"/>
          <w:szCs w:val="24"/>
          <w:lang w:eastAsia="en-US"/>
        </w:rPr>
        <w:t>Fenomenele de viscol şi îngheţ s-au înscris în parametrii normali ai lunilor de iarnă, neafectând în mod semnificativ alimentarea cu apă, energie electrică şi gaze naturale şi nici procesele de producţie ale operatorilor economici. Fenomenele de intensitate mare pot avea ca urmări desfăşurarea dificilă a circulaţiei, probleme în deplasarea mijloacelor de intervenţie, îngreunarea sau chiar blocarea activităţii portuare, dificultăţi în alimentarea cu apă, energie electrică şi gaze naturale.</w:t>
      </w:r>
    </w:p>
    <w:p w:rsidR="005D7D27" w:rsidRPr="00DF53AB" w:rsidRDefault="005D7D27" w:rsidP="003C624B">
      <w:pPr>
        <w:autoSpaceDE w:val="0"/>
        <w:autoSpaceDN w:val="0"/>
        <w:adjustRightInd w:val="0"/>
        <w:spacing w:line="288" w:lineRule="auto"/>
        <w:ind w:firstLine="708"/>
        <w:jc w:val="both"/>
        <w:rPr>
          <w:sz w:val="24"/>
          <w:szCs w:val="24"/>
          <w:lang w:eastAsia="en-US"/>
        </w:rPr>
      </w:pPr>
      <w:r w:rsidRPr="00DF53AB">
        <w:rPr>
          <w:sz w:val="24"/>
          <w:szCs w:val="24"/>
          <w:lang w:eastAsia="en-US"/>
        </w:rPr>
        <w:t>Ca urmare a vântului de intensitate mare se pot produce furtuni la Marea Neagră.</w:t>
      </w:r>
    </w:p>
    <w:p w:rsidR="005D7D27" w:rsidRPr="00DF53AB" w:rsidRDefault="005D7D27" w:rsidP="003C624B">
      <w:pPr>
        <w:autoSpaceDE w:val="0"/>
        <w:autoSpaceDN w:val="0"/>
        <w:adjustRightInd w:val="0"/>
        <w:spacing w:line="288" w:lineRule="auto"/>
        <w:ind w:firstLine="708"/>
        <w:jc w:val="both"/>
        <w:rPr>
          <w:sz w:val="24"/>
          <w:szCs w:val="24"/>
          <w:lang w:eastAsia="en-US"/>
        </w:rPr>
      </w:pPr>
      <w:r w:rsidRPr="00DF53AB">
        <w:rPr>
          <w:sz w:val="24"/>
          <w:szCs w:val="24"/>
          <w:lang w:eastAsia="en-US"/>
        </w:rPr>
        <w:t>Activităţile de deszăpezire şi combatere a poleiului se desfăşoară conform planului de intervenţie în sezonul rece privind combaterea urmărilor fenomenelor meteo periculoase, atât cu mijloace de intervenţie proprii cât şi cu forţe şi mijloace de intervenţie aparţinând operatorilor economici cu care s-au încheiat contracte. De asemenea, la acţiuni participă, în zona de responsabilitate, operatorii economici portuari.</w:t>
      </w:r>
    </w:p>
    <w:p w:rsidR="005D7D27" w:rsidRPr="00DF53AB" w:rsidRDefault="005D7D27" w:rsidP="003C624B">
      <w:pPr>
        <w:spacing w:line="288" w:lineRule="auto"/>
        <w:ind w:firstLine="709"/>
        <w:jc w:val="both"/>
        <w:rPr>
          <w:caps/>
          <w:sz w:val="24"/>
          <w:szCs w:val="24"/>
          <w:lang w:val="it-IT" w:eastAsia="en-US"/>
        </w:rPr>
      </w:pPr>
      <w:r w:rsidRPr="00DF53AB">
        <w:rPr>
          <w:b/>
          <w:sz w:val="24"/>
          <w:szCs w:val="24"/>
          <w:lang w:val="it-IT" w:eastAsia="en-US"/>
        </w:rPr>
        <w:t>Efecte:</w:t>
      </w:r>
    </w:p>
    <w:p w:rsidR="005D7D27" w:rsidRPr="00DF53AB" w:rsidRDefault="005D7D27" w:rsidP="003C624B">
      <w:pPr>
        <w:spacing w:line="288" w:lineRule="auto"/>
        <w:ind w:firstLine="709"/>
        <w:jc w:val="both"/>
        <w:rPr>
          <w:b/>
          <w:sz w:val="24"/>
          <w:szCs w:val="24"/>
          <w:lang w:val="it-IT" w:eastAsia="en-US"/>
        </w:rPr>
      </w:pPr>
      <w:r w:rsidRPr="00DF53AB">
        <w:rPr>
          <w:b/>
          <w:i/>
          <w:sz w:val="24"/>
          <w:szCs w:val="24"/>
          <w:lang w:val="it-IT" w:eastAsia="en-US"/>
        </w:rPr>
        <w:t>Pagube în economie</w:t>
      </w:r>
      <w:r w:rsidRPr="00DF53AB">
        <w:rPr>
          <w:b/>
          <w:sz w:val="24"/>
          <w:szCs w:val="24"/>
          <w:lang w:val="it-IT" w:eastAsia="en-US"/>
        </w:rPr>
        <w:t>:</w:t>
      </w:r>
    </w:p>
    <w:p w:rsidR="005D7D27" w:rsidRPr="00DF53AB" w:rsidRDefault="005D7D27" w:rsidP="003C624B">
      <w:pPr>
        <w:spacing w:line="288" w:lineRule="auto"/>
        <w:ind w:firstLine="709"/>
        <w:jc w:val="both"/>
        <w:rPr>
          <w:sz w:val="24"/>
          <w:szCs w:val="24"/>
          <w:lang w:val="it-IT" w:eastAsia="en-US"/>
        </w:rPr>
      </w:pPr>
      <w:r w:rsidRPr="00DF53AB">
        <w:rPr>
          <w:sz w:val="24"/>
          <w:szCs w:val="24"/>
          <w:lang w:val="it-IT" w:eastAsia="en-US"/>
        </w:rPr>
        <w:t>-</w:t>
      </w:r>
      <w:r w:rsidRPr="00DF53AB">
        <w:rPr>
          <w:sz w:val="24"/>
          <w:szCs w:val="24"/>
          <w:u w:val="single"/>
          <w:lang w:val="it-IT" w:eastAsia="en-US"/>
        </w:rPr>
        <w:t>pagube indirecte</w:t>
      </w:r>
      <w:r w:rsidRPr="00DF53AB">
        <w:rPr>
          <w:sz w:val="24"/>
          <w:szCs w:val="24"/>
          <w:lang w:val="it-IT" w:eastAsia="en-US"/>
        </w:rPr>
        <w:t>: întreruperea proceselor de productie, întârzieri în livrarea produselor, cheltuieli pentru aparare în timpul înzăpezirilor, cheltuieli pentru normalizarea vieţii după deszăpezire.</w:t>
      </w:r>
    </w:p>
    <w:p w:rsidR="005D7D27" w:rsidRPr="00DF53AB" w:rsidRDefault="005D7D27" w:rsidP="003C624B">
      <w:pPr>
        <w:spacing w:line="288" w:lineRule="auto"/>
        <w:ind w:firstLine="709"/>
        <w:jc w:val="both"/>
        <w:rPr>
          <w:sz w:val="24"/>
          <w:szCs w:val="24"/>
          <w:lang w:val="it-IT" w:eastAsia="en-US"/>
        </w:rPr>
      </w:pPr>
      <w:r w:rsidRPr="00DF53AB">
        <w:rPr>
          <w:b/>
          <w:i/>
          <w:sz w:val="24"/>
          <w:szCs w:val="24"/>
          <w:lang w:val="it-IT" w:eastAsia="en-US"/>
        </w:rPr>
        <w:t>Efecte sociale negative</w:t>
      </w:r>
      <w:r w:rsidRPr="00DF53AB">
        <w:rPr>
          <w:sz w:val="24"/>
          <w:szCs w:val="24"/>
          <w:lang w:val="it-IT" w:eastAsia="en-US"/>
        </w:rPr>
        <w:t>: pericol de epidemii, întreruperea învaţământului, diminuarea veniturilor populaţiei, reducerea ritmului de dezvoltare a zonelor afectate.</w:t>
      </w:r>
    </w:p>
    <w:p w:rsidR="005D7D27" w:rsidRPr="00DF53AB" w:rsidRDefault="005D7D27" w:rsidP="003C624B">
      <w:pPr>
        <w:spacing w:line="288" w:lineRule="auto"/>
        <w:ind w:firstLine="709"/>
        <w:jc w:val="both"/>
        <w:rPr>
          <w:sz w:val="24"/>
          <w:szCs w:val="24"/>
          <w:lang w:val="es-ES_tradnl" w:eastAsia="en-US"/>
        </w:rPr>
      </w:pPr>
      <w:r w:rsidRPr="00DF53AB">
        <w:rPr>
          <w:b/>
          <w:i/>
          <w:sz w:val="24"/>
          <w:szCs w:val="24"/>
          <w:lang w:val="es-ES_tradnl" w:eastAsia="en-US"/>
        </w:rPr>
        <w:t>Efecte ecologice negative</w:t>
      </w:r>
      <w:r w:rsidRPr="00DF53AB">
        <w:rPr>
          <w:sz w:val="24"/>
          <w:szCs w:val="24"/>
          <w:lang w:val="es-ES_tradnl" w:eastAsia="en-US"/>
        </w:rPr>
        <w:t>: exces de umiditate, degradarea versanţilor.</w:t>
      </w:r>
    </w:p>
    <w:p w:rsidR="005D7D27" w:rsidRPr="00DF53AB" w:rsidRDefault="005D7D27" w:rsidP="003C624B">
      <w:pPr>
        <w:autoSpaceDE w:val="0"/>
        <w:autoSpaceDN w:val="0"/>
        <w:adjustRightInd w:val="0"/>
        <w:spacing w:line="288" w:lineRule="auto"/>
        <w:ind w:firstLine="708"/>
        <w:jc w:val="both"/>
        <w:rPr>
          <w:color w:val="FF0000"/>
          <w:sz w:val="24"/>
          <w:szCs w:val="24"/>
          <w:lang w:val="it-IT" w:eastAsia="en-US"/>
        </w:rPr>
      </w:pPr>
    </w:p>
    <w:p w:rsidR="003D09E8" w:rsidRPr="008C15AE" w:rsidRDefault="003C624B" w:rsidP="003D09E8">
      <w:pPr>
        <w:spacing w:line="288" w:lineRule="auto"/>
        <w:jc w:val="both"/>
        <w:rPr>
          <w:b/>
          <w:sz w:val="26"/>
          <w:szCs w:val="26"/>
          <w:lang w:val="ro-RO" w:eastAsia="en-US"/>
        </w:rPr>
      </w:pPr>
      <w:r w:rsidRPr="008C15AE">
        <w:rPr>
          <w:b/>
          <w:i/>
          <w:sz w:val="26"/>
          <w:szCs w:val="26"/>
          <w:lang w:val="ro-RO" w:eastAsia="en-US"/>
        </w:rPr>
        <w:t>III.1.1.</w:t>
      </w:r>
      <w:r w:rsidRPr="008C15AE">
        <w:rPr>
          <w:b/>
          <w:i/>
          <w:sz w:val="26"/>
          <w:szCs w:val="26"/>
          <w:lang w:eastAsia="en-US"/>
        </w:rPr>
        <w:t xml:space="preserve">4. </w:t>
      </w:r>
      <w:r w:rsidRPr="008C15AE">
        <w:rPr>
          <w:b/>
          <w:i/>
          <w:sz w:val="26"/>
          <w:szCs w:val="26"/>
          <w:lang w:val="ro-RO" w:eastAsia="en-US"/>
        </w:rPr>
        <w:t>Temperaturi extreme</w:t>
      </w:r>
    </w:p>
    <w:p w:rsidR="00926D16" w:rsidRPr="00205BAF" w:rsidRDefault="00926D16" w:rsidP="00926D16">
      <w:pPr>
        <w:spacing w:line="288" w:lineRule="auto"/>
        <w:ind w:firstLine="720"/>
        <w:jc w:val="both"/>
        <w:rPr>
          <w:b/>
          <w:sz w:val="24"/>
          <w:szCs w:val="24"/>
          <w:lang w:val="ro-RO" w:eastAsia="en-US"/>
        </w:rPr>
      </w:pPr>
      <w:r w:rsidRPr="00205BAF">
        <w:rPr>
          <w:sz w:val="24"/>
          <w:szCs w:val="24"/>
          <w:lang w:eastAsia="en-US"/>
        </w:rPr>
        <w:t xml:space="preserve">Temperaturile extreme = temperaturile exterioare ale aerului, care: </w:t>
      </w:r>
    </w:p>
    <w:p w:rsidR="00926D16" w:rsidRPr="00205BAF" w:rsidRDefault="00926D16" w:rsidP="00926D16">
      <w:pPr>
        <w:numPr>
          <w:ilvl w:val="0"/>
          <w:numId w:val="53"/>
        </w:numPr>
        <w:spacing w:line="288" w:lineRule="auto"/>
        <w:jc w:val="both"/>
        <w:rPr>
          <w:sz w:val="24"/>
          <w:szCs w:val="24"/>
          <w:lang w:eastAsia="en-US"/>
        </w:rPr>
      </w:pPr>
      <w:r w:rsidRPr="00205BAF">
        <w:rPr>
          <w:sz w:val="24"/>
          <w:szCs w:val="24"/>
          <w:lang w:eastAsia="en-US"/>
        </w:rPr>
        <w:t>depăşesc +37°C sau, corelate cu condiţii de umiditate mare, pot fi echivalate cu acest nivel;</w:t>
      </w:r>
    </w:p>
    <w:p w:rsidR="00926D16" w:rsidRPr="00205BAF" w:rsidRDefault="00926D16" w:rsidP="00926D16">
      <w:pPr>
        <w:numPr>
          <w:ilvl w:val="0"/>
          <w:numId w:val="53"/>
        </w:numPr>
        <w:spacing w:line="288" w:lineRule="auto"/>
        <w:jc w:val="both"/>
        <w:rPr>
          <w:sz w:val="24"/>
          <w:szCs w:val="24"/>
          <w:lang w:eastAsia="en-US"/>
        </w:rPr>
      </w:pPr>
      <w:r w:rsidRPr="00205BAF">
        <w:rPr>
          <w:sz w:val="24"/>
          <w:szCs w:val="24"/>
          <w:lang w:eastAsia="en-US"/>
        </w:rPr>
        <w:t>scad sub -20°C sau, corelate cu condiţii de vânt intens, pot fi echivalate cu acest nivel.</w:t>
      </w:r>
    </w:p>
    <w:p w:rsidR="00926D16" w:rsidRPr="00205BAF" w:rsidRDefault="00926D16" w:rsidP="00926D16">
      <w:pPr>
        <w:spacing w:line="288" w:lineRule="auto"/>
        <w:ind w:firstLine="142"/>
        <w:jc w:val="both"/>
        <w:rPr>
          <w:sz w:val="24"/>
          <w:szCs w:val="24"/>
          <w:lang w:eastAsia="en-US"/>
        </w:rPr>
      </w:pPr>
      <w:r w:rsidRPr="00205BAF">
        <w:rPr>
          <w:sz w:val="24"/>
          <w:szCs w:val="24"/>
          <w:lang w:eastAsia="en-US"/>
        </w:rPr>
        <w:t>Acestea sunt temperaturi monitorizate şi certificate de Institutul Naţional de Meteorologie şi Hidrologie şi transmise de centrele regionale ale acestuia.</w:t>
      </w:r>
    </w:p>
    <w:p w:rsidR="00926D16" w:rsidRPr="00205BAF" w:rsidRDefault="00926D16" w:rsidP="00926D16">
      <w:pPr>
        <w:spacing w:line="288" w:lineRule="auto"/>
        <w:ind w:firstLine="142"/>
        <w:jc w:val="both"/>
        <w:rPr>
          <w:sz w:val="24"/>
          <w:szCs w:val="24"/>
          <w:lang w:eastAsia="en-US"/>
        </w:rPr>
      </w:pPr>
      <w:r w:rsidRPr="00205BAF">
        <w:rPr>
          <w:sz w:val="24"/>
          <w:szCs w:val="24"/>
          <w:lang w:eastAsia="en-US"/>
        </w:rPr>
        <w:t xml:space="preserve">În perioadele cu temperaturi scăzute extreme angajatorii trebuie să asigure următoarele măsuri minimale pentru menţinerea stării de sănătate a salariaţilor care lucrează în aer liber: </w:t>
      </w:r>
    </w:p>
    <w:p w:rsidR="00926D16" w:rsidRPr="00205BAF" w:rsidRDefault="00926D16" w:rsidP="00926D16">
      <w:pPr>
        <w:numPr>
          <w:ilvl w:val="0"/>
          <w:numId w:val="54"/>
        </w:numPr>
        <w:spacing w:line="288" w:lineRule="auto"/>
        <w:jc w:val="both"/>
        <w:rPr>
          <w:sz w:val="24"/>
          <w:szCs w:val="24"/>
          <w:lang w:eastAsia="en-US"/>
        </w:rPr>
      </w:pPr>
      <w:r w:rsidRPr="00205BAF">
        <w:rPr>
          <w:sz w:val="24"/>
          <w:szCs w:val="24"/>
          <w:lang w:eastAsia="en-US"/>
        </w:rPr>
        <w:t>distribuirea de ceai fierbinte în cantitate de 0,5-1 litru/persoana/schimb;</w:t>
      </w:r>
    </w:p>
    <w:p w:rsidR="00926D16" w:rsidRPr="00205BAF" w:rsidRDefault="00926D16" w:rsidP="00926D16">
      <w:pPr>
        <w:numPr>
          <w:ilvl w:val="0"/>
          <w:numId w:val="54"/>
        </w:numPr>
        <w:spacing w:line="288" w:lineRule="auto"/>
        <w:jc w:val="both"/>
        <w:rPr>
          <w:sz w:val="24"/>
          <w:szCs w:val="24"/>
          <w:lang w:eastAsia="en-US"/>
        </w:rPr>
      </w:pPr>
      <w:r w:rsidRPr="00205BAF">
        <w:rPr>
          <w:sz w:val="24"/>
          <w:szCs w:val="24"/>
          <w:lang w:eastAsia="en-US"/>
        </w:rPr>
        <w:t>acordarea de pauze pentru refacerea capacităţii de termoreglare, scop în care se vor asigura spaţii fixe sau mobile cu microclimat corespunzător;</w:t>
      </w:r>
    </w:p>
    <w:p w:rsidR="00926D16" w:rsidRPr="00205BAF" w:rsidRDefault="00926D16" w:rsidP="00926D16">
      <w:pPr>
        <w:numPr>
          <w:ilvl w:val="0"/>
          <w:numId w:val="54"/>
        </w:numPr>
        <w:spacing w:line="288" w:lineRule="auto"/>
        <w:jc w:val="both"/>
        <w:rPr>
          <w:sz w:val="24"/>
          <w:szCs w:val="24"/>
          <w:lang w:eastAsia="en-US"/>
        </w:rPr>
      </w:pPr>
      <w:r w:rsidRPr="00205BAF">
        <w:rPr>
          <w:sz w:val="24"/>
          <w:szCs w:val="24"/>
          <w:lang w:eastAsia="en-US"/>
        </w:rPr>
        <w:t>asigurarea echipamentului individual de protecţie.</w:t>
      </w:r>
    </w:p>
    <w:p w:rsidR="00926D16" w:rsidRPr="00205BAF" w:rsidRDefault="00926D16" w:rsidP="00926D16">
      <w:pPr>
        <w:spacing w:line="288" w:lineRule="auto"/>
        <w:ind w:firstLine="426"/>
        <w:jc w:val="both"/>
        <w:rPr>
          <w:sz w:val="24"/>
          <w:szCs w:val="24"/>
          <w:lang w:eastAsia="en-US"/>
        </w:rPr>
      </w:pPr>
      <w:r w:rsidRPr="00205BAF">
        <w:rPr>
          <w:sz w:val="24"/>
          <w:szCs w:val="24"/>
          <w:lang w:eastAsia="en-US"/>
        </w:rPr>
        <w:t>În perioadele cu temperaturi ridicate extreme angajatorii trebuie să asigure următoarele măsuri minimale:</w:t>
      </w:r>
    </w:p>
    <w:p w:rsidR="00926D16" w:rsidRPr="00205BAF" w:rsidRDefault="00926D16" w:rsidP="00926D16">
      <w:pPr>
        <w:spacing w:line="288" w:lineRule="auto"/>
        <w:ind w:firstLine="426"/>
        <w:jc w:val="both"/>
        <w:rPr>
          <w:sz w:val="24"/>
          <w:szCs w:val="24"/>
          <w:lang w:eastAsia="en-US"/>
        </w:rPr>
      </w:pPr>
      <w:r w:rsidRPr="00205BAF">
        <w:rPr>
          <w:sz w:val="24"/>
          <w:szCs w:val="24"/>
          <w:lang w:eastAsia="en-US"/>
        </w:rPr>
        <w:t>A. Pentru ameliorarea condiţiilor de muncă:</w:t>
      </w:r>
    </w:p>
    <w:p w:rsidR="00926D16" w:rsidRPr="00205BAF" w:rsidRDefault="00926D16" w:rsidP="00926D16">
      <w:pPr>
        <w:numPr>
          <w:ilvl w:val="0"/>
          <w:numId w:val="55"/>
        </w:numPr>
        <w:spacing w:line="288" w:lineRule="auto"/>
        <w:jc w:val="both"/>
        <w:rPr>
          <w:sz w:val="24"/>
          <w:szCs w:val="24"/>
          <w:lang w:eastAsia="en-US"/>
        </w:rPr>
      </w:pPr>
      <w:r w:rsidRPr="00205BAF">
        <w:rPr>
          <w:sz w:val="24"/>
          <w:szCs w:val="24"/>
          <w:lang w:eastAsia="en-US"/>
        </w:rPr>
        <w:t>reducerea intensitatii şi ritmului activităţilor fizice;</w:t>
      </w:r>
    </w:p>
    <w:p w:rsidR="00926D16" w:rsidRPr="00205BAF" w:rsidRDefault="00926D16" w:rsidP="00926D16">
      <w:pPr>
        <w:numPr>
          <w:ilvl w:val="0"/>
          <w:numId w:val="55"/>
        </w:numPr>
        <w:spacing w:line="288" w:lineRule="auto"/>
        <w:jc w:val="both"/>
        <w:rPr>
          <w:sz w:val="24"/>
          <w:szCs w:val="24"/>
          <w:lang w:eastAsia="en-US"/>
        </w:rPr>
      </w:pPr>
      <w:r w:rsidRPr="00205BAF">
        <w:rPr>
          <w:sz w:val="24"/>
          <w:szCs w:val="24"/>
          <w:lang w:eastAsia="en-US"/>
        </w:rPr>
        <w:t>asigurarea ventilatiei la locurile de muncă;</w:t>
      </w:r>
    </w:p>
    <w:p w:rsidR="00926D16" w:rsidRPr="00205BAF" w:rsidRDefault="00926D16" w:rsidP="00926D16">
      <w:pPr>
        <w:numPr>
          <w:ilvl w:val="0"/>
          <w:numId w:val="55"/>
        </w:numPr>
        <w:spacing w:line="288" w:lineRule="auto"/>
        <w:jc w:val="both"/>
        <w:rPr>
          <w:sz w:val="24"/>
          <w:szCs w:val="24"/>
          <w:lang w:eastAsia="en-US"/>
        </w:rPr>
      </w:pPr>
      <w:r w:rsidRPr="00205BAF">
        <w:rPr>
          <w:sz w:val="24"/>
          <w:szCs w:val="24"/>
          <w:lang w:eastAsia="en-US"/>
        </w:rPr>
        <w:t>alternarea efortului dinamic cu cel static;</w:t>
      </w:r>
    </w:p>
    <w:p w:rsidR="00926D16" w:rsidRPr="00205BAF" w:rsidRDefault="00926D16" w:rsidP="00926D16">
      <w:pPr>
        <w:numPr>
          <w:ilvl w:val="0"/>
          <w:numId w:val="55"/>
        </w:numPr>
        <w:spacing w:line="288" w:lineRule="auto"/>
        <w:jc w:val="both"/>
        <w:rPr>
          <w:sz w:val="24"/>
          <w:szCs w:val="24"/>
          <w:lang w:eastAsia="en-US"/>
        </w:rPr>
      </w:pPr>
      <w:r w:rsidRPr="00205BAF">
        <w:rPr>
          <w:sz w:val="24"/>
          <w:szCs w:val="24"/>
          <w:lang w:eastAsia="en-US"/>
        </w:rPr>
        <w:t>alternarea perioadelor de lucru cu perioadele de repaus în locuri umbrite, cu curenţi de aer.</w:t>
      </w:r>
    </w:p>
    <w:p w:rsidR="00926D16" w:rsidRPr="00205BAF" w:rsidRDefault="00926D16" w:rsidP="00926D16">
      <w:pPr>
        <w:spacing w:line="288" w:lineRule="auto"/>
        <w:ind w:firstLine="426"/>
        <w:jc w:val="both"/>
        <w:rPr>
          <w:sz w:val="24"/>
          <w:szCs w:val="24"/>
          <w:lang w:eastAsia="en-US"/>
        </w:rPr>
      </w:pPr>
      <w:r w:rsidRPr="00205BAF">
        <w:rPr>
          <w:sz w:val="24"/>
          <w:szCs w:val="24"/>
          <w:lang w:eastAsia="en-US"/>
        </w:rPr>
        <w:t>B. Pentru menţinerea stării de sănătate a angajaţilor:</w:t>
      </w:r>
    </w:p>
    <w:p w:rsidR="00926D16" w:rsidRPr="00205BAF" w:rsidRDefault="00926D16" w:rsidP="00926D16">
      <w:pPr>
        <w:numPr>
          <w:ilvl w:val="0"/>
          <w:numId w:val="56"/>
        </w:numPr>
        <w:spacing w:line="288" w:lineRule="auto"/>
        <w:jc w:val="both"/>
        <w:rPr>
          <w:sz w:val="24"/>
          <w:szCs w:val="24"/>
          <w:lang w:eastAsia="en-US"/>
        </w:rPr>
      </w:pPr>
      <w:r w:rsidRPr="00205BAF">
        <w:rPr>
          <w:sz w:val="24"/>
          <w:szCs w:val="24"/>
          <w:lang w:eastAsia="en-US"/>
        </w:rPr>
        <w:t>asigurarea apei minerale adecvate, câte 2-4 litri/persoana/schimb;</w:t>
      </w:r>
    </w:p>
    <w:p w:rsidR="00926D16" w:rsidRPr="00205BAF" w:rsidRDefault="00926D16" w:rsidP="00926D16">
      <w:pPr>
        <w:numPr>
          <w:ilvl w:val="0"/>
          <w:numId w:val="56"/>
        </w:numPr>
        <w:spacing w:line="288" w:lineRule="auto"/>
        <w:jc w:val="both"/>
        <w:rPr>
          <w:sz w:val="24"/>
          <w:szCs w:val="24"/>
          <w:lang w:eastAsia="en-US"/>
        </w:rPr>
      </w:pPr>
      <w:r w:rsidRPr="00205BAF">
        <w:rPr>
          <w:sz w:val="24"/>
          <w:szCs w:val="24"/>
          <w:lang w:eastAsia="en-US"/>
        </w:rPr>
        <w:t>asigurarea echipamentului individual de protecţie;</w:t>
      </w:r>
    </w:p>
    <w:p w:rsidR="00926D16" w:rsidRPr="00205BAF" w:rsidRDefault="00926D16" w:rsidP="00926D16">
      <w:pPr>
        <w:numPr>
          <w:ilvl w:val="0"/>
          <w:numId w:val="56"/>
        </w:numPr>
        <w:spacing w:line="288" w:lineRule="auto"/>
        <w:jc w:val="both"/>
        <w:rPr>
          <w:sz w:val="24"/>
          <w:szCs w:val="24"/>
          <w:lang w:eastAsia="en-US"/>
        </w:rPr>
      </w:pPr>
      <w:r w:rsidRPr="00205BAF">
        <w:rPr>
          <w:sz w:val="24"/>
          <w:szCs w:val="24"/>
          <w:lang w:eastAsia="en-US"/>
        </w:rPr>
        <w:t>asigurarea de duşuri.</w:t>
      </w:r>
    </w:p>
    <w:p w:rsidR="00926D16" w:rsidRPr="00205BAF" w:rsidRDefault="00926D16" w:rsidP="00926D16">
      <w:pPr>
        <w:spacing w:line="288" w:lineRule="auto"/>
        <w:ind w:firstLine="426"/>
        <w:jc w:val="both"/>
        <w:rPr>
          <w:sz w:val="24"/>
          <w:szCs w:val="24"/>
          <w:lang w:eastAsia="en-US"/>
        </w:rPr>
      </w:pPr>
      <w:r w:rsidRPr="00205BAF">
        <w:rPr>
          <w:sz w:val="24"/>
          <w:szCs w:val="24"/>
          <w:lang w:eastAsia="en-US"/>
        </w:rPr>
        <w:t xml:space="preserve">Angajatorii care nu pot asigura condiţiile prevăzute vor lua, de comun acord cu reprezentanţii sindicatelor sau cu reprezentanţii aleşi ai salariaţilor, după caz, următoarele măsuri: </w:t>
      </w:r>
    </w:p>
    <w:p w:rsidR="00926D16" w:rsidRPr="00205BAF" w:rsidRDefault="00926D16" w:rsidP="00926D16">
      <w:pPr>
        <w:numPr>
          <w:ilvl w:val="0"/>
          <w:numId w:val="57"/>
        </w:numPr>
        <w:spacing w:line="288" w:lineRule="auto"/>
        <w:jc w:val="both"/>
        <w:rPr>
          <w:sz w:val="24"/>
          <w:szCs w:val="24"/>
          <w:lang w:eastAsia="en-US"/>
        </w:rPr>
      </w:pPr>
      <w:r w:rsidRPr="00205BAF">
        <w:rPr>
          <w:sz w:val="24"/>
          <w:szCs w:val="24"/>
          <w:lang w:eastAsia="en-US"/>
        </w:rPr>
        <w:t>reducerea duratei zilei de lucru;</w:t>
      </w:r>
    </w:p>
    <w:p w:rsidR="00926D16" w:rsidRPr="00205BAF" w:rsidRDefault="00926D16" w:rsidP="00926D16">
      <w:pPr>
        <w:numPr>
          <w:ilvl w:val="0"/>
          <w:numId w:val="57"/>
        </w:numPr>
        <w:spacing w:line="288" w:lineRule="auto"/>
        <w:jc w:val="both"/>
        <w:rPr>
          <w:sz w:val="24"/>
          <w:szCs w:val="24"/>
          <w:lang w:eastAsia="en-US"/>
        </w:rPr>
      </w:pPr>
      <w:r w:rsidRPr="00205BAF">
        <w:rPr>
          <w:sz w:val="24"/>
          <w:szCs w:val="24"/>
          <w:lang w:eastAsia="en-US"/>
        </w:rPr>
        <w:t>eşalonarea pe doua perioade a zilei de lucru: până la ora 11,00 şi după ora 17,00;</w:t>
      </w:r>
    </w:p>
    <w:p w:rsidR="00926D16" w:rsidRPr="00205BAF" w:rsidRDefault="00926D16" w:rsidP="00926D16">
      <w:pPr>
        <w:numPr>
          <w:ilvl w:val="0"/>
          <w:numId w:val="57"/>
        </w:numPr>
        <w:spacing w:line="288" w:lineRule="auto"/>
        <w:jc w:val="both"/>
        <w:rPr>
          <w:sz w:val="24"/>
          <w:szCs w:val="24"/>
          <w:lang w:eastAsia="en-US"/>
        </w:rPr>
      </w:pPr>
      <w:r w:rsidRPr="00205BAF">
        <w:rPr>
          <w:sz w:val="24"/>
          <w:szCs w:val="24"/>
          <w:lang w:eastAsia="en-US"/>
        </w:rPr>
        <w:t>întreruperea colectivă a lucrului cu asigurarea continuităţii activităţii în locurile în care aceasta nu poate fi întreruptă, potrivit prevederilor legale.</w:t>
      </w:r>
    </w:p>
    <w:p w:rsidR="005D7D27" w:rsidRDefault="00926D16" w:rsidP="00926D16">
      <w:pPr>
        <w:spacing w:line="288" w:lineRule="auto"/>
        <w:ind w:firstLine="426"/>
        <w:jc w:val="both"/>
        <w:rPr>
          <w:sz w:val="24"/>
          <w:szCs w:val="24"/>
          <w:lang w:eastAsia="en-US"/>
        </w:rPr>
      </w:pPr>
      <w:r w:rsidRPr="00205BAF">
        <w:rPr>
          <w:sz w:val="24"/>
          <w:szCs w:val="24"/>
          <w:lang w:eastAsia="en-US"/>
        </w:rPr>
        <w:t>Aceste măsurile se vor stabili dacă temperaturile extreme se menţin pe o perioadă de cel puţin două zile consecutiv.</w:t>
      </w:r>
    </w:p>
    <w:p w:rsidR="00926D16" w:rsidRPr="00006F74" w:rsidRDefault="00926D16" w:rsidP="00926D16">
      <w:pPr>
        <w:spacing w:line="288" w:lineRule="auto"/>
        <w:ind w:firstLine="426"/>
        <w:jc w:val="both"/>
        <w:rPr>
          <w:color w:val="FF0000"/>
          <w:sz w:val="24"/>
          <w:szCs w:val="24"/>
          <w:lang w:eastAsia="en-US"/>
        </w:rPr>
      </w:pPr>
    </w:p>
    <w:p w:rsidR="004677DC" w:rsidRPr="003653E5" w:rsidRDefault="009D1C57" w:rsidP="004677DC">
      <w:pPr>
        <w:spacing w:line="288" w:lineRule="auto"/>
        <w:jc w:val="both"/>
        <w:rPr>
          <w:b/>
          <w:i/>
          <w:sz w:val="26"/>
          <w:szCs w:val="26"/>
          <w:lang w:val="ro-RO" w:eastAsia="en-US"/>
        </w:rPr>
      </w:pPr>
      <w:r w:rsidRPr="003653E5">
        <w:rPr>
          <w:b/>
          <w:i/>
          <w:sz w:val="26"/>
          <w:szCs w:val="26"/>
          <w:lang w:val="ro-RO" w:eastAsia="en-US"/>
        </w:rPr>
        <w:t>III.1.2</w:t>
      </w:r>
      <w:r w:rsidR="004677DC" w:rsidRPr="003653E5">
        <w:rPr>
          <w:b/>
          <w:i/>
          <w:sz w:val="26"/>
          <w:szCs w:val="26"/>
          <w:lang w:eastAsia="en-US"/>
        </w:rPr>
        <w:t xml:space="preserve">. </w:t>
      </w:r>
      <w:r w:rsidR="004677DC" w:rsidRPr="003653E5">
        <w:rPr>
          <w:b/>
          <w:i/>
          <w:sz w:val="26"/>
          <w:szCs w:val="26"/>
          <w:lang w:val="ro-RO" w:eastAsia="en-US"/>
        </w:rPr>
        <w:t>Incendii de pădure</w:t>
      </w:r>
    </w:p>
    <w:p w:rsidR="009A6B1F" w:rsidRPr="0016232E" w:rsidRDefault="002E5368" w:rsidP="00BC223F">
      <w:pPr>
        <w:spacing w:line="288" w:lineRule="auto"/>
        <w:ind w:firstLine="720"/>
        <w:jc w:val="both"/>
        <w:rPr>
          <w:b/>
          <w:sz w:val="24"/>
          <w:szCs w:val="24"/>
          <w:lang w:val="ro-RO" w:eastAsia="en-US"/>
        </w:rPr>
      </w:pPr>
      <w:r w:rsidRPr="0016232E">
        <w:rPr>
          <w:sz w:val="24"/>
          <w:szCs w:val="24"/>
          <w:lang w:eastAsia="en-US"/>
        </w:rPr>
        <w:t>Incendiu de p</w:t>
      </w:r>
      <w:r w:rsidRPr="0016232E">
        <w:rPr>
          <w:sz w:val="24"/>
          <w:szCs w:val="24"/>
          <w:lang w:val="ro-RO" w:eastAsia="en-US"/>
        </w:rPr>
        <w:t>ădure</w:t>
      </w:r>
      <w:r w:rsidRPr="0016232E">
        <w:rPr>
          <w:sz w:val="24"/>
          <w:szCs w:val="24"/>
          <w:lang w:eastAsia="en-US"/>
        </w:rPr>
        <w:t xml:space="preserve"> = foc </w:t>
      </w:r>
      <w:r w:rsidR="009A6B1F" w:rsidRPr="0016232E">
        <w:rPr>
          <w:sz w:val="24"/>
          <w:szCs w:val="24"/>
          <w:lang w:val="ro-RO" w:eastAsia="en-US"/>
        </w:rPr>
        <w:t>apărut spontan</w:t>
      </w:r>
      <w:r w:rsidR="009A6B1F" w:rsidRPr="0016232E">
        <w:rPr>
          <w:sz w:val="24"/>
          <w:szCs w:val="24"/>
          <w:lang w:eastAsia="en-US"/>
        </w:rPr>
        <w:t xml:space="preserve">, </w:t>
      </w:r>
      <w:r w:rsidRPr="0016232E">
        <w:rPr>
          <w:sz w:val="24"/>
          <w:szCs w:val="24"/>
          <w:lang w:eastAsia="en-US"/>
        </w:rPr>
        <w:t>necontrolat</w:t>
      </w:r>
      <w:r w:rsidR="009A6B1F" w:rsidRPr="0016232E">
        <w:rPr>
          <w:sz w:val="24"/>
          <w:szCs w:val="24"/>
          <w:lang w:eastAsia="en-US"/>
        </w:rPr>
        <w:t>,</w:t>
      </w:r>
      <w:r w:rsidRPr="0016232E">
        <w:rPr>
          <w:sz w:val="24"/>
          <w:szCs w:val="24"/>
          <w:lang w:eastAsia="en-US"/>
        </w:rPr>
        <w:t xml:space="preserve"> </w:t>
      </w:r>
      <w:r w:rsidR="009A6B1F" w:rsidRPr="0016232E">
        <w:rPr>
          <w:sz w:val="24"/>
          <w:szCs w:val="24"/>
          <w:lang w:val="ro-RO" w:eastAsia="en-US"/>
        </w:rPr>
        <w:t>din neglijenţă, intenţionat, pe terenuri cu vegetaţie forestieră, care aduce prejudicii incalculabile arborilor, seminţişului, litierei, plantaţiilor erbacee, animalelor.</w:t>
      </w:r>
    </w:p>
    <w:p w:rsidR="00B43189" w:rsidRPr="0016232E" w:rsidRDefault="002E5368" w:rsidP="00BC223F">
      <w:pPr>
        <w:spacing w:line="288" w:lineRule="auto"/>
        <w:ind w:firstLine="720"/>
        <w:jc w:val="both"/>
        <w:rPr>
          <w:sz w:val="24"/>
          <w:szCs w:val="24"/>
          <w:lang w:val="ro-RO" w:eastAsia="en-US"/>
        </w:rPr>
      </w:pPr>
      <w:r w:rsidRPr="0016232E">
        <w:rPr>
          <w:sz w:val="24"/>
          <w:szCs w:val="24"/>
          <w:lang w:val="ro-RO" w:eastAsia="en-US"/>
        </w:rPr>
        <w:t>Poate fi determinat de multe cauze naturale sau umane (piromani sau ci</w:t>
      </w:r>
      <w:r w:rsidR="009C7A1B" w:rsidRPr="0016232E">
        <w:rPr>
          <w:sz w:val="24"/>
          <w:szCs w:val="24"/>
          <w:lang w:val="ro-RO" w:eastAsia="en-US"/>
        </w:rPr>
        <w:t>oburi de sticlă care a</w:t>
      </w:r>
      <w:r w:rsidRPr="0016232E">
        <w:rPr>
          <w:sz w:val="24"/>
          <w:szCs w:val="24"/>
          <w:lang w:val="ro-RO" w:eastAsia="en-US"/>
        </w:rPr>
        <w:t xml:space="preserve">cţionează ca o lupă, </w:t>
      </w:r>
      <w:r w:rsidR="009C7A1B" w:rsidRPr="0016232E">
        <w:rPr>
          <w:sz w:val="24"/>
          <w:szCs w:val="24"/>
          <w:lang w:val="ro-RO" w:eastAsia="en-US"/>
        </w:rPr>
        <w:t>concentrând lumina pe vegetaţia moartă</w:t>
      </w:r>
      <w:r w:rsidRPr="0016232E">
        <w:rPr>
          <w:sz w:val="24"/>
          <w:szCs w:val="24"/>
          <w:lang w:val="ro-RO" w:eastAsia="en-US"/>
        </w:rPr>
        <w:t>)</w:t>
      </w:r>
      <w:r w:rsidR="009C7A1B" w:rsidRPr="0016232E">
        <w:rPr>
          <w:sz w:val="24"/>
          <w:szCs w:val="24"/>
          <w:lang w:val="ro-RO" w:eastAsia="en-US"/>
        </w:rPr>
        <w:t>.</w:t>
      </w:r>
    </w:p>
    <w:p w:rsidR="00E12B0A" w:rsidRPr="0016232E" w:rsidRDefault="00E12B0A" w:rsidP="00BC223F">
      <w:pPr>
        <w:spacing w:line="288" w:lineRule="auto"/>
        <w:ind w:left="360"/>
        <w:jc w:val="both"/>
        <w:rPr>
          <w:b/>
          <w:sz w:val="24"/>
          <w:szCs w:val="24"/>
          <w:lang w:val="ro-RO" w:eastAsia="en-US"/>
        </w:rPr>
      </w:pPr>
      <w:r w:rsidRPr="0016232E">
        <w:rPr>
          <w:b/>
          <w:sz w:val="24"/>
          <w:szCs w:val="24"/>
          <w:lang w:val="ro-RO" w:eastAsia="en-US"/>
        </w:rPr>
        <w:t>Cauze:</w:t>
      </w:r>
    </w:p>
    <w:p w:rsidR="00E12B0A" w:rsidRPr="0016232E" w:rsidRDefault="00C348A1"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 xml:space="preserve">folosirea neglijentă a focului de către </w:t>
      </w:r>
      <w:r w:rsidR="00E12B0A" w:rsidRPr="0016232E">
        <w:rPr>
          <w:rFonts w:ascii="Times New Roman" w:eastAsia="MS Mincho" w:hAnsi="Times New Roman"/>
          <w:sz w:val="24"/>
          <w:szCs w:val="24"/>
        </w:rPr>
        <w:t>oameni pentru prepararea hranei sau pentru încălzit;</w:t>
      </w:r>
    </w:p>
    <w:p w:rsidR="00E12B0A" w:rsidRPr="0016232E" w:rsidRDefault="00E12B0A"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ţigări aruncate la întâmplare;</w:t>
      </w:r>
    </w:p>
    <w:p w:rsidR="00C348A1" w:rsidRPr="0016232E" w:rsidRDefault="00C348A1"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 xml:space="preserve">arderea </w:t>
      </w:r>
      <w:r w:rsidR="00E12B0A" w:rsidRPr="0016232E">
        <w:rPr>
          <w:rFonts w:ascii="Times New Roman" w:eastAsia="MS Mincho" w:hAnsi="Times New Roman"/>
          <w:sz w:val="24"/>
          <w:szCs w:val="24"/>
        </w:rPr>
        <w:t>rămă</w:t>
      </w:r>
      <w:r w:rsidRPr="0016232E">
        <w:rPr>
          <w:rFonts w:ascii="Times New Roman" w:eastAsia="MS Mincho" w:hAnsi="Times New Roman"/>
          <w:sz w:val="24"/>
          <w:szCs w:val="24"/>
        </w:rPr>
        <w:t xml:space="preserve">şiţelor lemnoase rezultate din parchetele </w:t>
      </w:r>
      <w:r w:rsidR="00E12B0A" w:rsidRPr="0016232E">
        <w:rPr>
          <w:rFonts w:ascii="Times New Roman" w:eastAsia="MS Mincho" w:hAnsi="Times New Roman"/>
          <w:sz w:val="24"/>
          <w:szCs w:val="24"/>
        </w:rPr>
        <w:t>de exploatare;</w:t>
      </w:r>
    </w:p>
    <w:p w:rsidR="00E12B0A" w:rsidRPr="0016232E" w:rsidRDefault="00C348A1"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 xml:space="preserve">crearea de suprafeţe agricole prin arderea sau </w:t>
      </w:r>
      <w:r w:rsidR="00E12B0A" w:rsidRPr="0016232E">
        <w:rPr>
          <w:rFonts w:ascii="Times New Roman" w:eastAsia="MS Mincho" w:hAnsi="Times New Roman"/>
          <w:sz w:val="24"/>
          <w:szCs w:val="24"/>
        </w:rPr>
        <w:t>de îmbunătăţirea păşunilor;</w:t>
      </w:r>
    </w:p>
    <w:p w:rsidR="00E12B0A" w:rsidRPr="0016232E" w:rsidRDefault="00C348A1"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folosirea armelor de vânătoare sau a artileriei î</w:t>
      </w:r>
      <w:r w:rsidR="00E12B0A" w:rsidRPr="0016232E">
        <w:rPr>
          <w:rFonts w:ascii="Times New Roman" w:eastAsia="MS Mincho" w:hAnsi="Times New Roman"/>
          <w:sz w:val="24"/>
          <w:szCs w:val="24"/>
        </w:rPr>
        <w:t>n poligoanele vânătorilor de munte;</w:t>
      </w:r>
    </w:p>
    <w:p w:rsidR="00E12B0A" w:rsidRPr="0016232E" w:rsidRDefault="00C348A1"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 xml:space="preserve">scântei şi cenuşă de la locomotivele </w:t>
      </w:r>
      <w:r w:rsidR="00E12B0A" w:rsidRPr="0016232E">
        <w:rPr>
          <w:rFonts w:ascii="Times New Roman" w:eastAsia="MS Mincho" w:hAnsi="Times New Roman"/>
          <w:sz w:val="24"/>
          <w:szCs w:val="24"/>
        </w:rPr>
        <w:t>folo</w:t>
      </w:r>
      <w:r w:rsidRPr="0016232E">
        <w:rPr>
          <w:rFonts w:ascii="Times New Roman" w:eastAsia="MS Mincho" w:hAnsi="Times New Roman"/>
          <w:sz w:val="24"/>
          <w:szCs w:val="24"/>
        </w:rPr>
        <w:t>site în exploatarea forestieră</w:t>
      </w:r>
      <w:r w:rsidR="00E12B0A" w:rsidRPr="0016232E">
        <w:rPr>
          <w:rFonts w:ascii="Times New Roman" w:eastAsia="MS Mincho" w:hAnsi="Times New Roman"/>
          <w:sz w:val="24"/>
          <w:szCs w:val="24"/>
        </w:rPr>
        <w:t>;</w:t>
      </w:r>
    </w:p>
    <w:p w:rsidR="00E12B0A" w:rsidRPr="0016232E" w:rsidRDefault="00E12B0A"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trăsnetul;</w:t>
      </w:r>
    </w:p>
    <w:p w:rsidR="00E12B0A" w:rsidRPr="0016232E" w:rsidRDefault="00E12B0A" w:rsidP="00DD79D6">
      <w:pPr>
        <w:pStyle w:val="PlainText"/>
        <w:numPr>
          <w:ilvl w:val="0"/>
          <w:numId w:val="58"/>
        </w:numPr>
        <w:spacing w:line="288" w:lineRule="auto"/>
        <w:jc w:val="both"/>
        <w:rPr>
          <w:rFonts w:ascii="Times New Roman" w:eastAsia="MS Mincho" w:hAnsi="Times New Roman"/>
          <w:sz w:val="24"/>
          <w:szCs w:val="24"/>
        </w:rPr>
      </w:pPr>
      <w:r w:rsidRPr="0016232E">
        <w:rPr>
          <w:rFonts w:ascii="Times New Roman" w:eastAsia="MS Mincho" w:hAnsi="Times New Roman"/>
          <w:sz w:val="24"/>
          <w:szCs w:val="24"/>
        </w:rPr>
        <w:t>incendieri premeditate.</w:t>
      </w:r>
    </w:p>
    <w:p w:rsidR="00F971EC" w:rsidRPr="0016232E" w:rsidRDefault="009A6B1F" w:rsidP="00BC223F">
      <w:pPr>
        <w:spacing w:line="288" w:lineRule="auto"/>
        <w:ind w:firstLine="360"/>
        <w:jc w:val="both"/>
        <w:rPr>
          <w:sz w:val="24"/>
          <w:szCs w:val="24"/>
          <w:lang w:val="it-IT" w:eastAsia="en-US"/>
        </w:rPr>
      </w:pPr>
      <w:r w:rsidRPr="0016232E">
        <w:rPr>
          <w:sz w:val="24"/>
          <w:szCs w:val="24"/>
          <w:lang w:val="it-IT" w:eastAsia="en-US"/>
        </w:rPr>
        <w:t xml:space="preserve">Apariţia incendiilor </w:t>
      </w:r>
      <w:r w:rsidR="00F971EC" w:rsidRPr="0016232E">
        <w:rPr>
          <w:sz w:val="24"/>
          <w:szCs w:val="24"/>
          <w:lang w:val="it-IT" w:eastAsia="en-US"/>
        </w:rPr>
        <w:t xml:space="preserve">de pădure </w:t>
      </w:r>
      <w:r w:rsidRPr="0016232E">
        <w:rPr>
          <w:sz w:val="24"/>
          <w:szCs w:val="24"/>
          <w:lang w:val="it-IT" w:eastAsia="en-US"/>
        </w:rPr>
        <w:t>este favorizată de secetele prelungite şi insolaţia puternică, iar viteza de înaintare a focului depinde de viteza vântului, compoziţia şi vârsta pădurii.</w:t>
      </w:r>
    </w:p>
    <w:p w:rsidR="009A6B1F" w:rsidRPr="005F20B7" w:rsidRDefault="009A6B1F" w:rsidP="00BC223F">
      <w:pPr>
        <w:spacing w:line="288" w:lineRule="auto"/>
        <w:ind w:firstLine="709"/>
        <w:jc w:val="both"/>
        <w:rPr>
          <w:b/>
          <w:i/>
          <w:sz w:val="24"/>
          <w:szCs w:val="24"/>
          <w:u w:val="single"/>
          <w:lang w:val="it-IT" w:eastAsia="en-US"/>
        </w:rPr>
      </w:pPr>
      <w:r w:rsidRPr="005F20B7">
        <w:rPr>
          <w:b/>
          <w:i/>
          <w:sz w:val="24"/>
          <w:szCs w:val="24"/>
          <w:u w:val="single"/>
          <w:lang w:val="it-IT" w:eastAsia="en-US"/>
        </w:rPr>
        <w:t>Tipurile incendiilor de pădure şi modul lor de manifestare sunt:</w:t>
      </w:r>
    </w:p>
    <w:p w:rsidR="009A6B1F" w:rsidRPr="005F20B7" w:rsidRDefault="009A6B1F" w:rsidP="00DD79D6">
      <w:pPr>
        <w:numPr>
          <w:ilvl w:val="0"/>
          <w:numId w:val="86"/>
        </w:numPr>
        <w:spacing w:line="288" w:lineRule="auto"/>
        <w:ind w:left="567" w:hanging="283"/>
        <w:jc w:val="both"/>
        <w:rPr>
          <w:sz w:val="24"/>
          <w:szCs w:val="24"/>
          <w:lang w:val="it-IT" w:eastAsia="en-US"/>
        </w:rPr>
      </w:pPr>
      <w:r w:rsidRPr="005F20B7">
        <w:rPr>
          <w:i/>
          <w:sz w:val="24"/>
          <w:szCs w:val="24"/>
          <w:u w:val="single"/>
          <w:lang w:val="it-IT" w:eastAsia="en-US"/>
        </w:rPr>
        <w:t>PE SOL SAU DE LITIERĂ</w:t>
      </w:r>
      <w:r w:rsidRPr="005F20B7">
        <w:rPr>
          <w:sz w:val="24"/>
          <w:szCs w:val="24"/>
          <w:lang w:val="it-IT" w:eastAsia="en-US"/>
        </w:rPr>
        <w:t xml:space="preserve"> – se produc la suprafaţa solului şi cuprind frunzele uscate, seminţişul, pătura erbacee, arzând pătura vie şi moartă din muşchi, iarbă şi frunze. Viteza de ardere atinge 1 km/h, iar înălţimea flăcărilor variază între 2-3 m, în funcţie de intensitatea arderii. Incendiile de litieră se dezvoltă inegal, se propagă în salturi pe direcţii diferite în raport cu schimbările de sens ale curenţilor de aer şi de starea de umiditate a materialelor întâlnite. Incendiile de litieră pot fi lente şi rapide.</w:t>
      </w:r>
    </w:p>
    <w:p w:rsidR="009A6B1F" w:rsidRPr="005F20B7" w:rsidRDefault="009A6B1F" w:rsidP="00DD79D6">
      <w:pPr>
        <w:numPr>
          <w:ilvl w:val="0"/>
          <w:numId w:val="86"/>
        </w:numPr>
        <w:spacing w:line="288" w:lineRule="auto"/>
        <w:ind w:left="567" w:hanging="283"/>
        <w:jc w:val="both"/>
        <w:rPr>
          <w:sz w:val="24"/>
          <w:szCs w:val="24"/>
          <w:lang w:val="it-IT" w:eastAsia="en-US"/>
        </w:rPr>
      </w:pPr>
      <w:r w:rsidRPr="005F20B7">
        <w:rPr>
          <w:i/>
          <w:sz w:val="24"/>
          <w:szCs w:val="24"/>
          <w:u w:val="single"/>
          <w:lang w:val="it-IT" w:eastAsia="en-US"/>
        </w:rPr>
        <w:t>DE CORONAMENT</w:t>
      </w:r>
      <w:r w:rsidRPr="005F20B7">
        <w:rPr>
          <w:sz w:val="24"/>
          <w:szCs w:val="24"/>
          <w:lang w:val="it-IT" w:eastAsia="en-US"/>
        </w:rPr>
        <w:t xml:space="preserve"> – în care desfăşurarea focului are loc în plafonul superior al arborilor, iar viteza de ardere este între 8 şi 25 km/h în funcţie de intensitatea arderii, 8 km/h pentru incendii lente, 25 km /h pentru incendii rapide şi peste 25 km/h pentru incendii violente.</w:t>
      </w:r>
    </w:p>
    <w:p w:rsidR="009A6B1F" w:rsidRPr="005F20B7" w:rsidRDefault="009A6B1F" w:rsidP="00DD79D6">
      <w:pPr>
        <w:numPr>
          <w:ilvl w:val="0"/>
          <w:numId w:val="86"/>
        </w:numPr>
        <w:spacing w:line="288" w:lineRule="auto"/>
        <w:ind w:left="567" w:hanging="283"/>
        <w:jc w:val="both"/>
        <w:rPr>
          <w:sz w:val="24"/>
          <w:szCs w:val="24"/>
          <w:lang w:val="it-IT" w:eastAsia="en-US"/>
        </w:rPr>
      </w:pPr>
      <w:r w:rsidRPr="005F20B7">
        <w:rPr>
          <w:i/>
          <w:sz w:val="24"/>
          <w:szCs w:val="24"/>
          <w:u w:val="single"/>
          <w:lang w:val="it-IT" w:eastAsia="en-US"/>
        </w:rPr>
        <w:t>COMBINATE DE LITIERĂ ŞI CORONAMENT</w:t>
      </w:r>
      <w:r w:rsidRPr="005F20B7">
        <w:rPr>
          <w:sz w:val="24"/>
          <w:szCs w:val="24"/>
          <w:u w:val="single"/>
          <w:lang w:val="it-IT" w:eastAsia="en-US"/>
        </w:rPr>
        <w:t xml:space="preserve"> </w:t>
      </w:r>
      <w:r w:rsidRPr="005F20B7">
        <w:rPr>
          <w:sz w:val="24"/>
          <w:szCs w:val="24"/>
          <w:lang w:val="it-IT" w:eastAsia="en-US"/>
        </w:rPr>
        <w:t>– care apar mai des la pădurile tinere de răşinoase, unde nu s-au luat măsuri de curăţire a vegetaţiei, crengilor şi a altor resturi lemnoase aflate la partea inferioară a arborilor.</w:t>
      </w:r>
    </w:p>
    <w:p w:rsidR="009A6B1F" w:rsidRPr="005F20B7" w:rsidRDefault="009A6B1F" w:rsidP="00DD79D6">
      <w:pPr>
        <w:numPr>
          <w:ilvl w:val="0"/>
          <w:numId w:val="86"/>
        </w:numPr>
        <w:spacing w:line="288" w:lineRule="auto"/>
        <w:ind w:left="567" w:hanging="283"/>
        <w:jc w:val="both"/>
        <w:rPr>
          <w:sz w:val="24"/>
          <w:szCs w:val="24"/>
          <w:lang w:val="it-IT" w:eastAsia="en-US"/>
        </w:rPr>
      </w:pPr>
      <w:r w:rsidRPr="005F20B7">
        <w:rPr>
          <w:i/>
          <w:sz w:val="24"/>
          <w:szCs w:val="24"/>
          <w:u w:val="single"/>
          <w:lang w:val="it-IT" w:eastAsia="en-US"/>
        </w:rPr>
        <w:t>DE DOBORÂTURI</w:t>
      </w:r>
      <w:r w:rsidRPr="005F20B7">
        <w:rPr>
          <w:sz w:val="24"/>
          <w:szCs w:val="24"/>
          <w:u w:val="single"/>
          <w:lang w:val="it-IT" w:eastAsia="en-US"/>
        </w:rPr>
        <w:t xml:space="preserve"> </w:t>
      </w:r>
      <w:r w:rsidR="00BC223F" w:rsidRPr="005F20B7">
        <w:rPr>
          <w:sz w:val="24"/>
          <w:szCs w:val="24"/>
          <w:lang w:val="it-IT" w:eastAsia="en-US"/>
        </w:rPr>
        <w:t>– în porţiunile de pădure unde arborii au fost calamita</w:t>
      </w:r>
      <w:r w:rsidRPr="005F20B7">
        <w:rPr>
          <w:sz w:val="24"/>
          <w:szCs w:val="24"/>
          <w:lang w:val="it-IT" w:eastAsia="en-US"/>
        </w:rPr>
        <w:t xml:space="preserve">ţi de furtuni puternice. </w:t>
      </w:r>
    </w:p>
    <w:p w:rsidR="009A6B1F" w:rsidRPr="005F20B7" w:rsidRDefault="009A6B1F" w:rsidP="00BC223F">
      <w:pPr>
        <w:autoSpaceDE w:val="0"/>
        <w:autoSpaceDN w:val="0"/>
        <w:adjustRightInd w:val="0"/>
        <w:spacing w:line="288" w:lineRule="auto"/>
        <w:ind w:firstLine="709"/>
        <w:jc w:val="both"/>
        <w:rPr>
          <w:sz w:val="24"/>
          <w:szCs w:val="24"/>
          <w:lang w:val="ro-RO"/>
        </w:rPr>
      </w:pPr>
      <w:r w:rsidRPr="005F20B7">
        <w:rPr>
          <w:sz w:val="24"/>
          <w:szCs w:val="24"/>
          <w:lang w:val="ro-RO"/>
        </w:rPr>
        <w:t xml:space="preserve">Direcţia Silvică Constanţa administrează fondul forestier prin cele </w:t>
      </w:r>
      <w:r w:rsidRPr="005F20B7">
        <w:rPr>
          <w:b/>
          <w:sz w:val="24"/>
          <w:szCs w:val="24"/>
          <w:lang w:val="ro-RO"/>
        </w:rPr>
        <w:t>4</w:t>
      </w:r>
      <w:r w:rsidRPr="005F20B7">
        <w:rPr>
          <w:sz w:val="24"/>
          <w:szCs w:val="24"/>
          <w:lang w:val="ro-RO"/>
        </w:rPr>
        <w:t xml:space="preserve"> ocoale silvice din subordine, după cum urmează:</w:t>
      </w:r>
    </w:p>
    <w:p w:rsidR="009A6B1F" w:rsidRPr="005F20B7" w:rsidRDefault="009A6B1F" w:rsidP="00BC223F">
      <w:pPr>
        <w:tabs>
          <w:tab w:val="left" w:pos="1094"/>
        </w:tabs>
        <w:autoSpaceDE w:val="0"/>
        <w:autoSpaceDN w:val="0"/>
        <w:adjustRightInd w:val="0"/>
        <w:spacing w:line="288" w:lineRule="auto"/>
        <w:ind w:left="730"/>
        <w:jc w:val="both"/>
        <w:rPr>
          <w:sz w:val="24"/>
          <w:szCs w:val="24"/>
          <w:u w:val="single"/>
          <w:lang w:val="ro-RO"/>
        </w:rPr>
      </w:pPr>
      <w:r w:rsidRPr="005F20B7">
        <w:rPr>
          <w:sz w:val="24"/>
          <w:szCs w:val="24"/>
          <w:lang w:val="ro-RO"/>
        </w:rPr>
        <w:t>1.</w:t>
      </w:r>
      <w:r w:rsidRPr="005F20B7">
        <w:rPr>
          <w:sz w:val="24"/>
          <w:szCs w:val="24"/>
          <w:lang w:val="ro-RO"/>
        </w:rPr>
        <w:tab/>
      </w:r>
      <w:r w:rsidRPr="005F20B7">
        <w:rPr>
          <w:b/>
          <w:sz w:val="24"/>
          <w:szCs w:val="24"/>
          <w:u w:val="single"/>
          <w:lang w:val="ro-RO"/>
        </w:rPr>
        <w:t>Ocolul Silvic Murfatlar</w:t>
      </w:r>
    </w:p>
    <w:p w:rsidR="009A6B1F" w:rsidRPr="005F20B7" w:rsidRDefault="009A6B1F" w:rsidP="00BC223F">
      <w:pPr>
        <w:autoSpaceDE w:val="0"/>
        <w:autoSpaceDN w:val="0"/>
        <w:adjustRightInd w:val="0"/>
        <w:spacing w:line="288" w:lineRule="auto"/>
        <w:ind w:firstLine="720"/>
        <w:jc w:val="both"/>
        <w:rPr>
          <w:sz w:val="24"/>
          <w:szCs w:val="24"/>
          <w:lang w:val="ro-RO"/>
        </w:rPr>
      </w:pPr>
      <w:r w:rsidRPr="005F20B7">
        <w:rPr>
          <w:sz w:val="24"/>
          <w:szCs w:val="24"/>
          <w:lang w:val="ro-RO"/>
        </w:rPr>
        <w:t>Pe raza ocolului nu sunt obiective industriale ori turistice care să-şi desfăşoare activitatea în pădure. Pericol de incendiu îl reprezintă vecinătatea cu terenurile agricole necultivate, cu miriştile şi cu păşunile care sunt incendiate în fiecare an, primăvara şi toamna. Zonele cele mai vulnerabile din motivele expuse sunt trupurile de pădure Hagieni, Şipote, Dumbrăveni şi M</w:t>
      </w:r>
      <w:r w:rsidR="001360F8" w:rsidRPr="005F20B7">
        <w:rPr>
          <w:sz w:val="24"/>
          <w:szCs w:val="24"/>
          <w:lang w:val="ro-RO"/>
        </w:rPr>
        <w:t xml:space="preserve">ihail Kogălniceanu. </w:t>
      </w:r>
    </w:p>
    <w:p w:rsidR="009A6B1F" w:rsidRPr="005F20B7" w:rsidRDefault="009A6B1F" w:rsidP="00BC223F">
      <w:pPr>
        <w:tabs>
          <w:tab w:val="left" w:pos="1094"/>
        </w:tabs>
        <w:autoSpaceDE w:val="0"/>
        <w:autoSpaceDN w:val="0"/>
        <w:adjustRightInd w:val="0"/>
        <w:spacing w:line="288" w:lineRule="auto"/>
        <w:ind w:left="730"/>
        <w:jc w:val="both"/>
        <w:rPr>
          <w:sz w:val="24"/>
          <w:szCs w:val="24"/>
          <w:u w:val="single"/>
          <w:lang w:val="ro-RO"/>
        </w:rPr>
      </w:pPr>
      <w:r w:rsidRPr="005F20B7">
        <w:rPr>
          <w:sz w:val="24"/>
          <w:szCs w:val="24"/>
          <w:lang w:val="ro-RO"/>
        </w:rPr>
        <w:t>2.</w:t>
      </w:r>
      <w:r w:rsidRPr="005F20B7">
        <w:rPr>
          <w:sz w:val="24"/>
          <w:szCs w:val="24"/>
          <w:lang w:val="ro-RO"/>
        </w:rPr>
        <w:tab/>
      </w:r>
      <w:r w:rsidRPr="005F20B7">
        <w:rPr>
          <w:b/>
          <w:sz w:val="24"/>
          <w:szCs w:val="24"/>
          <w:u w:val="single"/>
          <w:lang w:val="ro-RO"/>
        </w:rPr>
        <w:t>Ocolul Silvic Băneasa</w:t>
      </w:r>
    </w:p>
    <w:p w:rsidR="00A57153" w:rsidRPr="005F20B7" w:rsidRDefault="009A6B1F" w:rsidP="00B34220">
      <w:pPr>
        <w:autoSpaceDE w:val="0"/>
        <w:autoSpaceDN w:val="0"/>
        <w:adjustRightInd w:val="0"/>
        <w:spacing w:line="288" w:lineRule="auto"/>
        <w:ind w:firstLine="720"/>
        <w:jc w:val="both"/>
        <w:rPr>
          <w:sz w:val="24"/>
          <w:szCs w:val="24"/>
          <w:lang w:val="ro-RO"/>
        </w:rPr>
      </w:pPr>
      <w:r w:rsidRPr="005F20B7">
        <w:rPr>
          <w:sz w:val="24"/>
          <w:szCs w:val="24"/>
          <w:lang w:val="ro-RO"/>
        </w:rPr>
        <w:t>În cadrul ocolului nu sunt obiective industriale, economice ori turistice. Pericolul de incendii îl reprezintă vecinătatea cu terenurile agricole, miriştile ori păşunile care sunt incendiate anual. Pădurile expuse acestui pericol sunt cele din raza localităţilor: Goruni, Carvan, Li</w:t>
      </w:r>
      <w:r w:rsidR="006C2F1F" w:rsidRPr="005F20B7">
        <w:rPr>
          <w:sz w:val="24"/>
          <w:szCs w:val="24"/>
          <w:lang w:val="ro-RO"/>
        </w:rPr>
        <w:t>pniţa, Ion Corvin</w:t>
      </w:r>
      <w:r w:rsidR="00120C1D" w:rsidRPr="005F20B7">
        <w:rPr>
          <w:sz w:val="24"/>
          <w:szCs w:val="24"/>
          <w:lang w:val="ro-RO"/>
        </w:rPr>
        <w:t>.</w:t>
      </w:r>
    </w:p>
    <w:p w:rsidR="009A6B1F" w:rsidRPr="005F20B7" w:rsidRDefault="009A6B1F" w:rsidP="00BC223F">
      <w:pPr>
        <w:tabs>
          <w:tab w:val="left" w:pos="1094"/>
        </w:tabs>
        <w:autoSpaceDE w:val="0"/>
        <w:autoSpaceDN w:val="0"/>
        <w:adjustRightInd w:val="0"/>
        <w:spacing w:line="288" w:lineRule="auto"/>
        <w:ind w:left="730"/>
        <w:jc w:val="both"/>
        <w:rPr>
          <w:b/>
          <w:sz w:val="24"/>
          <w:szCs w:val="24"/>
          <w:u w:val="single"/>
          <w:lang w:val="ro-RO"/>
        </w:rPr>
      </w:pPr>
      <w:r w:rsidRPr="005F20B7">
        <w:rPr>
          <w:sz w:val="24"/>
          <w:szCs w:val="24"/>
          <w:lang w:val="ro-RO"/>
        </w:rPr>
        <w:t>3.</w:t>
      </w:r>
      <w:r w:rsidRPr="005F20B7">
        <w:rPr>
          <w:sz w:val="24"/>
          <w:szCs w:val="24"/>
          <w:lang w:val="ro-RO"/>
        </w:rPr>
        <w:tab/>
      </w:r>
      <w:r w:rsidRPr="005F20B7">
        <w:rPr>
          <w:b/>
          <w:sz w:val="24"/>
          <w:szCs w:val="24"/>
          <w:u w:val="single"/>
          <w:lang w:val="ro-RO"/>
        </w:rPr>
        <w:t>Ocolul Silvic Cernavodă</w:t>
      </w:r>
      <w:r w:rsidR="00764A11" w:rsidRPr="005F20B7">
        <w:rPr>
          <w:b/>
          <w:sz w:val="24"/>
          <w:szCs w:val="24"/>
          <w:u w:val="single"/>
          <w:lang w:val="ro-RO"/>
        </w:rPr>
        <w:t xml:space="preserve"> (Dunărea de Jos)</w:t>
      </w:r>
    </w:p>
    <w:p w:rsidR="009A6B1F" w:rsidRPr="005F20B7" w:rsidRDefault="009A6B1F" w:rsidP="00BC223F">
      <w:pPr>
        <w:autoSpaceDE w:val="0"/>
        <w:autoSpaceDN w:val="0"/>
        <w:adjustRightInd w:val="0"/>
        <w:spacing w:line="288" w:lineRule="auto"/>
        <w:ind w:firstLine="720"/>
        <w:jc w:val="both"/>
        <w:rPr>
          <w:sz w:val="24"/>
          <w:szCs w:val="24"/>
          <w:lang w:val="ro-RO"/>
        </w:rPr>
      </w:pPr>
      <w:r w:rsidRPr="005F20B7">
        <w:rPr>
          <w:sz w:val="24"/>
          <w:szCs w:val="24"/>
          <w:lang w:val="ro-RO"/>
        </w:rPr>
        <w:t>În fondul forestier nu sunt obiective industriale care să prezinte pericol de incendii. Pentru arboretele din raza ocolului, riscul mare de incendii îl reprezintă terenurile agricole, miriştile, păşunile limitrofe fondului forestier şi care sunt incendiate în fiecare an.</w:t>
      </w:r>
    </w:p>
    <w:p w:rsidR="009A6B1F" w:rsidRPr="005F20B7" w:rsidRDefault="009A6B1F" w:rsidP="009A07ED">
      <w:pPr>
        <w:autoSpaceDE w:val="0"/>
        <w:autoSpaceDN w:val="0"/>
        <w:adjustRightInd w:val="0"/>
        <w:spacing w:line="288" w:lineRule="auto"/>
        <w:ind w:firstLine="720"/>
        <w:jc w:val="both"/>
        <w:rPr>
          <w:sz w:val="24"/>
          <w:szCs w:val="24"/>
          <w:lang w:val="ro-RO"/>
        </w:rPr>
      </w:pPr>
      <w:r w:rsidRPr="005F20B7">
        <w:rPr>
          <w:sz w:val="24"/>
          <w:szCs w:val="24"/>
          <w:lang w:val="ro-RO"/>
        </w:rPr>
        <w:t>Pădurile cele mai expuse riscului de incendii sunt cele de raza localităţilor: Cernavodă, Urluia, Aliman, Abrud, Rasova, D</w:t>
      </w:r>
      <w:r w:rsidR="00764A11" w:rsidRPr="005F20B7">
        <w:rPr>
          <w:sz w:val="24"/>
          <w:szCs w:val="24"/>
          <w:lang w:val="ro-RO"/>
        </w:rPr>
        <w:t>ună</w:t>
      </w:r>
      <w:r w:rsidR="00FF7657" w:rsidRPr="005F20B7">
        <w:rPr>
          <w:sz w:val="24"/>
          <w:szCs w:val="24"/>
          <w:lang w:val="ro-RO"/>
        </w:rPr>
        <w:t xml:space="preserve">reni. </w:t>
      </w:r>
    </w:p>
    <w:p w:rsidR="009A6B1F" w:rsidRPr="005F20B7" w:rsidRDefault="009A6B1F" w:rsidP="00BC223F">
      <w:pPr>
        <w:autoSpaceDE w:val="0"/>
        <w:autoSpaceDN w:val="0"/>
        <w:adjustRightInd w:val="0"/>
        <w:spacing w:line="288" w:lineRule="auto"/>
        <w:ind w:left="720" w:firstLine="10"/>
        <w:jc w:val="both"/>
        <w:rPr>
          <w:b/>
          <w:sz w:val="24"/>
          <w:szCs w:val="24"/>
          <w:u w:val="single"/>
          <w:lang w:val="it-IT" w:eastAsia="en-US"/>
        </w:rPr>
      </w:pPr>
      <w:r w:rsidRPr="005F20B7">
        <w:rPr>
          <w:sz w:val="24"/>
          <w:szCs w:val="24"/>
          <w:lang w:val="it-IT" w:eastAsia="en-US"/>
        </w:rPr>
        <w:t xml:space="preserve"> 4. </w:t>
      </w:r>
      <w:r w:rsidRPr="005F20B7">
        <w:rPr>
          <w:b/>
          <w:sz w:val="24"/>
          <w:szCs w:val="24"/>
          <w:u w:val="single"/>
          <w:lang w:val="it-IT" w:eastAsia="en-US"/>
        </w:rPr>
        <w:t>Ocolul Silvic Hârşova</w:t>
      </w:r>
    </w:p>
    <w:p w:rsidR="009A6B1F" w:rsidRPr="005F20B7" w:rsidRDefault="009A6B1F" w:rsidP="00FF7657">
      <w:pPr>
        <w:autoSpaceDE w:val="0"/>
        <w:autoSpaceDN w:val="0"/>
        <w:adjustRightInd w:val="0"/>
        <w:spacing w:line="288" w:lineRule="auto"/>
        <w:ind w:firstLine="710"/>
        <w:jc w:val="both"/>
        <w:rPr>
          <w:sz w:val="24"/>
          <w:szCs w:val="24"/>
          <w:lang w:val="ro-RO"/>
        </w:rPr>
      </w:pPr>
      <w:r w:rsidRPr="005F20B7">
        <w:rPr>
          <w:sz w:val="24"/>
          <w:szCs w:val="24"/>
          <w:lang w:val="ro-RO"/>
        </w:rPr>
        <w:t>Arboretele de foioase alcătuite din plop şi salcie situate în Lunca inundabilă a Dunării, se întind de la Capidava până la Gârliciu, reprezintă un risc scăzut de incendiu.</w:t>
      </w:r>
    </w:p>
    <w:p w:rsidR="00FF7657" w:rsidRPr="005F20B7" w:rsidRDefault="009A6B1F" w:rsidP="00FF7657">
      <w:pPr>
        <w:autoSpaceDE w:val="0"/>
        <w:autoSpaceDN w:val="0"/>
        <w:adjustRightInd w:val="0"/>
        <w:spacing w:line="288" w:lineRule="auto"/>
        <w:ind w:firstLine="720"/>
        <w:jc w:val="both"/>
        <w:rPr>
          <w:sz w:val="24"/>
          <w:szCs w:val="24"/>
          <w:lang w:val="ro-RO"/>
        </w:rPr>
      </w:pPr>
      <w:r w:rsidRPr="005F20B7">
        <w:rPr>
          <w:sz w:val="24"/>
          <w:szCs w:val="24"/>
          <w:lang w:val="ro-RO"/>
        </w:rPr>
        <w:t>Zonele cu pădure cele mai expuse pericolului de incendiu sunt: Hârşova, Releu, Crucea, Gălbiori, Dunărea, Cheia, Târguşor, Gura Dobrogei, Mireasa, Mihai Viteazu, deoarece sunt limitrofe cu terenurile agricole, miriştile şi păşunile care</w:t>
      </w:r>
      <w:r w:rsidR="006C2F1F" w:rsidRPr="005F20B7">
        <w:rPr>
          <w:sz w:val="24"/>
          <w:szCs w:val="24"/>
          <w:lang w:val="ro-RO"/>
        </w:rPr>
        <w:t xml:space="preserve"> sunt incendiate anual. </w:t>
      </w:r>
    </w:p>
    <w:p w:rsidR="009A6B1F" w:rsidRPr="005F20B7" w:rsidRDefault="009A6B1F" w:rsidP="00FF7657">
      <w:pPr>
        <w:autoSpaceDE w:val="0"/>
        <w:autoSpaceDN w:val="0"/>
        <w:adjustRightInd w:val="0"/>
        <w:spacing w:line="288" w:lineRule="auto"/>
        <w:ind w:firstLine="720"/>
        <w:jc w:val="both"/>
        <w:rPr>
          <w:sz w:val="24"/>
          <w:szCs w:val="24"/>
          <w:lang w:val="pt-BR" w:eastAsia="en-US"/>
        </w:rPr>
      </w:pPr>
      <w:r w:rsidRPr="005F20B7">
        <w:rPr>
          <w:sz w:val="24"/>
          <w:szCs w:val="24"/>
          <w:lang w:val="pt-BR" w:eastAsia="en-US"/>
        </w:rPr>
        <w:t>Pentru identificarea riscului de incendiu în fondul forestier este necesar a fi utilizate câteva noţiuni specifice:</w:t>
      </w:r>
    </w:p>
    <w:p w:rsidR="009A6B1F" w:rsidRPr="005F20B7" w:rsidRDefault="009A6B1F" w:rsidP="00DD79D6">
      <w:pPr>
        <w:numPr>
          <w:ilvl w:val="1"/>
          <w:numId w:val="87"/>
        </w:numPr>
        <w:spacing w:line="288" w:lineRule="auto"/>
        <w:jc w:val="both"/>
        <w:rPr>
          <w:sz w:val="24"/>
          <w:szCs w:val="24"/>
          <w:lang w:val="pt-BR" w:eastAsia="en-US"/>
        </w:rPr>
      </w:pPr>
      <w:r w:rsidRPr="005F20B7">
        <w:rPr>
          <w:sz w:val="24"/>
          <w:szCs w:val="24"/>
          <w:lang w:val="pt-BR" w:eastAsia="en-US"/>
        </w:rPr>
        <w:t>R.M.A. – risc mediu anual</w:t>
      </w:r>
    </w:p>
    <w:p w:rsidR="009A6B1F" w:rsidRPr="005F20B7" w:rsidRDefault="009A6B1F" w:rsidP="00DD79D6">
      <w:pPr>
        <w:numPr>
          <w:ilvl w:val="1"/>
          <w:numId w:val="87"/>
        </w:numPr>
        <w:spacing w:line="288" w:lineRule="auto"/>
        <w:jc w:val="both"/>
        <w:rPr>
          <w:sz w:val="24"/>
          <w:szCs w:val="24"/>
          <w:lang w:val="pt-BR" w:eastAsia="en-US"/>
        </w:rPr>
      </w:pPr>
      <w:r w:rsidRPr="005F20B7">
        <w:rPr>
          <w:sz w:val="24"/>
          <w:szCs w:val="24"/>
          <w:lang w:val="pt-BR" w:eastAsia="en-US"/>
        </w:rPr>
        <w:t>R.M.D. – risc mediu diurn (zilnic)</w:t>
      </w:r>
    </w:p>
    <w:p w:rsidR="009A6B1F" w:rsidRPr="005F20B7" w:rsidRDefault="009A6B1F" w:rsidP="006C2F1F">
      <w:pPr>
        <w:spacing w:line="288" w:lineRule="auto"/>
        <w:jc w:val="both"/>
        <w:rPr>
          <w:sz w:val="24"/>
          <w:szCs w:val="24"/>
          <w:lang w:val="it-IT" w:eastAsia="en-US"/>
        </w:rPr>
      </w:pPr>
      <w:r w:rsidRPr="005F20B7">
        <w:rPr>
          <w:sz w:val="24"/>
          <w:szCs w:val="24"/>
          <w:lang w:val="pt-BR" w:eastAsia="en-US"/>
        </w:rPr>
        <w:tab/>
      </w:r>
      <w:r w:rsidRPr="005F20B7">
        <w:rPr>
          <w:sz w:val="24"/>
          <w:szCs w:val="24"/>
          <w:lang w:val="it-IT" w:eastAsia="en-US"/>
        </w:rPr>
        <w:t>R.M.A. este factorul de baza în calculul riscului de incendiu şi se traduce prin probabilitatea în procente ca o suprafaţă de pădure sa fie incendiată într-un an.</w:t>
      </w:r>
    </w:p>
    <w:p w:rsidR="009A6B1F" w:rsidRPr="005F20B7" w:rsidRDefault="009A6B1F" w:rsidP="006C2F1F">
      <w:pPr>
        <w:spacing w:line="288" w:lineRule="auto"/>
        <w:ind w:firstLine="708"/>
        <w:jc w:val="both"/>
        <w:rPr>
          <w:sz w:val="24"/>
          <w:szCs w:val="24"/>
          <w:lang w:val="pt-BR" w:eastAsia="en-US"/>
        </w:rPr>
      </w:pPr>
      <w:r w:rsidRPr="005F20B7">
        <w:rPr>
          <w:sz w:val="24"/>
          <w:szCs w:val="24"/>
          <w:lang w:val="pt-BR" w:eastAsia="en-US"/>
        </w:rPr>
        <w:t>Exemplu: R.M.A.= 1% înseamnă ca o suprafaţă dată (parcelă, unitate de productie sau o pădure)  să fie incendiată la 100 de ani sau o unitate din acestea 100 să ardă o dată pe an.</w:t>
      </w:r>
    </w:p>
    <w:p w:rsidR="009A6B1F" w:rsidRPr="005F20B7" w:rsidRDefault="009A6B1F" w:rsidP="006C2F1F">
      <w:pPr>
        <w:spacing w:line="288" w:lineRule="auto"/>
        <w:ind w:firstLine="708"/>
        <w:jc w:val="both"/>
        <w:rPr>
          <w:sz w:val="24"/>
          <w:szCs w:val="24"/>
          <w:lang w:val="pt-BR" w:eastAsia="en-US"/>
        </w:rPr>
      </w:pPr>
      <w:r w:rsidRPr="005F20B7">
        <w:rPr>
          <w:sz w:val="24"/>
          <w:szCs w:val="24"/>
          <w:lang w:val="pt-BR" w:eastAsia="en-US"/>
        </w:rPr>
        <w:t>R.M.D. se traduce prin aceeasi posibilitate, dar luată într-o zi dată la nivelul unei parcele sau păduri şi depinde de condiţiile meteorologice estimate în fiecare zi.</w:t>
      </w:r>
    </w:p>
    <w:p w:rsidR="002B45E6" w:rsidRPr="005F20B7" w:rsidRDefault="009A6B1F" w:rsidP="006C2F1F">
      <w:pPr>
        <w:spacing w:line="288" w:lineRule="auto"/>
        <w:jc w:val="both"/>
        <w:rPr>
          <w:sz w:val="24"/>
          <w:szCs w:val="24"/>
          <w:lang w:val="pt-BR" w:eastAsia="en-US"/>
        </w:rPr>
      </w:pPr>
      <w:r w:rsidRPr="005F20B7">
        <w:rPr>
          <w:sz w:val="24"/>
          <w:szCs w:val="24"/>
          <w:lang w:val="es-ES_tradnl" w:eastAsia="en-US"/>
        </w:rPr>
        <w:tab/>
        <w:t xml:space="preserve">Evaluarea riscului de incendiu în fondul forestier rămâne un element aproximativ. </w:t>
      </w:r>
      <w:r w:rsidRPr="005F20B7">
        <w:rPr>
          <w:sz w:val="24"/>
          <w:szCs w:val="24"/>
          <w:lang w:val="pt-BR" w:eastAsia="en-US"/>
        </w:rPr>
        <w:t>Pentru o posibilă evaluare la parametri cât mai apropiaţi de realitate, este necesară o statistică a incendiilor pe întregul fond forestier pe o perioadă de cel pu</w:t>
      </w:r>
      <w:r w:rsidRPr="005F20B7">
        <w:rPr>
          <w:sz w:val="24"/>
          <w:szCs w:val="24"/>
          <w:lang w:val="ro-RO" w:eastAsia="en-US"/>
        </w:rPr>
        <w:t>ţ</w:t>
      </w:r>
      <w:r w:rsidRPr="005F20B7">
        <w:rPr>
          <w:sz w:val="24"/>
          <w:szCs w:val="24"/>
          <w:lang w:val="pt-BR" w:eastAsia="en-US"/>
        </w:rPr>
        <w:t xml:space="preserve">in 20-40 ani. </w:t>
      </w:r>
    </w:p>
    <w:p w:rsidR="0016232E" w:rsidRPr="005F20B7" w:rsidRDefault="0016232E" w:rsidP="002B45E6">
      <w:pPr>
        <w:spacing w:line="288" w:lineRule="auto"/>
        <w:jc w:val="both"/>
        <w:rPr>
          <w:sz w:val="24"/>
          <w:szCs w:val="24"/>
          <w:lang w:eastAsia="en-US"/>
        </w:rPr>
      </w:pPr>
      <w:r w:rsidRPr="005F20B7">
        <w:rPr>
          <w:sz w:val="24"/>
          <w:szCs w:val="24"/>
          <w:lang w:eastAsia="en-US"/>
        </w:rPr>
        <w:t xml:space="preserve">                  În anul 2021, pe raza D.S. Constanța, s-au produs 5 (cinci) incendii pe o suprafață totală de 28.45 ha. În cazul celor 5 (cinci) incendii nu au fost  constatate pagube, interventia promptă a  subunităților de pompieri, a personului silvic precum și a cetățenilor făcând posibilă evitarea producerii pagubelor.</w:t>
      </w:r>
    </w:p>
    <w:p w:rsidR="00E26559" w:rsidRPr="005F20B7" w:rsidRDefault="00E26559" w:rsidP="00E26559">
      <w:pPr>
        <w:spacing w:line="288" w:lineRule="auto"/>
        <w:ind w:firstLine="720"/>
        <w:jc w:val="both"/>
        <w:rPr>
          <w:sz w:val="24"/>
          <w:szCs w:val="24"/>
          <w:lang w:val="it-IT" w:eastAsia="en-US"/>
        </w:rPr>
      </w:pPr>
      <w:r w:rsidRPr="005F20B7">
        <w:rPr>
          <w:sz w:val="24"/>
          <w:szCs w:val="24"/>
          <w:lang w:val="it-IT" w:eastAsia="en-US"/>
        </w:rPr>
        <w:t>Izbucnirea acestor incendii este provocată, în general, de arderea nesupravegheată a miriștii precum și de nerealizarea, de către deținătorii de terenuri agricole, a liniilor izolatoare în zonele care delimitează fondul forestier de terenurile agricole, probleme cu care ne confruntăm an de an.</w:t>
      </w:r>
    </w:p>
    <w:p w:rsidR="00E26559" w:rsidRPr="005F20B7" w:rsidRDefault="00E26559" w:rsidP="00E26559">
      <w:pPr>
        <w:spacing w:line="288" w:lineRule="auto"/>
        <w:ind w:firstLine="720"/>
        <w:jc w:val="both"/>
        <w:rPr>
          <w:sz w:val="24"/>
          <w:szCs w:val="24"/>
          <w:lang w:val="it-IT" w:eastAsia="en-US"/>
        </w:rPr>
      </w:pPr>
      <w:r w:rsidRPr="005F20B7">
        <w:rPr>
          <w:sz w:val="24"/>
          <w:szCs w:val="24"/>
          <w:lang w:val="it-IT" w:eastAsia="en-US"/>
        </w:rPr>
        <w:t>În vederea prevenirii și reducerii riscurilor de producere a incendiilor, pentru anul 2022 au fost prevăzute în deviz lucrări de minim sanitar, constând în arat și discuit linii izolatoare 392 ha x 2=784 ha precum și o serie măsuri de aparare împotriva incendiilor:</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supravegherea lizierelor pădurilor limitrofe terenurilor agricole, cu precădere în zonele în care se efectuează lucrări și în zonele cu enclave sau trasee turistice;</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organizarea și efectuarea de patrulări în perimetrul fondului forestier, în zonele cu enclave sau trasee turistice frecventate;</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atenționarea în scris a deținătorilor de terenuri limitrofe pădurilor asupra pericolului de declanșare a incendiilor prin arderea resturilor vegetale și lăsarea focului nesupravegheat.</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întreținerea liniilor izolatoare și realizarea de noi linii izolatoare în zonele care delimitează fondul forestier de terenurile agricole;</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sesizarea în scris, a primăriilor și a posturilor de poliție, pentru a lua măsurile legale de sancționare în cazurile de încălcare a normelor de prevenire a incendiilor de către deținătorii terenurilor din imediata apropiere a fondului forestier;</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comunicarea, în scris, firmelor care prestează servicii în fondul forestier asupra obligațiilor ce le revin cu privire la respectarea normelor P.S.I. în fondul forestier;</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informarea cetățenilor asupra riscului pe care îl reprezintă distrugerea prin ardere a resturilor vegetale, miriștilor, gunoaielor,etc.</w:t>
      </w:r>
    </w:p>
    <w:p w:rsidR="00E26559" w:rsidRPr="005F20B7" w:rsidRDefault="00E26559" w:rsidP="00E26559">
      <w:pPr>
        <w:spacing w:line="288" w:lineRule="auto"/>
        <w:jc w:val="both"/>
        <w:rPr>
          <w:sz w:val="24"/>
          <w:szCs w:val="24"/>
          <w:lang w:val="it-IT" w:eastAsia="en-US"/>
        </w:rPr>
      </w:pPr>
      <w:r w:rsidRPr="005F20B7">
        <w:rPr>
          <w:sz w:val="24"/>
          <w:szCs w:val="24"/>
          <w:lang w:val="it-IT" w:eastAsia="en-US"/>
        </w:rPr>
        <w:t xml:space="preserve">              - verificarea și completarea uneltelor P.S.I. în vederea intervenției la stingerea incendiilor.</w:t>
      </w:r>
    </w:p>
    <w:p w:rsidR="009A6B1F" w:rsidRPr="005F20B7" w:rsidRDefault="002D2D6C" w:rsidP="00E26559">
      <w:pPr>
        <w:spacing w:line="288" w:lineRule="auto"/>
        <w:jc w:val="both"/>
        <w:rPr>
          <w:b/>
          <w:sz w:val="24"/>
          <w:szCs w:val="24"/>
          <w:lang w:val="es-ES_tradnl" w:eastAsia="en-US"/>
        </w:rPr>
      </w:pPr>
      <w:r w:rsidRPr="005F20B7">
        <w:rPr>
          <w:b/>
          <w:sz w:val="24"/>
          <w:szCs w:val="24"/>
          <w:lang w:val="es-ES_tradnl" w:eastAsia="en-US"/>
        </w:rPr>
        <w:t>METODĂ</w:t>
      </w:r>
      <w:r w:rsidR="009A6B1F" w:rsidRPr="005F20B7">
        <w:rPr>
          <w:b/>
          <w:sz w:val="24"/>
          <w:szCs w:val="24"/>
          <w:lang w:val="es-ES_tradnl" w:eastAsia="en-US"/>
        </w:rPr>
        <w:t xml:space="preserve"> DE EVALUARE A RISCULUI</w:t>
      </w:r>
    </w:p>
    <w:p w:rsidR="002D2D6C" w:rsidRPr="00006F74" w:rsidRDefault="009A6B1F" w:rsidP="002D2D6C">
      <w:pPr>
        <w:spacing w:line="288" w:lineRule="auto"/>
        <w:jc w:val="both"/>
        <w:rPr>
          <w:sz w:val="24"/>
          <w:szCs w:val="24"/>
          <w:lang w:val="pt-BR" w:eastAsia="en-US"/>
        </w:rPr>
      </w:pPr>
      <w:r w:rsidRPr="00006F74">
        <w:rPr>
          <w:i/>
          <w:sz w:val="24"/>
          <w:szCs w:val="24"/>
          <w:lang w:val="it-IT" w:eastAsia="en-US"/>
        </w:rPr>
        <w:tab/>
      </w:r>
      <w:r w:rsidRPr="00006F74">
        <w:rPr>
          <w:i/>
          <w:sz w:val="24"/>
          <w:szCs w:val="24"/>
          <w:u w:val="single"/>
          <w:lang w:val="pt-BR" w:eastAsia="en-US"/>
        </w:rPr>
        <w:t>Prima etapă</w:t>
      </w:r>
      <w:r w:rsidRPr="00006F74">
        <w:rPr>
          <w:sz w:val="24"/>
          <w:szCs w:val="24"/>
          <w:lang w:val="pt-BR" w:eastAsia="en-US"/>
        </w:rPr>
        <w:t>: se va calcula indicele de combustibilitate „I.C.”:</w:t>
      </w:r>
    </w:p>
    <w:p w:rsidR="009A6B1F" w:rsidRPr="00006F74" w:rsidRDefault="009A6B1F" w:rsidP="002D2D6C">
      <w:pPr>
        <w:spacing w:line="288" w:lineRule="auto"/>
        <w:ind w:left="1440" w:firstLine="720"/>
        <w:jc w:val="both"/>
        <w:rPr>
          <w:sz w:val="24"/>
          <w:szCs w:val="24"/>
          <w:lang w:val="pt-BR" w:eastAsia="en-US"/>
        </w:rPr>
      </w:pPr>
      <w:r w:rsidRPr="00006F74">
        <w:rPr>
          <w:b/>
          <w:i/>
          <w:sz w:val="24"/>
          <w:szCs w:val="24"/>
          <w:lang w:val="pt-BR" w:eastAsia="en-US"/>
        </w:rPr>
        <w:t>I.C.</w:t>
      </w:r>
      <w:r w:rsidR="002D2D6C" w:rsidRPr="00006F74">
        <w:rPr>
          <w:b/>
          <w:i/>
          <w:sz w:val="24"/>
          <w:szCs w:val="24"/>
          <w:lang w:val="pt-BR" w:eastAsia="en-US"/>
        </w:rPr>
        <w:t xml:space="preserve"> </w:t>
      </w:r>
      <w:r w:rsidRPr="00006F74">
        <w:rPr>
          <w:b/>
          <w:i/>
          <w:sz w:val="24"/>
          <w:szCs w:val="24"/>
          <w:lang w:val="pt-BR" w:eastAsia="en-US"/>
        </w:rPr>
        <w:t>=</w:t>
      </w:r>
      <w:r w:rsidR="002D2D6C" w:rsidRPr="00006F74">
        <w:rPr>
          <w:b/>
          <w:i/>
          <w:sz w:val="24"/>
          <w:szCs w:val="24"/>
          <w:lang w:val="pt-BR" w:eastAsia="en-US"/>
        </w:rPr>
        <w:t xml:space="preserve"> </w:t>
      </w:r>
      <w:r w:rsidRPr="00006F74">
        <w:rPr>
          <w:b/>
          <w:i/>
          <w:sz w:val="24"/>
          <w:szCs w:val="24"/>
          <w:lang w:val="pt-BR" w:eastAsia="en-US"/>
        </w:rPr>
        <w:t>39+2,3BV(E1+E2-7,1</w:t>
      </w:r>
      <w:r w:rsidRPr="00006F74">
        <w:rPr>
          <w:b/>
          <w:sz w:val="24"/>
          <w:szCs w:val="24"/>
          <w:lang w:val="pt-BR" w:eastAsia="en-US"/>
        </w:rPr>
        <w:t>8)</w:t>
      </w:r>
      <w:r w:rsidR="002D2D6C" w:rsidRPr="00006F74">
        <w:rPr>
          <w:sz w:val="24"/>
          <w:szCs w:val="24"/>
          <w:lang w:val="pt-BR" w:eastAsia="en-US"/>
        </w:rPr>
        <w:t xml:space="preserve"> </w:t>
      </w:r>
      <w:r w:rsidRPr="00006F74">
        <w:rPr>
          <w:sz w:val="24"/>
          <w:szCs w:val="24"/>
          <w:lang w:val="pt-BR" w:eastAsia="en-US"/>
        </w:rPr>
        <w:t>în care:</w:t>
      </w:r>
    </w:p>
    <w:p w:rsidR="009A6B1F" w:rsidRPr="00006F74" w:rsidRDefault="009A6B1F" w:rsidP="00DD79D6">
      <w:pPr>
        <w:numPr>
          <w:ilvl w:val="0"/>
          <w:numId w:val="88"/>
        </w:numPr>
        <w:spacing w:line="288" w:lineRule="auto"/>
        <w:jc w:val="both"/>
        <w:rPr>
          <w:sz w:val="24"/>
          <w:szCs w:val="24"/>
          <w:lang w:val="pt-BR" w:eastAsia="en-US"/>
        </w:rPr>
      </w:pPr>
      <w:r w:rsidRPr="00006F74">
        <w:rPr>
          <w:sz w:val="24"/>
          <w:szCs w:val="24"/>
          <w:lang w:val="pt-BR" w:eastAsia="en-US"/>
        </w:rPr>
        <w:t>BV=biovolum, se obţine prin adunarea gradelor de acoperire în procente a fiecăruia din cele 4 straturi de vegetaţie (lemnoasă înaltă, lemnoasă joasă, ierbacee, litiera) şi este cuprins între 0 şi 5.</w:t>
      </w:r>
    </w:p>
    <w:p w:rsidR="009A6B1F" w:rsidRPr="00006F74" w:rsidRDefault="009A6B1F" w:rsidP="00DD79D6">
      <w:pPr>
        <w:numPr>
          <w:ilvl w:val="0"/>
          <w:numId w:val="88"/>
        </w:numPr>
        <w:spacing w:line="288" w:lineRule="auto"/>
        <w:jc w:val="both"/>
        <w:rPr>
          <w:sz w:val="24"/>
          <w:szCs w:val="24"/>
          <w:lang w:val="pt-BR" w:eastAsia="en-US"/>
        </w:rPr>
      </w:pPr>
      <w:r w:rsidRPr="00006F74">
        <w:rPr>
          <w:sz w:val="24"/>
          <w:szCs w:val="24"/>
          <w:lang w:val="pt-BR" w:eastAsia="en-US"/>
        </w:rPr>
        <w:t>E1 şi E2 conţin notele de intensitate calorică şi au valori între 1 şi 9. (E1 pentru lemnoase înalte şi E2 pentru lemnoase joase şi stratul erbaceu) .</w:t>
      </w:r>
    </w:p>
    <w:p w:rsidR="009A6B1F" w:rsidRPr="00006F74" w:rsidRDefault="009A6B1F" w:rsidP="002D2D6C">
      <w:pPr>
        <w:spacing w:line="288" w:lineRule="auto"/>
        <w:jc w:val="both"/>
        <w:rPr>
          <w:sz w:val="24"/>
          <w:szCs w:val="24"/>
          <w:lang w:eastAsia="en-US"/>
        </w:rPr>
      </w:pPr>
      <w:r w:rsidRPr="00006F74">
        <w:rPr>
          <w:sz w:val="24"/>
          <w:szCs w:val="24"/>
          <w:lang w:val="pt-BR" w:eastAsia="en-US"/>
        </w:rPr>
        <w:tab/>
      </w:r>
      <w:r w:rsidRPr="00006F74">
        <w:rPr>
          <w:sz w:val="24"/>
          <w:szCs w:val="24"/>
          <w:lang w:eastAsia="en-US"/>
        </w:rPr>
        <w:t>Pentru pădurile din judeţul Constanţa avem :</w:t>
      </w:r>
    </w:p>
    <w:p w:rsidR="009A6B1F" w:rsidRPr="00006F74" w:rsidRDefault="009A6B1F" w:rsidP="00DD79D6">
      <w:pPr>
        <w:numPr>
          <w:ilvl w:val="0"/>
          <w:numId w:val="85"/>
        </w:numPr>
        <w:spacing w:line="288" w:lineRule="auto"/>
        <w:jc w:val="both"/>
        <w:rPr>
          <w:sz w:val="24"/>
          <w:szCs w:val="24"/>
          <w:lang w:val="it-IT" w:eastAsia="en-US"/>
        </w:rPr>
      </w:pPr>
      <w:r w:rsidRPr="00006F74">
        <w:rPr>
          <w:sz w:val="24"/>
          <w:szCs w:val="24"/>
          <w:lang w:val="it-IT" w:eastAsia="en-US"/>
        </w:rPr>
        <w:t>Arborete de pin negru în suprafaţa de 1697 ha. în care participă:</w:t>
      </w:r>
    </w:p>
    <w:p w:rsidR="009A6B1F" w:rsidRPr="00006F74" w:rsidRDefault="009A6B1F" w:rsidP="00DD79D6">
      <w:pPr>
        <w:numPr>
          <w:ilvl w:val="1"/>
          <w:numId w:val="89"/>
        </w:numPr>
        <w:spacing w:line="288" w:lineRule="auto"/>
        <w:jc w:val="both"/>
        <w:rPr>
          <w:sz w:val="24"/>
          <w:szCs w:val="24"/>
          <w:lang w:eastAsia="en-US"/>
        </w:rPr>
      </w:pPr>
      <w:r w:rsidRPr="00006F74">
        <w:rPr>
          <w:sz w:val="24"/>
          <w:szCs w:val="24"/>
          <w:lang w:eastAsia="en-US"/>
        </w:rPr>
        <w:t>pin 33%</w:t>
      </w:r>
      <w:r w:rsidR="002D2D6C" w:rsidRPr="00006F74">
        <w:rPr>
          <w:sz w:val="24"/>
          <w:szCs w:val="24"/>
          <w:lang w:eastAsia="en-US"/>
        </w:rPr>
        <w:t xml:space="preserve"> - </w:t>
      </w:r>
      <w:r w:rsidRPr="00006F74">
        <w:rPr>
          <w:sz w:val="24"/>
          <w:szCs w:val="24"/>
          <w:lang w:eastAsia="en-US"/>
        </w:rPr>
        <w:t>E1 = 8 pentru pin</w:t>
      </w:r>
    </w:p>
    <w:p w:rsidR="009A6B1F" w:rsidRPr="00006F74" w:rsidRDefault="002D2D6C" w:rsidP="00DD79D6">
      <w:pPr>
        <w:numPr>
          <w:ilvl w:val="1"/>
          <w:numId w:val="89"/>
        </w:numPr>
        <w:spacing w:line="288" w:lineRule="auto"/>
        <w:jc w:val="both"/>
        <w:rPr>
          <w:sz w:val="24"/>
          <w:szCs w:val="24"/>
          <w:lang w:val="it-IT" w:eastAsia="en-US"/>
        </w:rPr>
      </w:pPr>
      <w:r w:rsidRPr="00006F74">
        <w:rPr>
          <w:sz w:val="24"/>
          <w:szCs w:val="24"/>
          <w:lang w:val="it-IT" w:eastAsia="en-US"/>
        </w:rPr>
        <w:t xml:space="preserve">buruieni arborescente 10% - </w:t>
      </w:r>
      <w:r w:rsidR="009A6B1F" w:rsidRPr="00006F74">
        <w:rPr>
          <w:sz w:val="24"/>
          <w:szCs w:val="24"/>
          <w:lang w:val="it-IT" w:eastAsia="en-US"/>
        </w:rPr>
        <w:t>E2 = 1 pentru buruieni şi litieră</w:t>
      </w:r>
    </w:p>
    <w:p w:rsidR="009A6B1F" w:rsidRPr="00006F74" w:rsidRDefault="009A6B1F" w:rsidP="00DD79D6">
      <w:pPr>
        <w:numPr>
          <w:ilvl w:val="1"/>
          <w:numId w:val="89"/>
        </w:numPr>
        <w:spacing w:line="288" w:lineRule="auto"/>
        <w:jc w:val="both"/>
        <w:rPr>
          <w:sz w:val="24"/>
          <w:szCs w:val="24"/>
          <w:lang w:eastAsia="en-US"/>
        </w:rPr>
      </w:pPr>
      <w:r w:rsidRPr="00006F74">
        <w:rPr>
          <w:sz w:val="24"/>
          <w:szCs w:val="24"/>
          <w:lang w:eastAsia="en-US"/>
        </w:rPr>
        <w:t>ierbacee 10%</w:t>
      </w:r>
    </w:p>
    <w:p w:rsidR="009A6B1F" w:rsidRPr="00006F74" w:rsidRDefault="009A6B1F" w:rsidP="00DD79D6">
      <w:pPr>
        <w:numPr>
          <w:ilvl w:val="1"/>
          <w:numId w:val="89"/>
        </w:numPr>
        <w:spacing w:line="288" w:lineRule="auto"/>
        <w:jc w:val="both"/>
        <w:rPr>
          <w:sz w:val="24"/>
          <w:szCs w:val="24"/>
          <w:lang w:eastAsia="en-US"/>
        </w:rPr>
      </w:pPr>
      <w:r w:rsidRPr="00006F74">
        <w:rPr>
          <w:sz w:val="24"/>
          <w:szCs w:val="24"/>
          <w:lang w:eastAsia="en-US"/>
        </w:rPr>
        <w:t>litieră 90%</w:t>
      </w:r>
    </w:p>
    <w:p w:rsidR="009A6B1F" w:rsidRPr="00006F74" w:rsidRDefault="009A6B1F" w:rsidP="002D2D6C">
      <w:pPr>
        <w:spacing w:line="288" w:lineRule="auto"/>
        <w:ind w:firstLine="705"/>
        <w:jc w:val="both"/>
        <w:rPr>
          <w:b/>
          <w:sz w:val="24"/>
          <w:szCs w:val="24"/>
          <w:lang w:eastAsia="en-US"/>
        </w:rPr>
      </w:pPr>
      <w:r w:rsidRPr="00006F74">
        <w:rPr>
          <w:b/>
          <w:sz w:val="24"/>
          <w:szCs w:val="24"/>
          <w:lang w:eastAsia="en-US"/>
        </w:rPr>
        <w:t>BV1=33 + 10 +90/100=1,33</w:t>
      </w:r>
    </w:p>
    <w:p w:rsidR="009A6B1F" w:rsidRPr="00006F74" w:rsidRDefault="009A6B1F" w:rsidP="00DD79D6">
      <w:pPr>
        <w:numPr>
          <w:ilvl w:val="0"/>
          <w:numId w:val="85"/>
        </w:numPr>
        <w:spacing w:line="288" w:lineRule="auto"/>
        <w:jc w:val="both"/>
        <w:rPr>
          <w:sz w:val="24"/>
          <w:szCs w:val="24"/>
          <w:lang w:val="it-IT" w:eastAsia="en-US"/>
        </w:rPr>
      </w:pPr>
      <w:r w:rsidRPr="00006F74">
        <w:rPr>
          <w:sz w:val="24"/>
          <w:szCs w:val="24"/>
          <w:lang w:val="it-IT" w:eastAsia="en-US"/>
        </w:rPr>
        <w:t>Arborete de stejari în suprafaţă de 4351 ha. în care participă:</w:t>
      </w:r>
    </w:p>
    <w:p w:rsidR="009A6B1F" w:rsidRPr="00006F74" w:rsidRDefault="009A6B1F" w:rsidP="00DD79D6">
      <w:pPr>
        <w:numPr>
          <w:ilvl w:val="1"/>
          <w:numId w:val="90"/>
        </w:numPr>
        <w:spacing w:line="288" w:lineRule="auto"/>
        <w:jc w:val="both"/>
        <w:rPr>
          <w:sz w:val="24"/>
          <w:szCs w:val="24"/>
          <w:lang w:eastAsia="en-US"/>
        </w:rPr>
      </w:pPr>
      <w:r w:rsidRPr="00006F74">
        <w:rPr>
          <w:sz w:val="24"/>
          <w:szCs w:val="24"/>
          <w:lang w:eastAsia="en-US"/>
        </w:rPr>
        <w:t>stejar</w:t>
      </w:r>
      <w:r w:rsidR="002D2D6C" w:rsidRPr="00006F74">
        <w:rPr>
          <w:sz w:val="24"/>
          <w:szCs w:val="24"/>
          <w:lang w:eastAsia="en-US"/>
        </w:rPr>
        <w:t xml:space="preserve"> 11% - </w:t>
      </w:r>
      <w:r w:rsidRPr="00006F74">
        <w:rPr>
          <w:sz w:val="24"/>
          <w:szCs w:val="24"/>
          <w:lang w:eastAsia="en-US"/>
        </w:rPr>
        <w:t>E1 = 7 pentru stejar</w:t>
      </w:r>
    </w:p>
    <w:p w:rsidR="009A6B1F" w:rsidRPr="00006F74" w:rsidRDefault="009A6B1F" w:rsidP="00DD79D6">
      <w:pPr>
        <w:numPr>
          <w:ilvl w:val="1"/>
          <w:numId w:val="90"/>
        </w:numPr>
        <w:spacing w:line="288" w:lineRule="auto"/>
        <w:jc w:val="both"/>
        <w:rPr>
          <w:sz w:val="24"/>
          <w:szCs w:val="24"/>
          <w:u w:val="single"/>
          <w:lang w:val="it-IT" w:eastAsia="en-US"/>
        </w:rPr>
      </w:pPr>
      <w:r w:rsidRPr="00006F74">
        <w:rPr>
          <w:sz w:val="24"/>
          <w:szCs w:val="24"/>
          <w:lang w:val="it-IT" w:eastAsia="en-US"/>
        </w:rPr>
        <w:t>buruieni ierbacee 1</w:t>
      </w:r>
      <w:r w:rsidR="002D2D6C" w:rsidRPr="00006F74">
        <w:rPr>
          <w:sz w:val="24"/>
          <w:szCs w:val="24"/>
          <w:lang w:val="it-IT" w:eastAsia="en-US"/>
        </w:rPr>
        <w:t xml:space="preserve">0%- </w:t>
      </w:r>
      <w:r w:rsidRPr="00006F74">
        <w:rPr>
          <w:sz w:val="24"/>
          <w:szCs w:val="24"/>
          <w:lang w:val="it-IT" w:eastAsia="en-US"/>
        </w:rPr>
        <w:t xml:space="preserve"> E2 = 1 pentru litiera si buruieni</w:t>
      </w:r>
    </w:p>
    <w:p w:rsidR="009A6B1F" w:rsidRPr="00006F74" w:rsidRDefault="009A6B1F" w:rsidP="00DD79D6">
      <w:pPr>
        <w:numPr>
          <w:ilvl w:val="1"/>
          <w:numId w:val="90"/>
        </w:numPr>
        <w:spacing w:line="288" w:lineRule="auto"/>
        <w:jc w:val="both"/>
        <w:rPr>
          <w:sz w:val="24"/>
          <w:szCs w:val="24"/>
          <w:u w:val="single"/>
          <w:lang w:eastAsia="en-US"/>
        </w:rPr>
      </w:pPr>
      <w:r w:rsidRPr="00006F74">
        <w:rPr>
          <w:sz w:val="24"/>
          <w:szCs w:val="24"/>
          <w:lang w:eastAsia="en-US"/>
        </w:rPr>
        <w:t>litiera 90%</w:t>
      </w:r>
    </w:p>
    <w:p w:rsidR="009A6B1F" w:rsidRPr="00006F74" w:rsidRDefault="009A6B1F" w:rsidP="002D2D6C">
      <w:pPr>
        <w:spacing w:line="288" w:lineRule="auto"/>
        <w:ind w:firstLine="705"/>
        <w:jc w:val="both"/>
        <w:rPr>
          <w:b/>
          <w:sz w:val="24"/>
          <w:szCs w:val="24"/>
          <w:lang w:eastAsia="en-US"/>
        </w:rPr>
      </w:pPr>
      <w:r w:rsidRPr="00006F74">
        <w:rPr>
          <w:b/>
          <w:sz w:val="24"/>
          <w:szCs w:val="24"/>
          <w:lang w:eastAsia="en-US"/>
        </w:rPr>
        <w:t>BV2 = 11 +10 +90/100=1,1</w:t>
      </w:r>
    </w:p>
    <w:p w:rsidR="009A6B1F" w:rsidRPr="00006F74" w:rsidRDefault="009A6B1F" w:rsidP="00DD79D6">
      <w:pPr>
        <w:numPr>
          <w:ilvl w:val="0"/>
          <w:numId w:val="85"/>
        </w:numPr>
        <w:spacing w:line="288" w:lineRule="auto"/>
        <w:jc w:val="both"/>
        <w:rPr>
          <w:sz w:val="24"/>
          <w:szCs w:val="24"/>
          <w:lang w:val="fr-FR" w:eastAsia="en-US"/>
        </w:rPr>
      </w:pPr>
      <w:r w:rsidRPr="00006F74">
        <w:rPr>
          <w:sz w:val="24"/>
          <w:szCs w:val="24"/>
          <w:lang w:val="fr-FR" w:eastAsia="en-US"/>
        </w:rPr>
        <w:t>Arborete de diverse foioase tari si moi – 33231 ha.</w:t>
      </w:r>
    </w:p>
    <w:p w:rsidR="009A6B1F" w:rsidRPr="00006F74" w:rsidRDefault="009A6B1F" w:rsidP="00DD79D6">
      <w:pPr>
        <w:numPr>
          <w:ilvl w:val="1"/>
          <w:numId w:val="91"/>
        </w:numPr>
        <w:spacing w:line="288" w:lineRule="auto"/>
        <w:jc w:val="both"/>
        <w:rPr>
          <w:sz w:val="24"/>
          <w:szCs w:val="24"/>
          <w:lang w:eastAsia="en-US"/>
        </w:rPr>
      </w:pPr>
      <w:r w:rsidRPr="00006F74">
        <w:rPr>
          <w:sz w:val="24"/>
          <w:szCs w:val="24"/>
          <w:lang w:eastAsia="en-US"/>
        </w:rPr>
        <w:t>foi</w:t>
      </w:r>
      <w:r w:rsidR="002D2D6C" w:rsidRPr="00006F74">
        <w:rPr>
          <w:sz w:val="24"/>
          <w:szCs w:val="24"/>
          <w:lang w:eastAsia="en-US"/>
        </w:rPr>
        <w:t xml:space="preserve">oase 85% - </w:t>
      </w:r>
      <w:r w:rsidRPr="00006F74">
        <w:rPr>
          <w:sz w:val="24"/>
          <w:szCs w:val="24"/>
          <w:lang w:eastAsia="en-US"/>
        </w:rPr>
        <w:t>E1 = 2 pentru foioase</w:t>
      </w:r>
    </w:p>
    <w:p w:rsidR="009A6B1F" w:rsidRPr="00006F74" w:rsidRDefault="009A6B1F" w:rsidP="00DD79D6">
      <w:pPr>
        <w:numPr>
          <w:ilvl w:val="1"/>
          <w:numId w:val="91"/>
        </w:numPr>
        <w:spacing w:line="288" w:lineRule="auto"/>
        <w:jc w:val="both"/>
        <w:rPr>
          <w:sz w:val="24"/>
          <w:szCs w:val="24"/>
          <w:lang w:val="it-IT" w:eastAsia="en-US"/>
        </w:rPr>
      </w:pPr>
      <w:r w:rsidRPr="00006F74">
        <w:rPr>
          <w:sz w:val="24"/>
          <w:szCs w:val="24"/>
          <w:lang w:val="it-IT" w:eastAsia="en-US"/>
        </w:rPr>
        <w:t>b</w:t>
      </w:r>
      <w:r w:rsidR="002D2D6C" w:rsidRPr="00006F74">
        <w:rPr>
          <w:sz w:val="24"/>
          <w:szCs w:val="24"/>
          <w:lang w:val="it-IT" w:eastAsia="en-US"/>
        </w:rPr>
        <w:t xml:space="preserve">uruieni ierbacee 30%- </w:t>
      </w:r>
      <w:r w:rsidRPr="00006F74">
        <w:rPr>
          <w:sz w:val="24"/>
          <w:szCs w:val="24"/>
          <w:lang w:val="it-IT" w:eastAsia="en-US"/>
        </w:rPr>
        <w:t xml:space="preserve"> E2 = 1 pentru litiera si buruieni</w:t>
      </w:r>
    </w:p>
    <w:p w:rsidR="009A6B1F" w:rsidRPr="00006F74" w:rsidRDefault="009A6B1F" w:rsidP="00DD79D6">
      <w:pPr>
        <w:numPr>
          <w:ilvl w:val="1"/>
          <w:numId w:val="91"/>
        </w:numPr>
        <w:spacing w:line="288" w:lineRule="auto"/>
        <w:jc w:val="both"/>
        <w:rPr>
          <w:sz w:val="24"/>
          <w:szCs w:val="24"/>
          <w:lang w:eastAsia="en-US"/>
        </w:rPr>
      </w:pPr>
      <w:r w:rsidRPr="00006F74">
        <w:rPr>
          <w:sz w:val="24"/>
          <w:szCs w:val="24"/>
          <w:lang w:eastAsia="en-US"/>
        </w:rPr>
        <w:t>litiera 70%</w:t>
      </w:r>
    </w:p>
    <w:p w:rsidR="009A6B1F" w:rsidRPr="00006F74" w:rsidRDefault="009A6B1F" w:rsidP="002D2D6C">
      <w:pPr>
        <w:spacing w:line="288" w:lineRule="auto"/>
        <w:ind w:firstLine="720"/>
        <w:jc w:val="both"/>
        <w:rPr>
          <w:b/>
          <w:sz w:val="24"/>
          <w:szCs w:val="24"/>
          <w:lang w:eastAsia="en-US"/>
        </w:rPr>
      </w:pPr>
      <w:r w:rsidRPr="00006F74">
        <w:rPr>
          <w:b/>
          <w:sz w:val="24"/>
          <w:szCs w:val="24"/>
          <w:lang w:eastAsia="en-US"/>
        </w:rPr>
        <w:t>BV3 = 85 + 30 + 70/100=1,85</w:t>
      </w:r>
    </w:p>
    <w:p w:rsidR="009A6B1F" w:rsidRPr="00006F74" w:rsidRDefault="009A6B1F" w:rsidP="002D2D6C">
      <w:pPr>
        <w:spacing w:line="288" w:lineRule="auto"/>
        <w:ind w:firstLine="720"/>
        <w:jc w:val="both"/>
        <w:rPr>
          <w:b/>
          <w:sz w:val="24"/>
          <w:szCs w:val="24"/>
          <w:lang w:eastAsia="en-US"/>
        </w:rPr>
      </w:pPr>
      <w:r w:rsidRPr="00006F74">
        <w:rPr>
          <w:b/>
          <w:sz w:val="24"/>
          <w:szCs w:val="24"/>
          <w:lang w:eastAsia="en-US"/>
        </w:rPr>
        <w:t>INDICELE DE COMBUSTIBILITATE</w:t>
      </w:r>
    </w:p>
    <w:p w:rsidR="009A6B1F" w:rsidRPr="00006F74" w:rsidRDefault="002D2D6C" w:rsidP="00DD79D6">
      <w:pPr>
        <w:numPr>
          <w:ilvl w:val="0"/>
          <w:numId w:val="92"/>
        </w:numPr>
        <w:spacing w:line="288" w:lineRule="auto"/>
        <w:jc w:val="both"/>
        <w:rPr>
          <w:sz w:val="24"/>
          <w:szCs w:val="24"/>
          <w:lang w:val="pt-BR" w:eastAsia="en-US"/>
        </w:rPr>
      </w:pPr>
      <w:r w:rsidRPr="00006F74">
        <w:rPr>
          <w:sz w:val="24"/>
          <w:szCs w:val="24"/>
          <w:lang w:val="pt-BR" w:eastAsia="en-US"/>
        </w:rPr>
        <w:t>IC1</w:t>
      </w:r>
      <w:r w:rsidR="009A6B1F" w:rsidRPr="00006F74">
        <w:rPr>
          <w:sz w:val="24"/>
          <w:szCs w:val="24"/>
          <w:lang w:val="pt-BR" w:eastAsia="en-US"/>
        </w:rPr>
        <w:t>= 39+2,3x1,33(8+1-7,18)= 44,56</w:t>
      </w:r>
    </w:p>
    <w:p w:rsidR="009A6B1F" w:rsidRPr="00006F74" w:rsidRDefault="002D2D6C" w:rsidP="00DD79D6">
      <w:pPr>
        <w:numPr>
          <w:ilvl w:val="0"/>
          <w:numId w:val="92"/>
        </w:numPr>
        <w:spacing w:line="288" w:lineRule="auto"/>
        <w:jc w:val="both"/>
        <w:rPr>
          <w:sz w:val="24"/>
          <w:szCs w:val="24"/>
          <w:lang w:val="pt-BR" w:eastAsia="en-US"/>
        </w:rPr>
      </w:pPr>
      <w:r w:rsidRPr="00006F74">
        <w:rPr>
          <w:sz w:val="24"/>
          <w:szCs w:val="24"/>
          <w:lang w:val="pt-BR" w:eastAsia="en-US"/>
        </w:rPr>
        <w:t>IC2</w:t>
      </w:r>
      <w:r w:rsidR="009A6B1F" w:rsidRPr="00006F74">
        <w:rPr>
          <w:sz w:val="24"/>
          <w:szCs w:val="24"/>
          <w:lang w:val="pt-BR" w:eastAsia="en-US"/>
        </w:rPr>
        <w:t>= 39+2,3x1,1(7+1-7,18)= 41,07</w:t>
      </w:r>
    </w:p>
    <w:p w:rsidR="009A6B1F" w:rsidRPr="00006F74" w:rsidRDefault="002D2D6C" w:rsidP="00DD79D6">
      <w:pPr>
        <w:numPr>
          <w:ilvl w:val="0"/>
          <w:numId w:val="92"/>
        </w:numPr>
        <w:spacing w:line="288" w:lineRule="auto"/>
        <w:jc w:val="both"/>
        <w:rPr>
          <w:sz w:val="24"/>
          <w:szCs w:val="24"/>
          <w:lang w:val="pt-BR" w:eastAsia="en-US"/>
        </w:rPr>
      </w:pPr>
      <w:r w:rsidRPr="00006F74">
        <w:rPr>
          <w:sz w:val="24"/>
          <w:szCs w:val="24"/>
          <w:lang w:val="pt-BR" w:eastAsia="en-US"/>
        </w:rPr>
        <w:t>IC3</w:t>
      </w:r>
      <w:r w:rsidR="009A6B1F" w:rsidRPr="00006F74">
        <w:rPr>
          <w:sz w:val="24"/>
          <w:szCs w:val="24"/>
          <w:lang w:val="pt-BR" w:eastAsia="en-US"/>
        </w:rPr>
        <w:t>= 39+2,3x1,85(2+1-7,18)= 21,21</w:t>
      </w:r>
    </w:p>
    <w:p w:rsidR="009A6B1F" w:rsidRPr="00006F74" w:rsidRDefault="009A6B1F" w:rsidP="002D2D6C">
      <w:pPr>
        <w:spacing w:line="288" w:lineRule="auto"/>
        <w:jc w:val="both"/>
        <w:rPr>
          <w:i/>
          <w:sz w:val="24"/>
          <w:szCs w:val="24"/>
          <w:u w:val="single"/>
          <w:lang w:val="pt-BR" w:eastAsia="en-US"/>
        </w:rPr>
      </w:pPr>
      <w:r w:rsidRPr="00006F74">
        <w:rPr>
          <w:i/>
          <w:sz w:val="24"/>
          <w:szCs w:val="24"/>
          <w:lang w:val="pt-BR" w:eastAsia="en-US"/>
        </w:rPr>
        <w:tab/>
      </w:r>
      <w:r w:rsidRPr="00006F74">
        <w:rPr>
          <w:i/>
          <w:sz w:val="24"/>
          <w:szCs w:val="24"/>
          <w:u w:val="single"/>
          <w:lang w:val="pt-BR" w:eastAsia="en-US"/>
        </w:rPr>
        <w:t>A doua etapă</w:t>
      </w:r>
      <w:r w:rsidRPr="00006F74">
        <w:rPr>
          <w:i/>
          <w:sz w:val="24"/>
          <w:szCs w:val="24"/>
          <w:lang w:val="pt-BR" w:eastAsia="en-US"/>
        </w:rPr>
        <w:t xml:space="preserve">: </w:t>
      </w:r>
      <w:r w:rsidRPr="00006F74">
        <w:rPr>
          <w:sz w:val="24"/>
          <w:szCs w:val="24"/>
          <w:lang w:val="pt-BR" w:eastAsia="en-US"/>
        </w:rPr>
        <w:t>Se va calcula riscul mediu anual (R.M.A.) pentru tot fondul forestier din judeţul Constanţa.</w:t>
      </w:r>
    </w:p>
    <w:p w:rsidR="009A6B1F" w:rsidRPr="00006F74" w:rsidRDefault="009A6B1F" w:rsidP="002D2D6C">
      <w:pPr>
        <w:spacing w:line="288" w:lineRule="auto"/>
        <w:ind w:firstLine="720"/>
        <w:jc w:val="both"/>
        <w:rPr>
          <w:b/>
          <w:sz w:val="24"/>
          <w:szCs w:val="24"/>
          <w:lang w:val="pt-BR" w:eastAsia="en-US"/>
        </w:rPr>
      </w:pPr>
      <w:r w:rsidRPr="00006F74">
        <w:rPr>
          <w:b/>
          <w:sz w:val="24"/>
          <w:szCs w:val="24"/>
          <w:lang w:val="pt-BR" w:eastAsia="en-US"/>
        </w:rPr>
        <w:t>R.M.A.= 0,1*ICM</w:t>
      </w:r>
      <w:r w:rsidR="002D2D6C" w:rsidRPr="00006F74">
        <w:rPr>
          <w:b/>
          <w:sz w:val="24"/>
          <w:szCs w:val="24"/>
          <w:lang w:val="pt-BR" w:eastAsia="en-US"/>
        </w:rPr>
        <w:t xml:space="preserve"> </w:t>
      </w:r>
      <w:r w:rsidRPr="00006F74">
        <w:rPr>
          <w:b/>
          <w:sz w:val="24"/>
          <w:szCs w:val="24"/>
          <w:lang w:val="pt-BR" w:eastAsia="en-US"/>
        </w:rPr>
        <w:t>-</w:t>
      </w:r>
      <w:r w:rsidR="002D2D6C" w:rsidRPr="00006F74">
        <w:rPr>
          <w:b/>
          <w:sz w:val="24"/>
          <w:szCs w:val="24"/>
          <w:lang w:val="pt-BR" w:eastAsia="en-US"/>
        </w:rPr>
        <w:t xml:space="preserve"> </w:t>
      </w:r>
      <w:r w:rsidRPr="00006F74">
        <w:rPr>
          <w:b/>
          <w:sz w:val="24"/>
          <w:szCs w:val="24"/>
          <w:lang w:val="pt-BR" w:eastAsia="en-US"/>
        </w:rPr>
        <w:t>3</w:t>
      </w:r>
    </w:p>
    <w:p w:rsidR="009A6B1F" w:rsidRPr="00006F74" w:rsidRDefault="009A6B1F" w:rsidP="002D2D6C">
      <w:pPr>
        <w:spacing w:line="288" w:lineRule="auto"/>
        <w:jc w:val="both"/>
        <w:rPr>
          <w:sz w:val="24"/>
          <w:szCs w:val="24"/>
          <w:lang w:val="pt-BR" w:eastAsia="en-US"/>
        </w:rPr>
      </w:pPr>
      <w:r w:rsidRPr="00006F74">
        <w:rPr>
          <w:sz w:val="24"/>
          <w:szCs w:val="24"/>
          <w:lang w:val="pt-BR" w:eastAsia="en-US"/>
        </w:rPr>
        <w:tab/>
        <w:t>I.C.M.= este indicele de combustibilitate ponderat al pădurilor din judeţul Constanţa după formula:</w:t>
      </w:r>
    </w:p>
    <w:p w:rsidR="009A6B1F" w:rsidRPr="00006F74" w:rsidRDefault="002D2D6C" w:rsidP="002D2D6C">
      <w:pPr>
        <w:spacing w:line="288" w:lineRule="auto"/>
        <w:ind w:firstLine="720"/>
        <w:jc w:val="both"/>
        <w:rPr>
          <w:b/>
          <w:sz w:val="24"/>
          <w:szCs w:val="24"/>
          <w:lang w:eastAsia="en-US"/>
        </w:rPr>
      </w:pPr>
      <w:r w:rsidRPr="00006F74">
        <w:rPr>
          <w:b/>
          <w:sz w:val="24"/>
          <w:szCs w:val="24"/>
          <w:lang w:eastAsia="en-US"/>
        </w:rPr>
        <w:t>I.C.M</w:t>
      </w:r>
      <w:r w:rsidR="009A6B1F" w:rsidRPr="00006F74">
        <w:rPr>
          <w:b/>
          <w:sz w:val="24"/>
          <w:szCs w:val="24"/>
          <w:lang w:eastAsia="en-US"/>
        </w:rPr>
        <w:t>.</w:t>
      </w:r>
      <w:r w:rsidRPr="00006F74">
        <w:rPr>
          <w:b/>
          <w:sz w:val="24"/>
          <w:szCs w:val="24"/>
          <w:lang w:eastAsia="en-US"/>
        </w:rPr>
        <w:t xml:space="preserve"> </w:t>
      </w:r>
      <w:r w:rsidR="009A6B1F" w:rsidRPr="00006F74">
        <w:rPr>
          <w:b/>
          <w:sz w:val="24"/>
          <w:szCs w:val="24"/>
          <w:lang w:eastAsia="en-US"/>
        </w:rPr>
        <w:t>= 1/ST</w:t>
      </w:r>
      <w:r w:rsidR="00D521B3" w:rsidRPr="00006F74">
        <w:rPr>
          <w:b/>
          <w:sz w:val="24"/>
          <w:szCs w:val="24"/>
          <w:lang w:eastAsia="en-US"/>
        </w:rPr>
        <w:t xml:space="preserve"> </w:t>
      </w:r>
      <w:r w:rsidR="009A6B1F" w:rsidRPr="00006F74">
        <w:rPr>
          <w:b/>
          <w:sz w:val="24"/>
          <w:szCs w:val="24"/>
          <w:lang w:eastAsia="en-US"/>
        </w:rPr>
        <w:t>(S1*IC1+S2*IC2+S3*IC3)</w:t>
      </w:r>
    </w:p>
    <w:p w:rsidR="009A6B1F" w:rsidRPr="00006F74" w:rsidRDefault="002D2D6C" w:rsidP="00DD79D6">
      <w:pPr>
        <w:numPr>
          <w:ilvl w:val="0"/>
          <w:numId w:val="93"/>
        </w:numPr>
        <w:spacing w:line="288" w:lineRule="auto"/>
        <w:jc w:val="both"/>
        <w:rPr>
          <w:sz w:val="24"/>
          <w:szCs w:val="24"/>
          <w:lang w:val="pt-BR" w:eastAsia="en-US"/>
        </w:rPr>
      </w:pPr>
      <w:r w:rsidRPr="00006F74">
        <w:rPr>
          <w:sz w:val="24"/>
          <w:szCs w:val="24"/>
          <w:lang w:val="pt-BR" w:eastAsia="en-US"/>
        </w:rPr>
        <w:t>ST = suprafaț</w:t>
      </w:r>
      <w:r w:rsidR="009A6B1F" w:rsidRPr="00006F74">
        <w:rPr>
          <w:sz w:val="24"/>
          <w:szCs w:val="24"/>
          <w:lang w:val="pt-BR" w:eastAsia="en-US"/>
        </w:rPr>
        <w:t>a</w:t>
      </w:r>
      <w:r w:rsidRPr="00006F74">
        <w:rPr>
          <w:sz w:val="24"/>
          <w:szCs w:val="24"/>
          <w:lang w:val="pt-BR" w:eastAsia="en-US"/>
        </w:rPr>
        <w:t xml:space="preserve"> totală a fondului forestier al județ</w:t>
      </w:r>
      <w:r w:rsidR="009A6B1F" w:rsidRPr="00006F74">
        <w:rPr>
          <w:sz w:val="24"/>
          <w:szCs w:val="24"/>
          <w:lang w:val="pt-BR" w:eastAsia="en-US"/>
        </w:rPr>
        <w:t>ului (39279 ha);</w:t>
      </w:r>
    </w:p>
    <w:p w:rsidR="009A6B1F" w:rsidRPr="00006F74" w:rsidRDefault="002D2D6C" w:rsidP="00DD79D6">
      <w:pPr>
        <w:numPr>
          <w:ilvl w:val="0"/>
          <w:numId w:val="93"/>
        </w:numPr>
        <w:spacing w:line="288" w:lineRule="auto"/>
        <w:jc w:val="both"/>
        <w:rPr>
          <w:sz w:val="24"/>
          <w:szCs w:val="24"/>
          <w:lang w:val="pt-BR" w:eastAsia="en-US"/>
        </w:rPr>
      </w:pPr>
      <w:r w:rsidRPr="00006F74">
        <w:rPr>
          <w:sz w:val="24"/>
          <w:szCs w:val="24"/>
          <w:lang w:val="pt-BR" w:eastAsia="en-US"/>
        </w:rPr>
        <w:t>S1 = suprafaț</w:t>
      </w:r>
      <w:r w:rsidR="009A6B1F" w:rsidRPr="00006F74">
        <w:rPr>
          <w:sz w:val="24"/>
          <w:szCs w:val="24"/>
          <w:lang w:val="pt-BR" w:eastAsia="en-US"/>
        </w:rPr>
        <w:t>a arboretelor de pin (1679 ha);</w:t>
      </w:r>
    </w:p>
    <w:p w:rsidR="009A6B1F" w:rsidRPr="00006F74" w:rsidRDefault="002D2D6C" w:rsidP="00DD79D6">
      <w:pPr>
        <w:numPr>
          <w:ilvl w:val="0"/>
          <w:numId w:val="93"/>
        </w:numPr>
        <w:spacing w:line="288" w:lineRule="auto"/>
        <w:jc w:val="both"/>
        <w:rPr>
          <w:sz w:val="24"/>
          <w:szCs w:val="24"/>
          <w:lang w:val="pt-BR" w:eastAsia="en-US"/>
        </w:rPr>
      </w:pPr>
      <w:r w:rsidRPr="00006F74">
        <w:rPr>
          <w:sz w:val="24"/>
          <w:szCs w:val="24"/>
          <w:lang w:val="pt-BR" w:eastAsia="en-US"/>
        </w:rPr>
        <w:t>S2 = Suprafaț</w:t>
      </w:r>
      <w:r w:rsidR="009A6B1F" w:rsidRPr="00006F74">
        <w:rPr>
          <w:sz w:val="24"/>
          <w:szCs w:val="24"/>
          <w:lang w:val="pt-BR" w:eastAsia="en-US"/>
        </w:rPr>
        <w:t>a arboretelor de stejar (4351 ha);</w:t>
      </w:r>
    </w:p>
    <w:p w:rsidR="009A6B1F" w:rsidRPr="00006F74" w:rsidRDefault="009A6B1F" w:rsidP="00DD79D6">
      <w:pPr>
        <w:numPr>
          <w:ilvl w:val="0"/>
          <w:numId w:val="93"/>
        </w:numPr>
        <w:spacing w:line="288" w:lineRule="auto"/>
        <w:jc w:val="both"/>
        <w:rPr>
          <w:sz w:val="24"/>
          <w:szCs w:val="24"/>
          <w:lang w:val="pt-BR" w:eastAsia="en-US"/>
        </w:rPr>
      </w:pPr>
      <w:r w:rsidRPr="00006F74">
        <w:rPr>
          <w:sz w:val="24"/>
          <w:szCs w:val="24"/>
          <w:lang w:val="pt-BR" w:eastAsia="en-US"/>
        </w:rPr>
        <w:t>S3 = suprafata</w:t>
      </w:r>
      <w:r w:rsidR="002D2D6C" w:rsidRPr="00006F74">
        <w:rPr>
          <w:sz w:val="24"/>
          <w:szCs w:val="24"/>
          <w:lang w:val="pt-BR" w:eastAsia="en-US"/>
        </w:rPr>
        <w:t xml:space="preserve"> arboretelor de diverse foioase</w:t>
      </w:r>
      <w:r w:rsidRPr="00006F74">
        <w:rPr>
          <w:sz w:val="24"/>
          <w:szCs w:val="24"/>
          <w:lang w:val="pt-BR" w:eastAsia="en-US"/>
        </w:rPr>
        <w:t xml:space="preserve"> (33231 ha)</w:t>
      </w:r>
    </w:p>
    <w:p w:rsidR="009A6B1F" w:rsidRPr="00006F74" w:rsidRDefault="009A6B1F" w:rsidP="002D2D6C">
      <w:pPr>
        <w:spacing w:line="288" w:lineRule="auto"/>
        <w:ind w:firstLine="720"/>
        <w:jc w:val="both"/>
        <w:rPr>
          <w:b/>
          <w:sz w:val="24"/>
          <w:szCs w:val="24"/>
          <w:lang w:eastAsia="en-US"/>
        </w:rPr>
      </w:pPr>
      <w:r w:rsidRPr="00006F74">
        <w:rPr>
          <w:b/>
          <w:sz w:val="24"/>
          <w:szCs w:val="24"/>
          <w:lang w:eastAsia="en-US"/>
        </w:rPr>
        <w:t>I.C.M.=1/ST(1679*44,56 + 4351*41,07 + 33231*21,21)</w:t>
      </w:r>
    </w:p>
    <w:p w:rsidR="009A6B1F" w:rsidRPr="00006F74" w:rsidRDefault="009A6B1F" w:rsidP="002D2D6C">
      <w:pPr>
        <w:spacing w:line="288" w:lineRule="auto"/>
        <w:ind w:firstLine="720"/>
        <w:jc w:val="both"/>
        <w:rPr>
          <w:b/>
          <w:sz w:val="24"/>
          <w:szCs w:val="24"/>
          <w:lang w:eastAsia="en-US"/>
        </w:rPr>
      </w:pPr>
      <w:r w:rsidRPr="00006F74">
        <w:rPr>
          <w:b/>
          <w:sz w:val="24"/>
          <w:szCs w:val="24"/>
          <w:lang w:eastAsia="en-US"/>
        </w:rPr>
        <w:t>I.C.M.=1/ST</w:t>
      </w:r>
      <w:r w:rsidR="00D521B3" w:rsidRPr="00006F74">
        <w:rPr>
          <w:b/>
          <w:sz w:val="24"/>
          <w:szCs w:val="24"/>
          <w:lang w:eastAsia="en-US"/>
        </w:rPr>
        <w:t xml:space="preserve"> </w:t>
      </w:r>
      <w:r w:rsidRPr="00006F74">
        <w:rPr>
          <w:b/>
          <w:sz w:val="24"/>
          <w:szCs w:val="24"/>
          <w:lang w:eastAsia="en-US"/>
        </w:rPr>
        <w:t>(74816+178696+704830)=958342/39279=24,40</w:t>
      </w:r>
    </w:p>
    <w:p w:rsidR="009A6B1F" w:rsidRPr="00006F74" w:rsidRDefault="009A6B1F" w:rsidP="002D2D6C">
      <w:pPr>
        <w:spacing w:line="288" w:lineRule="auto"/>
        <w:jc w:val="both"/>
        <w:rPr>
          <w:b/>
          <w:sz w:val="24"/>
          <w:szCs w:val="24"/>
          <w:lang w:eastAsia="en-US"/>
        </w:rPr>
      </w:pPr>
      <w:r w:rsidRPr="00006F74">
        <w:rPr>
          <w:b/>
          <w:sz w:val="24"/>
          <w:szCs w:val="24"/>
          <w:lang w:eastAsia="en-US"/>
        </w:rPr>
        <w:t>R</w:t>
      </w:r>
      <w:r w:rsidR="00D521B3" w:rsidRPr="00006F74">
        <w:rPr>
          <w:b/>
          <w:sz w:val="24"/>
          <w:szCs w:val="24"/>
          <w:lang w:eastAsia="en-US"/>
        </w:rPr>
        <w:t>.</w:t>
      </w:r>
      <w:r w:rsidRPr="00006F74">
        <w:rPr>
          <w:b/>
          <w:sz w:val="24"/>
          <w:szCs w:val="24"/>
          <w:lang w:eastAsia="en-US"/>
        </w:rPr>
        <w:t>M</w:t>
      </w:r>
      <w:r w:rsidR="00D521B3" w:rsidRPr="00006F74">
        <w:rPr>
          <w:b/>
          <w:sz w:val="24"/>
          <w:szCs w:val="24"/>
          <w:lang w:eastAsia="en-US"/>
        </w:rPr>
        <w:t>.</w:t>
      </w:r>
      <w:r w:rsidRPr="00006F74">
        <w:rPr>
          <w:b/>
          <w:sz w:val="24"/>
          <w:szCs w:val="24"/>
          <w:lang w:eastAsia="en-US"/>
        </w:rPr>
        <w:t>A</w:t>
      </w:r>
      <w:r w:rsidR="00D521B3" w:rsidRPr="00006F74">
        <w:rPr>
          <w:b/>
          <w:sz w:val="24"/>
          <w:szCs w:val="24"/>
          <w:lang w:eastAsia="en-US"/>
        </w:rPr>
        <w:t>.</w:t>
      </w:r>
      <w:r w:rsidRPr="00006F74">
        <w:rPr>
          <w:b/>
          <w:sz w:val="24"/>
          <w:szCs w:val="24"/>
          <w:lang w:eastAsia="en-US"/>
        </w:rPr>
        <w:t>=0,1*24,40-3=+0,56</w:t>
      </w:r>
    </w:p>
    <w:p w:rsidR="00FF29D6" w:rsidRPr="00DF53AB" w:rsidRDefault="009A6B1F" w:rsidP="002D2D6C">
      <w:pPr>
        <w:spacing w:line="288" w:lineRule="auto"/>
        <w:jc w:val="both"/>
        <w:rPr>
          <w:sz w:val="24"/>
          <w:szCs w:val="24"/>
          <w:lang w:eastAsia="en-US"/>
        </w:rPr>
      </w:pPr>
      <w:r w:rsidRPr="00006F74">
        <w:rPr>
          <w:sz w:val="24"/>
          <w:szCs w:val="24"/>
          <w:u w:val="single"/>
          <w:lang w:eastAsia="en-US"/>
        </w:rPr>
        <w:t>ceea ce reprezintă UN RISC DE INCENDIU FOARTE REDUS</w:t>
      </w:r>
      <w:r w:rsidRPr="00006F74">
        <w:rPr>
          <w:sz w:val="24"/>
          <w:szCs w:val="24"/>
          <w:lang w:eastAsia="en-US"/>
        </w:rPr>
        <w:t xml:space="preserve"> şi rezultă că pădurile din judeţ riscă repetarea incendiilor după aproximativ 200-400 ani (repetarea incendiilor pe aceeaşi suprafaţă (parcelă, subparcelă).</w:t>
      </w:r>
    </w:p>
    <w:p w:rsidR="005D7D27" w:rsidRDefault="005D7D27" w:rsidP="008C15AE">
      <w:pPr>
        <w:spacing w:line="288" w:lineRule="auto"/>
        <w:jc w:val="both"/>
        <w:rPr>
          <w:color w:val="FF0000"/>
          <w:sz w:val="24"/>
          <w:szCs w:val="24"/>
          <w:lang w:val="it-IT" w:eastAsia="en-US"/>
        </w:rPr>
      </w:pPr>
    </w:p>
    <w:p w:rsidR="009D1C57" w:rsidRPr="003C624B" w:rsidRDefault="009D1C57" w:rsidP="008C15AE">
      <w:pPr>
        <w:spacing w:line="288" w:lineRule="auto"/>
        <w:jc w:val="both"/>
        <w:rPr>
          <w:b/>
          <w:sz w:val="26"/>
          <w:szCs w:val="26"/>
          <w:lang w:val="ro-RO" w:eastAsia="en-US"/>
        </w:rPr>
      </w:pPr>
      <w:r>
        <w:rPr>
          <w:b/>
          <w:i/>
          <w:sz w:val="26"/>
          <w:szCs w:val="26"/>
          <w:lang w:val="ro-RO" w:eastAsia="en-US"/>
        </w:rPr>
        <w:t>III.1.3</w:t>
      </w:r>
      <w:r w:rsidRPr="003C624B">
        <w:rPr>
          <w:b/>
          <w:i/>
          <w:sz w:val="26"/>
          <w:szCs w:val="26"/>
          <w:lang w:eastAsia="en-US"/>
        </w:rPr>
        <w:t xml:space="preserve">. </w:t>
      </w:r>
      <w:r>
        <w:rPr>
          <w:b/>
          <w:i/>
          <w:sz w:val="26"/>
          <w:szCs w:val="26"/>
          <w:lang w:val="ro-RO" w:eastAsia="en-US"/>
        </w:rPr>
        <w:t>Fenomene distructive de origine geologică</w:t>
      </w:r>
    </w:p>
    <w:p w:rsidR="00EE51A2" w:rsidRPr="003C624B" w:rsidRDefault="00EE51A2" w:rsidP="008C15AE">
      <w:pPr>
        <w:spacing w:line="288" w:lineRule="auto"/>
        <w:jc w:val="both"/>
        <w:rPr>
          <w:b/>
          <w:sz w:val="26"/>
          <w:szCs w:val="26"/>
          <w:lang w:val="ro-RO" w:eastAsia="en-US"/>
        </w:rPr>
      </w:pPr>
      <w:r>
        <w:rPr>
          <w:b/>
          <w:i/>
          <w:sz w:val="26"/>
          <w:szCs w:val="26"/>
          <w:lang w:val="ro-RO" w:eastAsia="en-US"/>
        </w:rPr>
        <w:t>III.1.3</w:t>
      </w:r>
      <w:r>
        <w:rPr>
          <w:b/>
          <w:i/>
          <w:sz w:val="26"/>
          <w:szCs w:val="26"/>
          <w:lang w:eastAsia="en-US"/>
        </w:rPr>
        <w:t>.1. Cutremure de pământ</w:t>
      </w:r>
    </w:p>
    <w:p w:rsidR="005D7D27" w:rsidRPr="00DF53AB" w:rsidRDefault="005D7D27" w:rsidP="008C15AE">
      <w:pPr>
        <w:spacing w:line="288" w:lineRule="auto"/>
        <w:ind w:firstLine="709"/>
        <w:jc w:val="both"/>
        <w:rPr>
          <w:sz w:val="24"/>
          <w:szCs w:val="24"/>
          <w:lang w:val="it-IT" w:eastAsia="en-US"/>
        </w:rPr>
      </w:pPr>
      <w:r w:rsidRPr="00DF53AB">
        <w:rPr>
          <w:b/>
          <w:sz w:val="24"/>
          <w:szCs w:val="24"/>
          <w:lang w:val="it-IT" w:eastAsia="en-US"/>
        </w:rPr>
        <w:t xml:space="preserve">Cutremurul </w:t>
      </w:r>
      <w:r w:rsidR="008C15AE">
        <w:rPr>
          <w:b/>
          <w:sz w:val="24"/>
          <w:szCs w:val="24"/>
          <w:lang w:eastAsia="en-US"/>
        </w:rPr>
        <w:t>=</w:t>
      </w:r>
      <w:r w:rsidRPr="00DF53AB">
        <w:rPr>
          <w:b/>
          <w:sz w:val="24"/>
          <w:szCs w:val="24"/>
          <w:lang w:val="it-IT" w:eastAsia="en-US"/>
        </w:rPr>
        <w:t xml:space="preserve"> </w:t>
      </w:r>
      <w:r w:rsidRPr="00DF53AB">
        <w:rPr>
          <w:i/>
          <w:sz w:val="24"/>
          <w:szCs w:val="24"/>
          <w:lang w:val="it-IT" w:eastAsia="en-US"/>
        </w:rPr>
        <w:t>ruptura brutală a rocilor din scoarţa terestră datorită mişcării plăcilor tectonice, care generează o mişcare vibratorie a solului, ce poate duce la victime umane şi distrugeri.</w:t>
      </w:r>
    </w:p>
    <w:p w:rsidR="005D7D27" w:rsidRPr="00DF53AB" w:rsidRDefault="005D7D27" w:rsidP="008C15AE">
      <w:pPr>
        <w:keepNext/>
        <w:spacing w:line="288" w:lineRule="auto"/>
        <w:ind w:firstLine="709"/>
        <w:jc w:val="both"/>
        <w:outlineLvl w:val="2"/>
        <w:rPr>
          <w:sz w:val="24"/>
          <w:szCs w:val="24"/>
          <w:lang w:val="ro-RO"/>
        </w:rPr>
      </w:pPr>
      <w:r w:rsidRPr="00DF53AB">
        <w:rPr>
          <w:sz w:val="24"/>
          <w:szCs w:val="24"/>
          <w:u w:val="single"/>
          <w:lang w:val="ro-RO"/>
        </w:rPr>
        <w:t>Clasificare dupa adâncimea focarului</w:t>
      </w:r>
      <w:r w:rsidRPr="00DF53AB">
        <w:rPr>
          <w:sz w:val="24"/>
          <w:szCs w:val="24"/>
          <w:lang w:val="ro-RO"/>
        </w:rPr>
        <w:t xml:space="preserve">: </w:t>
      </w:r>
    </w:p>
    <w:p w:rsidR="005D7D27" w:rsidRPr="00DF53AB" w:rsidRDefault="005D7D27" w:rsidP="00DD79D6">
      <w:pPr>
        <w:numPr>
          <w:ilvl w:val="0"/>
          <w:numId w:val="48"/>
        </w:numPr>
        <w:tabs>
          <w:tab w:val="clear" w:pos="360"/>
          <w:tab w:val="num" w:pos="-371"/>
          <w:tab w:val="left" w:pos="969"/>
        </w:tabs>
        <w:spacing w:line="288" w:lineRule="auto"/>
        <w:ind w:left="0" w:firstLine="709"/>
        <w:jc w:val="both"/>
        <w:rPr>
          <w:sz w:val="24"/>
          <w:szCs w:val="24"/>
          <w:lang w:eastAsia="en-US"/>
        </w:rPr>
      </w:pPr>
      <w:r w:rsidRPr="00DF53AB">
        <w:rPr>
          <w:sz w:val="24"/>
          <w:szCs w:val="24"/>
          <w:lang w:eastAsia="en-US"/>
        </w:rPr>
        <w:t>de suprafaţă (între 0-50 km);</w:t>
      </w:r>
    </w:p>
    <w:p w:rsidR="005D7D27" w:rsidRPr="00DF53AB" w:rsidRDefault="005D7D27" w:rsidP="00DD79D6">
      <w:pPr>
        <w:numPr>
          <w:ilvl w:val="0"/>
          <w:numId w:val="48"/>
        </w:numPr>
        <w:tabs>
          <w:tab w:val="clear" w:pos="360"/>
          <w:tab w:val="num" w:pos="-371"/>
          <w:tab w:val="left" w:pos="969"/>
        </w:tabs>
        <w:spacing w:line="288" w:lineRule="auto"/>
        <w:ind w:left="0" w:firstLine="709"/>
        <w:jc w:val="both"/>
        <w:rPr>
          <w:sz w:val="24"/>
          <w:szCs w:val="24"/>
          <w:lang w:eastAsia="en-US"/>
        </w:rPr>
      </w:pPr>
      <w:r w:rsidRPr="00DF53AB">
        <w:rPr>
          <w:sz w:val="24"/>
          <w:szCs w:val="24"/>
          <w:lang w:eastAsia="en-US"/>
        </w:rPr>
        <w:t>intermediar (între 50-250 km);</w:t>
      </w:r>
    </w:p>
    <w:p w:rsidR="005D7D27" w:rsidRPr="00DF53AB" w:rsidRDefault="005D7D27" w:rsidP="00DD79D6">
      <w:pPr>
        <w:numPr>
          <w:ilvl w:val="0"/>
          <w:numId w:val="48"/>
        </w:numPr>
        <w:tabs>
          <w:tab w:val="clear" w:pos="360"/>
          <w:tab w:val="num" w:pos="-371"/>
          <w:tab w:val="left" w:pos="969"/>
        </w:tabs>
        <w:spacing w:line="288" w:lineRule="auto"/>
        <w:ind w:left="0" w:firstLine="709"/>
        <w:jc w:val="both"/>
        <w:rPr>
          <w:sz w:val="24"/>
          <w:szCs w:val="24"/>
          <w:lang w:eastAsia="en-US"/>
        </w:rPr>
      </w:pPr>
      <w:r w:rsidRPr="00DF53AB">
        <w:rPr>
          <w:sz w:val="24"/>
          <w:szCs w:val="24"/>
          <w:lang w:eastAsia="en-US"/>
        </w:rPr>
        <w:t>de adâcime (peste 250 km).</w:t>
      </w:r>
    </w:p>
    <w:p w:rsidR="005D7D27" w:rsidRPr="00DF53AB" w:rsidRDefault="005D7D27" w:rsidP="008C15AE">
      <w:pPr>
        <w:keepNext/>
        <w:spacing w:line="288" w:lineRule="auto"/>
        <w:ind w:firstLine="709"/>
        <w:jc w:val="both"/>
        <w:outlineLvl w:val="5"/>
        <w:rPr>
          <w:b/>
          <w:sz w:val="24"/>
          <w:szCs w:val="24"/>
          <w:lang w:eastAsia="en-US"/>
        </w:rPr>
      </w:pPr>
      <w:r w:rsidRPr="00DF53AB">
        <w:rPr>
          <w:b/>
          <w:sz w:val="24"/>
          <w:szCs w:val="24"/>
          <w:lang w:eastAsia="en-US"/>
        </w:rPr>
        <w:t>Zone seismice</w:t>
      </w:r>
    </w:p>
    <w:p w:rsidR="005D7D27" w:rsidRPr="00DF53AB" w:rsidRDefault="005D7D27" w:rsidP="008C15AE">
      <w:pPr>
        <w:spacing w:line="288" w:lineRule="auto"/>
        <w:ind w:firstLine="709"/>
        <w:jc w:val="both"/>
        <w:rPr>
          <w:sz w:val="24"/>
          <w:szCs w:val="24"/>
          <w:lang w:val="it-IT" w:eastAsia="en-US"/>
        </w:rPr>
      </w:pPr>
      <w:r w:rsidRPr="00DF53AB">
        <w:rPr>
          <w:sz w:val="24"/>
          <w:szCs w:val="24"/>
          <w:lang w:val="it-IT" w:eastAsia="en-US"/>
        </w:rPr>
        <w:t xml:space="preserve">În conformitate cu zonarea ţării din punct de vedere al intensităţii cutremurelor, judeţul </w:t>
      </w:r>
      <w:r w:rsidRPr="00DF53AB">
        <w:rPr>
          <w:caps/>
          <w:sz w:val="24"/>
          <w:szCs w:val="24"/>
          <w:lang w:val="it-IT" w:eastAsia="en-US"/>
        </w:rPr>
        <w:t>c</w:t>
      </w:r>
      <w:r w:rsidRPr="00DF53AB">
        <w:rPr>
          <w:sz w:val="24"/>
          <w:szCs w:val="24"/>
          <w:lang w:val="it-IT" w:eastAsia="en-US"/>
        </w:rPr>
        <w:t>onstanţa</w:t>
      </w:r>
      <w:r w:rsidRPr="00DF53AB">
        <w:rPr>
          <w:caps/>
          <w:sz w:val="24"/>
          <w:szCs w:val="24"/>
          <w:lang w:val="it-IT" w:eastAsia="en-US"/>
        </w:rPr>
        <w:t xml:space="preserve"> </w:t>
      </w:r>
      <w:r w:rsidRPr="00DF53AB">
        <w:rPr>
          <w:sz w:val="24"/>
          <w:szCs w:val="24"/>
          <w:lang w:val="it-IT" w:eastAsia="en-US"/>
        </w:rPr>
        <w:t>este situat în zona sub gradul 8 pe scara Richter şi în zona de magnitudine E şi D conform normativului P 100 /1992, completat cu ordinul M.L.P.A.T. nr.71/ N/ 07.10.1996 (normativ pentru proiectarea antiseismică construcţiilor).</w:t>
      </w:r>
    </w:p>
    <w:p w:rsidR="005D7D27" w:rsidRPr="00DF53AB" w:rsidRDefault="005D7D27" w:rsidP="008C15AE">
      <w:pPr>
        <w:spacing w:line="288" w:lineRule="auto"/>
        <w:ind w:firstLine="709"/>
        <w:jc w:val="both"/>
        <w:rPr>
          <w:sz w:val="24"/>
          <w:szCs w:val="24"/>
          <w:lang w:val="it-IT" w:eastAsia="en-US"/>
        </w:rPr>
      </w:pPr>
      <w:r w:rsidRPr="00DF53AB">
        <w:rPr>
          <w:sz w:val="24"/>
          <w:szCs w:val="24"/>
          <w:lang w:val="it-IT" w:eastAsia="en-US"/>
        </w:rPr>
        <w:t>Această dispunere presupune o probabilitate redusă a unor dezastre complementare, indiferent din care focare (zonele Vrancea, Banat sau Varna) se produc seismele, precum şi o influenţă agravantă motivată de condiţiile locale privitoare la natura terenului.</w:t>
      </w:r>
    </w:p>
    <w:p w:rsidR="005D7D27" w:rsidRPr="00DF53AB" w:rsidRDefault="005D7D27" w:rsidP="008C15AE">
      <w:pPr>
        <w:spacing w:line="288" w:lineRule="auto"/>
        <w:ind w:firstLine="709"/>
        <w:jc w:val="both"/>
        <w:rPr>
          <w:sz w:val="24"/>
          <w:szCs w:val="24"/>
          <w:lang w:val="fr-FR" w:eastAsia="en-US"/>
        </w:rPr>
      </w:pPr>
      <w:r w:rsidRPr="00DF53AB">
        <w:rPr>
          <w:sz w:val="24"/>
          <w:szCs w:val="24"/>
          <w:lang w:val="fr-FR" w:eastAsia="en-US"/>
        </w:rPr>
        <w:t>Se pot produce unele mişcări tectonice cu efecte locale, datorate unor prabuşiri de teren în zonele:</w:t>
      </w:r>
    </w:p>
    <w:p w:rsidR="005D7D27" w:rsidRPr="00DF53AB" w:rsidRDefault="005D7D27" w:rsidP="00DD79D6">
      <w:pPr>
        <w:numPr>
          <w:ilvl w:val="0"/>
          <w:numId w:val="49"/>
        </w:numPr>
        <w:tabs>
          <w:tab w:val="clear" w:pos="1080"/>
          <w:tab w:val="num" w:pos="33"/>
          <w:tab w:val="left" w:pos="1026"/>
        </w:tabs>
        <w:spacing w:line="288" w:lineRule="auto"/>
        <w:ind w:left="0" w:firstLine="709"/>
        <w:jc w:val="both"/>
        <w:rPr>
          <w:sz w:val="24"/>
          <w:szCs w:val="24"/>
          <w:lang w:val="fr-FR" w:eastAsia="en-US"/>
        </w:rPr>
      </w:pPr>
      <w:r w:rsidRPr="00DF53AB">
        <w:rPr>
          <w:sz w:val="24"/>
          <w:szCs w:val="24"/>
          <w:lang w:val="fr-FR" w:eastAsia="en-US"/>
        </w:rPr>
        <w:t>Cernavodă, Seimeni, Hârşova ;</w:t>
      </w:r>
    </w:p>
    <w:p w:rsidR="005D7D27" w:rsidRPr="00DF53AB" w:rsidRDefault="005D7D27" w:rsidP="00DD79D6">
      <w:pPr>
        <w:numPr>
          <w:ilvl w:val="0"/>
          <w:numId w:val="49"/>
        </w:numPr>
        <w:tabs>
          <w:tab w:val="clear" w:pos="1080"/>
          <w:tab w:val="num" w:pos="316"/>
          <w:tab w:val="left" w:pos="1026"/>
        </w:tabs>
        <w:spacing w:line="288" w:lineRule="auto"/>
        <w:ind w:left="0" w:firstLine="709"/>
        <w:jc w:val="both"/>
        <w:rPr>
          <w:sz w:val="24"/>
          <w:szCs w:val="24"/>
          <w:lang w:val="fr-FR" w:eastAsia="en-US"/>
        </w:rPr>
      </w:pPr>
      <w:r w:rsidRPr="00DF53AB">
        <w:rPr>
          <w:sz w:val="24"/>
          <w:szCs w:val="24"/>
          <w:lang w:val="fr-FR" w:eastAsia="en-US"/>
        </w:rPr>
        <w:t>Băneasa, Ostrov.</w:t>
      </w:r>
    </w:p>
    <w:p w:rsidR="005D7D27" w:rsidRPr="00DF53AB" w:rsidRDefault="005D7D27" w:rsidP="008C15AE">
      <w:pPr>
        <w:spacing w:line="288" w:lineRule="auto"/>
        <w:ind w:firstLine="709"/>
        <w:jc w:val="both"/>
        <w:rPr>
          <w:b/>
          <w:sz w:val="24"/>
          <w:szCs w:val="24"/>
          <w:lang w:eastAsia="en-US"/>
        </w:rPr>
      </w:pPr>
      <w:r w:rsidRPr="00DF53AB">
        <w:rPr>
          <w:b/>
          <w:sz w:val="24"/>
          <w:szCs w:val="24"/>
          <w:lang w:eastAsia="en-US"/>
        </w:rPr>
        <w:t>Efecte:</w:t>
      </w:r>
    </w:p>
    <w:p w:rsidR="005D7D27" w:rsidRPr="00DF53AB" w:rsidRDefault="005D7D27" w:rsidP="008C15AE">
      <w:pPr>
        <w:spacing w:line="288" w:lineRule="auto"/>
        <w:ind w:firstLine="709"/>
        <w:jc w:val="both"/>
        <w:rPr>
          <w:sz w:val="24"/>
          <w:szCs w:val="24"/>
          <w:lang w:val="fr-FR" w:eastAsia="en-US"/>
        </w:rPr>
      </w:pPr>
      <w:r w:rsidRPr="00DF53AB">
        <w:rPr>
          <w:sz w:val="24"/>
          <w:szCs w:val="24"/>
          <w:lang w:val="fr-FR" w:eastAsia="en-US"/>
        </w:rPr>
        <w:t>Elementele expuse direct sau indirect efectelor seismelor sunt:</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fr-FR" w:eastAsia="en-US"/>
        </w:rPr>
      </w:pPr>
      <w:r w:rsidRPr="00DF53AB">
        <w:rPr>
          <w:sz w:val="24"/>
          <w:szCs w:val="24"/>
          <w:lang w:val="fr-FR" w:eastAsia="en-US"/>
        </w:rPr>
        <w:t>Populaţia, precum şi bunurile sale mobile şi imobile;</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fr-FR" w:eastAsia="en-US"/>
        </w:rPr>
      </w:pPr>
      <w:r w:rsidRPr="00DF53AB">
        <w:rPr>
          <w:sz w:val="24"/>
          <w:szCs w:val="24"/>
          <w:lang w:val="fr-FR" w:eastAsia="en-US"/>
        </w:rPr>
        <w:t>construcţiile: clădiri de locuit, clădiri pentru învăţământ şi social-culturale, capacităţile productive: fabrici, platforme industriale, ferme zootehnice, amenajari piscicole, porturi, aeroporturi si altele;</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fr-FR" w:eastAsia="en-US"/>
        </w:rPr>
      </w:pPr>
      <w:r w:rsidRPr="00DF53AB">
        <w:rPr>
          <w:sz w:val="24"/>
          <w:szCs w:val="24"/>
          <w:lang w:val="fr-FR" w:eastAsia="en-US"/>
        </w:rPr>
        <w:t>căle de comunicatii rutiere, feroviare şi navale;</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es-ES_tradnl" w:eastAsia="en-US"/>
        </w:rPr>
      </w:pPr>
      <w:r w:rsidRPr="00DF53AB">
        <w:rPr>
          <w:sz w:val="24"/>
          <w:szCs w:val="24"/>
          <w:lang w:val="es-ES_tradnl" w:eastAsia="en-US"/>
        </w:rPr>
        <w:t>reţelele de alimentare cu energie electrică, gaze, barajele şi alte lucrări hidrotehnice;</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fr-FR" w:eastAsia="en-US"/>
        </w:rPr>
      </w:pPr>
      <w:r w:rsidRPr="00DF53AB">
        <w:rPr>
          <w:sz w:val="24"/>
          <w:szCs w:val="24"/>
          <w:lang w:val="fr-FR" w:eastAsia="en-US"/>
        </w:rPr>
        <w:t>sursele şi sistemele de alimentare cu apă şi canalizare, staţiile de tratare şi de epurare;</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es-ES_tradnl" w:eastAsia="en-US"/>
        </w:rPr>
      </w:pPr>
      <w:r w:rsidRPr="00DF53AB">
        <w:rPr>
          <w:sz w:val="24"/>
          <w:szCs w:val="24"/>
          <w:lang w:val="es-ES_tradnl" w:eastAsia="en-US"/>
        </w:rPr>
        <w:t>reţelele de telecomunicaţii şi altele asemenea;</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fr-FR" w:eastAsia="en-US"/>
        </w:rPr>
      </w:pPr>
      <w:r w:rsidRPr="00DF53AB">
        <w:rPr>
          <w:sz w:val="24"/>
          <w:szCs w:val="24"/>
          <w:lang w:val="fr-FR" w:eastAsia="en-US"/>
        </w:rPr>
        <w:t>mediul natural: ecosisteme, păduri, terenuri dispuse pe versanţi sau având caracteristici defavorabile, intravilanul localităţilor şi altele;</w:t>
      </w:r>
    </w:p>
    <w:p w:rsidR="005D7D27" w:rsidRPr="00DF53AB" w:rsidRDefault="005D7D27" w:rsidP="00DD79D6">
      <w:pPr>
        <w:numPr>
          <w:ilvl w:val="0"/>
          <w:numId w:val="50"/>
        </w:numPr>
        <w:tabs>
          <w:tab w:val="clear" w:pos="1260"/>
          <w:tab w:val="num" w:pos="496"/>
          <w:tab w:val="left" w:pos="969"/>
        </w:tabs>
        <w:spacing w:line="288" w:lineRule="auto"/>
        <w:ind w:left="0" w:firstLine="709"/>
        <w:jc w:val="both"/>
        <w:rPr>
          <w:sz w:val="24"/>
          <w:szCs w:val="24"/>
          <w:lang w:val="fr-FR" w:eastAsia="en-US"/>
        </w:rPr>
      </w:pPr>
      <w:r w:rsidRPr="00DF53AB">
        <w:rPr>
          <w:sz w:val="24"/>
          <w:szCs w:val="24"/>
          <w:lang w:val="fr-FR" w:eastAsia="en-US"/>
        </w:rPr>
        <w:t>activităţile social-economice.</w:t>
      </w:r>
    </w:p>
    <w:p w:rsidR="005D7D27" w:rsidRPr="00DF53AB" w:rsidRDefault="005D7D27" w:rsidP="008C15AE">
      <w:pPr>
        <w:autoSpaceDE w:val="0"/>
        <w:autoSpaceDN w:val="0"/>
        <w:adjustRightInd w:val="0"/>
        <w:spacing w:line="288" w:lineRule="auto"/>
        <w:ind w:firstLine="708"/>
        <w:jc w:val="both"/>
        <w:rPr>
          <w:b/>
          <w:bCs/>
          <w:sz w:val="24"/>
          <w:szCs w:val="24"/>
          <w:lang w:val="it-IT" w:eastAsia="en-US"/>
        </w:rPr>
      </w:pPr>
      <w:r w:rsidRPr="00DF53AB">
        <w:rPr>
          <w:b/>
          <w:bCs/>
          <w:sz w:val="24"/>
          <w:szCs w:val="24"/>
          <w:lang w:val="it-IT" w:eastAsia="en-US"/>
        </w:rPr>
        <w:t>În cazul unui cutremur riscul de producere a unor dezastre complementare este mare:</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val="it-IT" w:eastAsia="en-US"/>
        </w:rPr>
      </w:pPr>
      <w:r w:rsidRPr="00DF53AB">
        <w:rPr>
          <w:sz w:val="24"/>
          <w:szCs w:val="24"/>
          <w:lang w:val="it-IT" w:eastAsia="en-US"/>
        </w:rPr>
        <w:t>prăbuşiri de construcţii şi instalaţii;</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val="it-IT" w:eastAsia="en-US"/>
        </w:rPr>
      </w:pPr>
      <w:r w:rsidRPr="00DF53AB">
        <w:rPr>
          <w:sz w:val="24"/>
          <w:szCs w:val="24"/>
          <w:lang w:val="it-IT" w:eastAsia="en-US"/>
        </w:rPr>
        <w:t>avarii sau distrugeri a unor lucrări hidrotehnice (diguri, cheuri);</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eastAsia="en-US"/>
        </w:rPr>
      </w:pPr>
      <w:r w:rsidRPr="00DF53AB">
        <w:rPr>
          <w:sz w:val="24"/>
          <w:szCs w:val="24"/>
          <w:lang w:eastAsia="en-US"/>
        </w:rPr>
        <w:t>accidente tehnologice;</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val="it-IT" w:eastAsia="en-US"/>
        </w:rPr>
      </w:pPr>
      <w:r w:rsidRPr="00DF53AB">
        <w:rPr>
          <w:sz w:val="24"/>
          <w:szCs w:val="24"/>
          <w:lang w:val="it-IT" w:eastAsia="en-US"/>
        </w:rPr>
        <w:t>incendii, explozii izolate sau de mari proporţii;</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eastAsia="en-US"/>
        </w:rPr>
      </w:pPr>
      <w:r w:rsidRPr="00DF53AB">
        <w:rPr>
          <w:sz w:val="24"/>
          <w:szCs w:val="24"/>
          <w:lang w:eastAsia="en-US"/>
        </w:rPr>
        <w:t>accidente chimice;</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eastAsia="en-US"/>
        </w:rPr>
      </w:pPr>
      <w:r w:rsidRPr="00DF53AB">
        <w:rPr>
          <w:sz w:val="24"/>
          <w:szCs w:val="24"/>
          <w:lang w:eastAsia="en-US"/>
        </w:rPr>
        <w:t>accidente navale;</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eastAsia="en-US"/>
        </w:rPr>
      </w:pPr>
      <w:r w:rsidRPr="00DF53AB">
        <w:rPr>
          <w:sz w:val="24"/>
          <w:szCs w:val="24"/>
          <w:lang w:eastAsia="en-US"/>
        </w:rPr>
        <w:t>accidente de transport al oamenilor, mărfurilor obişnuite sau periculoase;</w:t>
      </w:r>
    </w:p>
    <w:p w:rsidR="005D7D27" w:rsidRPr="00DF53AB" w:rsidRDefault="005D7D27" w:rsidP="00DD79D6">
      <w:pPr>
        <w:numPr>
          <w:ilvl w:val="1"/>
          <w:numId w:val="52"/>
        </w:numPr>
        <w:tabs>
          <w:tab w:val="num" w:pos="496"/>
          <w:tab w:val="num" w:pos="1545"/>
        </w:tabs>
        <w:autoSpaceDE w:val="0"/>
        <w:autoSpaceDN w:val="0"/>
        <w:adjustRightInd w:val="0"/>
        <w:spacing w:line="288" w:lineRule="auto"/>
        <w:ind w:left="1260" w:hanging="540"/>
        <w:jc w:val="both"/>
        <w:rPr>
          <w:sz w:val="24"/>
          <w:szCs w:val="24"/>
          <w:lang w:val="it-IT" w:eastAsia="en-US"/>
        </w:rPr>
      </w:pPr>
      <w:r w:rsidRPr="00DF53AB">
        <w:rPr>
          <w:sz w:val="24"/>
          <w:szCs w:val="24"/>
          <w:lang w:val="it-IT" w:eastAsia="en-US"/>
        </w:rPr>
        <w:t xml:space="preserve">alunecări de teren (malul portului Constanţa). </w:t>
      </w:r>
    </w:p>
    <w:p w:rsidR="005D7D27" w:rsidRPr="00DF53AB" w:rsidRDefault="005D7D27" w:rsidP="008C15AE">
      <w:pPr>
        <w:spacing w:line="288" w:lineRule="auto"/>
        <w:ind w:firstLine="720"/>
        <w:jc w:val="both"/>
        <w:rPr>
          <w:sz w:val="24"/>
          <w:szCs w:val="24"/>
          <w:lang w:val="fr-FR" w:eastAsia="en-US"/>
        </w:rPr>
      </w:pPr>
      <w:r w:rsidRPr="00DF53AB">
        <w:rPr>
          <w:sz w:val="24"/>
          <w:szCs w:val="24"/>
          <w:lang w:val="fr-FR" w:eastAsia="en-US"/>
        </w:rPr>
        <w:t xml:space="preserve">Pentru solicitarea declarării ca zonă de dezastru sau zonă în care se instituie starea de urgenţă, se consideră, în mod orientativ, că parametrii de caracterizare a situaţiei de dezastru trebuie să atingă nivelurile sau să existe pericolul atingerii acestor valori, pe baza </w:t>
      </w:r>
      <w:r w:rsidR="008C15AE">
        <w:rPr>
          <w:sz w:val="24"/>
          <w:szCs w:val="24"/>
          <w:lang w:val="fr-FR" w:eastAsia="en-US"/>
        </w:rPr>
        <w:t>criteriilor din tabelul următor</w:t>
      </w:r>
      <w:r w:rsidRPr="00DF53AB">
        <w:rPr>
          <w:sz w:val="24"/>
          <w:szCs w:val="24"/>
          <w:lang w:val="fr-FR" w:eastAsia="en-US"/>
        </w:rPr>
        <w:t>:</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5"/>
        <w:gridCol w:w="1896"/>
        <w:gridCol w:w="1695"/>
      </w:tblGrid>
      <w:tr w:rsidR="005D7D27" w:rsidRPr="00DF53AB" w:rsidTr="00BD0A7B">
        <w:trPr>
          <w:cantSplit/>
        </w:trPr>
        <w:tc>
          <w:tcPr>
            <w:tcW w:w="5985" w:type="dxa"/>
            <w:vMerge w:val="restart"/>
            <w:shd w:val="clear" w:color="auto" w:fill="F2F2F2"/>
            <w:vAlign w:val="center"/>
          </w:tcPr>
          <w:p w:rsidR="005D7D27" w:rsidRPr="00DF53AB" w:rsidRDefault="005D7D27" w:rsidP="008C15AE">
            <w:pPr>
              <w:spacing w:line="288" w:lineRule="auto"/>
              <w:jc w:val="center"/>
              <w:rPr>
                <w:caps/>
                <w:sz w:val="24"/>
                <w:szCs w:val="24"/>
                <w:lang w:val="fr-FR" w:eastAsia="en-US"/>
              </w:rPr>
            </w:pPr>
            <w:r w:rsidRPr="00DF53AB">
              <w:rPr>
                <w:caps/>
                <w:sz w:val="24"/>
                <w:szCs w:val="24"/>
                <w:lang w:val="fr-FR" w:eastAsia="en-US"/>
              </w:rPr>
              <w:t>parametrii</w:t>
            </w:r>
          </w:p>
        </w:tc>
        <w:tc>
          <w:tcPr>
            <w:tcW w:w="3591" w:type="dxa"/>
            <w:gridSpan w:val="2"/>
            <w:shd w:val="clear" w:color="auto" w:fill="F2F2F2"/>
            <w:vAlign w:val="center"/>
          </w:tcPr>
          <w:p w:rsidR="005D7D27" w:rsidRPr="00DF53AB" w:rsidRDefault="005D7D27" w:rsidP="008C15AE">
            <w:pPr>
              <w:spacing w:line="288" w:lineRule="auto"/>
              <w:jc w:val="center"/>
              <w:rPr>
                <w:caps/>
                <w:sz w:val="24"/>
                <w:szCs w:val="24"/>
                <w:lang w:val="fr-FR" w:eastAsia="en-US"/>
              </w:rPr>
            </w:pPr>
            <w:r w:rsidRPr="00DF53AB">
              <w:rPr>
                <w:caps/>
                <w:sz w:val="24"/>
                <w:szCs w:val="24"/>
                <w:lang w:val="fr-FR" w:eastAsia="en-US"/>
              </w:rPr>
              <w:t>Categoria de dezastru</w:t>
            </w:r>
          </w:p>
        </w:tc>
      </w:tr>
      <w:tr w:rsidR="005D7D27" w:rsidRPr="00DF53AB" w:rsidTr="00BD0A7B">
        <w:trPr>
          <w:cantSplit/>
        </w:trPr>
        <w:tc>
          <w:tcPr>
            <w:tcW w:w="5985" w:type="dxa"/>
            <w:vMerge/>
            <w:shd w:val="clear" w:color="auto" w:fill="F2F2F2"/>
          </w:tcPr>
          <w:p w:rsidR="005D7D27" w:rsidRPr="00DF53AB" w:rsidRDefault="005D7D27" w:rsidP="008C15AE">
            <w:pPr>
              <w:spacing w:line="288" w:lineRule="auto"/>
              <w:jc w:val="center"/>
              <w:rPr>
                <w:sz w:val="24"/>
                <w:szCs w:val="24"/>
                <w:lang w:val="fr-FR" w:eastAsia="en-US"/>
              </w:rPr>
            </w:pPr>
          </w:p>
        </w:tc>
        <w:tc>
          <w:tcPr>
            <w:tcW w:w="1896" w:type="dxa"/>
            <w:shd w:val="clear" w:color="auto" w:fill="F2F2F2"/>
            <w:vAlign w:val="center"/>
          </w:tcPr>
          <w:p w:rsidR="005D7D27" w:rsidRPr="00DF53AB" w:rsidRDefault="005D7D27" w:rsidP="008C15AE">
            <w:pPr>
              <w:spacing w:line="288" w:lineRule="auto"/>
              <w:jc w:val="center"/>
              <w:rPr>
                <w:caps/>
                <w:sz w:val="24"/>
                <w:szCs w:val="24"/>
                <w:lang w:val="fr-FR" w:eastAsia="en-US"/>
              </w:rPr>
            </w:pPr>
            <w:r w:rsidRPr="00DF53AB">
              <w:rPr>
                <w:caps/>
                <w:sz w:val="24"/>
                <w:szCs w:val="24"/>
                <w:lang w:val="fr-FR" w:eastAsia="en-US"/>
              </w:rPr>
              <w:t>limitat</w:t>
            </w:r>
          </w:p>
        </w:tc>
        <w:tc>
          <w:tcPr>
            <w:tcW w:w="1695" w:type="dxa"/>
            <w:shd w:val="clear" w:color="auto" w:fill="F2F2F2"/>
            <w:vAlign w:val="center"/>
          </w:tcPr>
          <w:p w:rsidR="005D7D27" w:rsidRPr="00DF53AB" w:rsidRDefault="005D7D27" w:rsidP="008C15AE">
            <w:pPr>
              <w:spacing w:line="288" w:lineRule="auto"/>
              <w:jc w:val="center"/>
              <w:rPr>
                <w:caps/>
                <w:sz w:val="24"/>
                <w:szCs w:val="24"/>
                <w:lang w:val="fr-FR" w:eastAsia="en-US"/>
              </w:rPr>
            </w:pPr>
            <w:r w:rsidRPr="00DF53AB">
              <w:rPr>
                <w:caps/>
                <w:sz w:val="24"/>
                <w:szCs w:val="24"/>
                <w:lang w:val="fr-FR" w:eastAsia="en-US"/>
              </w:rPr>
              <w:t>major</w:t>
            </w:r>
          </w:p>
        </w:tc>
      </w:tr>
      <w:tr w:rsidR="005D7D27" w:rsidRPr="00DF53AB" w:rsidTr="00933916">
        <w:tc>
          <w:tcPr>
            <w:tcW w:w="5985" w:type="dxa"/>
          </w:tcPr>
          <w:p w:rsidR="005D7D27" w:rsidRPr="00DF53AB" w:rsidRDefault="005D7D27" w:rsidP="008C15AE">
            <w:pPr>
              <w:spacing w:line="288" w:lineRule="auto"/>
              <w:rPr>
                <w:sz w:val="24"/>
                <w:szCs w:val="24"/>
                <w:lang w:val="fr-FR" w:eastAsia="en-US"/>
              </w:rPr>
            </w:pPr>
            <w:r w:rsidRPr="00DF53AB">
              <w:rPr>
                <w:sz w:val="24"/>
                <w:szCs w:val="24"/>
                <w:lang w:val="fr-FR" w:eastAsia="en-US"/>
              </w:rPr>
              <w:t>Număr de vieţi omeneşti pierdute, persoane dispărute</w:t>
            </w:r>
          </w:p>
        </w:tc>
        <w:tc>
          <w:tcPr>
            <w:tcW w:w="1896"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 50</w:t>
            </w:r>
          </w:p>
        </w:tc>
        <w:tc>
          <w:tcPr>
            <w:tcW w:w="1695"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&gt; 50</w:t>
            </w:r>
          </w:p>
        </w:tc>
      </w:tr>
      <w:tr w:rsidR="005D7D27" w:rsidRPr="00DF53AB" w:rsidTr="00933916">
        <w:tc>
          <w:tcPr>
            <w:tcW w:w="5985" w:type="dxa"/>
          </w:tcPr>
          <w:p w:rsidR="005D7D27" w:rsidRPr="00DF53AB" w:rsidRDefault="005D7D27" w:rsidP="008C15AE">
            <w:pPr>
              <w:spacing w:line="288" w:lineRule="auto"/>
              <w:rPr>
                <w:sz w:val="24"/>
                <w:szCs w:val="24"/>
                <w:lang w:val="fr-FR" w:eastAsia="en-US"/>
              </w:rPr>
            </w:pPr>
            <w:r w:rsidRPr="00DF53AB">
              <w:rPr>
                <w:sz w:val="24"/>
                <w:szCs w:val="24"/>
                <w:lang w:val="fr-FR" w:eastAsia="en-US"/>
              </w:rPr>
              <w:t>Număr de răniţi</w:t>
            </w:r>
          </w:p>
        </w:tc>
        <w:tc>
          <w:tcPr>
            <w:tcW w:w="1896"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 150</w:t>
            </w:r>
          </w:p>
        </w:tc>
        <w:tc>
          <w:tcPr>
            <w:tcW w:w="1695"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&gt; 150</w:t>
            </w:r>
          </w:p>
        </w:tc>
      </w:tr>
      <w:tr w:rsidR="005D7D27" w:rsidRPr="00DF53AB" w:rsidTr="00933916">
        <w:tc>
          <w:tcPr>
            <w:tcW w:w="5985" w:type="dxa"/>
          </w:tcPr>
          <w:p w:rsidR="005D7D27" w:rsidRPr="00DF53AB" w:rsidRDefault="005D7D27" w:rsidP="008C15AE">
            <w:pPr>
              <w:spacing w:line="288" w:lineRule="auto"/>
              <w:rPr>
                <w:sz w:val="24"/>
                <w:szCs w:val="24"/>
                <w:lang w:val="fr-FR" w:eastAsia="en-US"/>
              </w:rPr>
            </w:pPr>
            <w:r w:rsidRPr="00DF53AB">
              <w:rPr>
                <w:sz w:val="24"/>
                <w:szCs w:val="24"/>
                <w:lang w:val="fr-FR" w:eastAsia="en-US"/>
              </w:rPr>
              <w:t>Număr de persoane fără locuinţă</w:t>
            </w:r>
          </w:p>
        </w:tc>
        <w:tc>
          <w:tcPr>
            <w:tcW w:w="1896"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 200</w:t>
            </w:r>
          </w:p>
        </w:tc>
        <w:tc>
          <w:tcPr>
            <w:tcW w:w="1695"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&gt; 200</w:t>
            </w:r>
          </w:p>
        </w:tc>
      </w:tr>
      <w:tr w:rsidR="005D7D27" w:rsidRPr="00DF53AB" w:rsidTr="00933916">
        <w:tc>
          <w:tcPr>
            <w:tcW w:w="5985" w:type="dxa"/>
          </w:tcPr>
          <w:p w:rsidR="005D7D27" w:rsidRPr="00DF53AB" w:rsidRDefault="005D7D27" w:rsidP="008C15AE">
            <w:pPr>
              <w:spacing w:line="288" w:lineRule="auto"/>
              <w:rPr>
                <w:sz w:val="24"/>
                <w:szCs w:val="24"/>
                <w:lang w:val="fr-FR" w:eastAsia="en-US"/>
              </w:rPr>
            </w:pPr>
            <w:r w:rsidRPr="00DF53AB">
              <w:rPr>
                <w:sz w:val="24"/>
                <w:szCs w:val="24"/>
                <w:lang w:val="fr-FR" w:eastAsia="en-US"/>
              </w:rPr>
              <w:t>Număr de locuinţe grav afectate</w:t>
            </w:r>
          </w:p>
        </w:tc>
        <w:tc>
          <w:tcPr>
            <w:tcW w:w="1896"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 1000</w:t>
            </w:r>
          </w:p>
        </w:tc>
        <w:tc>
          <w:tcPr>
            <w:tcW w:w="1695" w:type="dxa"/>
            <w:vAlign w:val="center"/>
          </w:tcPr>
          <w:p w:rsidR="005D7D27" w:rsidRPr="00DF53AB" w:rsidRDefault="005D7D27" w:rsidP="008C15AE">
            <w:pPr>
              <w:spacing w:line="288" w:lineRule="auto"/>
              <w:rPr>
                <w:sz w:val="24"/>
                <w:szCs w:val="24"/>
                <w:lang w:val="fr-FR" w:eastAsia="en-US"/>
              </w:rPr>
            </w:pPr>
            <w:r w:rsidRPr="00DF53AB">
              <w:rPr>
                <w:sz w:val="24"/>
                <w:szCs w:val="24"/>
                <w:lang w:val="fr-FR" w:eastAsia="en-US"/>
              </w:rPr>
              <w:t>&gt; 1000</w:t>
            </w:r>
          </w:p>
        </w:tc>
      </w:tr>
    </w:tbl>
    <w:p w:rsidR="005E1EE2" w:rsidRDefault="005E1EE2" w:rsidP="00933916">
      <w:pPr>
        <w:spacing w:line="288" w:lineRule="auto"/>
        <w:jc w:val="both"/>
        <w:rPr>
          <w:b/>
          <w:i/>
          <w:sz w:val="26"/>
          <w:szCs w:val="26"/>
          <w:lang w:val="ro-RO" w:eastAsia="en-US"/>
        </w:rPr>
      </w:pPr>
    </w:p>
    <w:p w:rsidR="008C15AE" w:rsidRPr="005F20B7" w:rsidRDefault="008C15AE" w:rsidP="00933916">
      <w:pPr>
        <w:spacing w:line="288" w:lineRule="auto"/>
        <w:jc w:val="both"/>
        <w:rPr>
          <w:b/>
          <w:sz w:val="26"/>
          <w:szCs w:val="26"/>
          <w:lang w:val="ro-RO" w:eastAsia="en-US"/>
        </w:rPr>
      </w:pPr>
      <w:r w:rsidRPr="005F20B7">
        <w:rPr>
          <w:b/>
          <w:i/>
          <w:sz w:val="26"/>
          <w:szCs w:val="26"/>
          <w:lang w:val="ro-RO" w:eastAsia="en-US"/>
        </w:rPr>
        <w:t>III.1.3</w:t>
      </w:r>
      <w:r w:rsidR="005E1EE2" w:rsidRPr="005F20B7">
        <w:rPr>
          <w:b/>
          <w:i/>
          <w:sz w:val="26"/>
          <w:szCs w:val="26"/>
          <w:lang w:eastAsia="en-US"/>
        </w:rPr>
        <w:t>.2</w:t>
      </w:r>
      <w:r w:rsidRPr="005F20B7">
        <w:rPr>
          <w:b/>
          <w:i/>
          <w:sz w:val="26"/>
          <w:szCs w:val="26"/>
          <w:lang w:eastAsia="en-US"/>
        </w:rPr>
        <w:t>. Alunecări de teren</w:t>
      </w:r>
    </w:p>
    <w:p w:rsidR="005D7D27" w:rsidRPr="005F20B7" w:rsidRDefault="005D7D27" w:rsidP="00933916">
      <w:pPr>
        <w:spacing w:line="288" w:lineRule="auto"/>
        <w:ind w:left="-191" w:firstLine="709"/>
        <w:jc w:val="both"/>
        <w:rPr>
          <w:sz w:val="24"/>
          <w:szCs w:val="24"/>
          <w:lang w:val="it-IT" w:eastAsia="en-US"/>
        </w:rPr>
      </w:pPr>
      <w:r w:rsidRPr="005F20B7">
        <w:rPr>
          <w:b/>
          <w:sz w:val="24"/>
          <w:szCs w:val="24"/>
          <w:lang w:val="it-IT" w:eastAsia="en-US"/>
        </w:rPr>
        <w:t>Alunecarea de teren</w:t>
      </w:r>
      <w:r w:rsidR="008C15AE" w:rsidRPr="005F20B7">
        <w:rPr>
          <w:b/>
          <w:sz w:val="24"/>
          <w:szCs w:val="24"/>
          <w:lang w:val="it-IT" w:eastAsia="en-US"/>
        </w:rPr>
        <w:t xml:space="preserve"> </w:t>
      </w:r>
      <w:r w:rsidR="008C15AE" w:rsidRPr="005F20B7">
        <w:rPr>
          <w:b/>
          <w:sz w:val="24"/>
          <w:szCs w:val="24"/>
          <w:lang w:eastAsia="en-US"/>
        </w:rPr>
        <w:t>=</w:t>
      </w:r>
      <w:r w:rsidR="008C15AE" w:rsidRPr="005F20B7">
        <w:rPr>
          <w:b/>
          <w:sz w:val="24"/>
          <w:szCs w:val="24"/>
          <w:lang w:val="it-IT" w:eastAsia="en-US"/>
        </w:rPr>
        <w:t xml:space="preserve"> </w:t>
      </w:r>
      <w:r w:rsidRPr="005F20B7">
        <w:rPr>
          <w:i/>
          <w:sz w:val="24"/>
          <w:szCs w:val="24"/>
          <w:lang w:val="it-IT" w:eastAsia="en-US"/>
        </w:rPr>
        <w:t>deplasarea rocilor care formează versanţii unor munţi sau dealuri, pantele unor lucrări de hidroamelioratie sau altor lucrări de îmbunatăţiri funciare.</w:t>
      </w:r>
    </w:p>
    <w:p w:rsidR="005D7D27" w:rsidRPr="005F20B7" w:rsidRDefault="005D7D27" w:rsidP="00933916">
      <w:pPr>
        <w:spacing w:line="288" w:lineRule="auto"/>
        <w:ind w:firstLine="709"/>
        <w:jc w:val="both"/>
        <w:rPr>
          <w:sz w:val="24"/>
          <w:szCs w:val="24"/>
          <w:lang w:val="it-IT" w:eastAsia="en-US"/>
        </w:rPr>
      </w:pPr>
      <w:r w:rsidRPr="005F20B7">
        <w:rPr>
          <w:b/>
          <w:sz w:val="24"/>
          <w:szCs w:val="24"/>
          <w:lang w:val="it-IT" w:eastAsia="en-US"/>
        </w:rPr>
        <w:t>Prabusire de teren</w:t>
      </w:r>
      <w:r w:rsidRPr="005F20B7">
        <w:rPr>
          <w:sz w:val="24"/>
          <w:szCs w:val="24"/>
          <w:lang w:val="it-IT" w:eastAsia="en-US"/>
        </w:rPr>
        <w:t xml:space="preserve"> </w:t>
      </w:r>
      <w:r w:rsidR="00933916" w:rsidRPr="005F20B7">
        <w:rPr>
          <w:b/>
          <w:sz w:val="24"/>
          <w:szCs w:val="24"/>
          <w:lang w:eastAsia="en-US"/>
        </w:rPr>
        <w:t>=</w:t>
      </w:r>
      <w:r w:rsidR="00933916" w:rsidRPr="005F20B7">
        <w:rPr>
          <w:b/>
          <w:sz w:val="24"/>
          <w:szCs w:val="24"/>
          <w:lang w:val="it-IT" w:eastAsia="en-US"/>
        </w:rPr>
        <w:t xml:space="preserve"> </w:t>
      </w:r>
      <w:r w:rsidRPr="005F20B7">
        <w:rPr>
          <w:i/>
          <w:sz w:val="24"/>
          <w:szCs w:val="24"/>
          <w:lang w:val="it-IT" w:eastAsia="en-US"/>
        </w:rPr>
        <w:t>deplasări rapide ale maselor de roci pe versanţii abrupţi, prin cădere liberă, prin salturi sau rostogolire</w:t>
      </w:r>
      <w:r w:rsidRPr="005F20B7">
        <w:rPr>
          <w:sz w:val="24"/>
          <w:szCs w:val="24"/>
          <w:lang w:val="it-IT" w:eastAsia="en-US"/>
        </w:rPr>
        <w:t>.</w:t>
      </w:r>
    </w:p>
    <w:p w:rsidR="005D7D27" w:rsidRPr="005F20B7" w:rsidRDefault="005D7D27" w:rsidP="00933916">
      <w:pPr>
        <w:spacing w:line="288" w:lineRule="auto"/>
        <w:ind w:firstLine="709"/>
        <w:jc w:val="both"/>
        <w:rPr>
          <w:sz w:val="24"/>
          <w:szCs w:val="24"/>
          <w:lang w:val="it-IT" w:eastAsia="en-US"/>
        </w:rPr>
      </w:pPr>
      <w:r w:rsidRPr="005F20B7">
        <w:rPr>
          <w:b/>
          <w:sz w:val="24"/>
          <w:szCs w:val="24"/>
          <w:lang w:val="it-IT" w:eastAsia="en-US"/>
        </w:rPr>
        <w:t>Torenţi</w:t>
      </w:r>
      <w:r w:rsidRPr="005F20B7">
        <w:rPr>
          <w:sz w:val="24"/>
          <w:szCs w:val="24"/>
          <w:lang w:val="it-IT" w:eastAsia="en-US"/>
        </w:rPr>
        <w:t xml:space="preserve"> </w:t>
      </w:r>
      <w:r w:rsidR="00933916" w:rsidRPr="005F20B7">
        <w:rPr>
          <w:b/>
          <w:sz w:val="24"/>
          <w:szCs w:val="24"/>
          <w:lang w:eastAsia="en-US"/>
        </w:rPr>
        <w:t>=</w:t>
      </w:r>
      <w:r w:rsidR="00933916" w:rsidRPr="005F20B7">
        <w:rPr>
          <w:b/>
          <w:sz w:val="24"/>
          <w:szCs w:val="24"/>
          <w:lang w:val="it-IT" w:eastAsia="en-US"/>
        </w:rPr>
        <w:t xml:space="preserve"> </w:t>
      </w:r>
      <w:r w:rsidRPr="005F20B7">
        <w:rPr>
          <w:i/>
          <w:sz w:val="24"/>
          <w:szCs w:val="24"/>
          <w:lang w:val="it-IT" w:eastAsia="en-US"/>
        </w:rPr>
        <w:t>proces de desprindere şi transport al particulelor de sol prin acşiunea apei, care se scurge pe versant, sub forma de pânză sau de siroaie instabile, ce îsi modifică mereu traseul</w:t>
      </w:r>
      <w:r w:rsidRPr="005F20B7">
        <w:rPr>
          <w:sz w:val="24"/>
          <w:szCs w:val="24"/>
          <w:lang w:val="it-IT" w:eastAsia="en-US"/>
        </w:rPr>
        <w:t>.</w:t>
      </w:r>
    </w:p>
    <w:p w:rsidR="005D7D27" w:rsidRPr="005F20B7" w:rsidRDefault="005D7D27" w:rsidP="00933916">
      <w:pPr>
        <w:keepNext/>
        <w:spacing w:line="288" w:lineRule="auto"/>
        <w:ind w:firstLine="709"/>
        <w:jc w:val="both"/>
        <w:outlineLvl w:val="2"/>
        <w:rPr>
          <w:sz w:val="24"/>
          <w:szCs w:val="24"/>
          <w:lang w:val="ro-RO"/>
        </w:rPr>
      </w:pPr>
      <w:r w:rsidRPr="005F20B7">
        <w:rPr>
          <w:sz w:val="24"/>
          <w:szCs w:val="24"/>
          <w:u w:val="single"/>
          <w:lang w:val="ro-RO"/>
        </w:rPr>
        <w:t>Clasificare dupa viteza de manifestare</w:t>
      </w:r>
      <w:r w:rsidRPr="005F20B7">
        <w:rPr>
          <w:sz w:val="24"/>
          <w:szCs w:val="24"/>
          <w:lang w:val="ro-RO"/>
        </w:rPr>
        <w:t xml:space="preserve">: </w:t>
      </w:r>
    </w:p>
    <w:p w:rsidR="005D7D27" w:rsidRPr="005F20B7" w:rsidRDefault="005D7D27" w:rsidP="00DD79D6">
      <w:pPr>
        <w:numPr>
          <w:ilvl w:val="0"/>
          <w:numId w:val="48"/>
        </w:numPr>
        <w:tabs>
          <w:tab w:val="clear" w:pos="360"/>
          <w:tab w:val="num" w:pos="-404"/>
          <w:tab w:val="left" w:pos="912"/>
        </w:tabs>
        <w:spacing w:line="288" w:lineRule="auto"/>
        <w:ind w:left="0" w:firstLine="709"/>
        <w:jc w:val="both"/>
        <w:rPr>
          <w:sz w:val="24"/>
          <w:szCs w:val="24"/>
          <w:lang w:val="it-IT" w:eastAsia="en-US"/>
        </w:rPr>
      </w:pPr>
      <w:r w:rsidRPr="005F20B7">
        <w:rPr>
          <w:sz w:val="24"/>
          <w:szCs w:val="24"/>
          <w:lang w:val="it-IT" w:eastAsia="en-US"/>
        </w:rPr>
        <w:t>lentă (cu viteza &lt; 0,6 m/ an);</w:t>
      </w:r>
    </w:p>
    <w:p w:rsidR="005D7D27" w:rsidRPr="005F20B7" w:rsidRDefault="005D7D27" w:rsidP="00DD79D6">
      <w:pPr>
        <w:numPr>
          <w:ilvl w:val="0"/>
          <w:numId w:val="48"/>
        </w:numPr>
        <w:tabs>
          <w:tab w:val="clear" w:pos="360"/>
          <w:tab w:val="num" w:pos="-404"/>
          <w:tab w:val="left" w:pos="912"/>
        </w:tabs>
        <w:spacing w:line="288" w:lineRule="auto"/>
        <w:ind w:left="0" w:firstLine="709"/>
        <w:jc w:val="both"/>
        <w:rPr>
          <w:sz w:val="24"/>
          <w:szCs w:val="24"/>
          <w:lang w:val="it-IT" w:eastAsia="en-US"/>
        </w:rPr>
      </w:pPr>
      <w:r w:rsidRPr="005F20B7">
        <w:rPr>
          <w:sz w:val="24"/>
          <w:szCs w:val="24"/>
          <w:lang w:val="it-IT" w:eastAsia="en-US"/>
        </w:rPr>
        <w:t>medie (cu viteza 0,6-3 m/ s);</w:t>
      </w:r>
    </w:p>
    <w:p w:rsidR="005D7D27" w:rsidRPr="005F20B7" w:rsidRDefault="005D7D27" w:rsidP="00DD79D6">
      <w:pPr>
        <w:numPr>
          <w:ilvl w:val="0"/>
          <w:numId w:val="48"/>
        </w:numPr>
        <w:tabs>
          <w:tab w:val="clear" w:pos="360"/>
          <w:tab w:val="num" w:pos="-404"/>
          <w:tab w:val="left" w:pos="912"/>
        </w:tabs>
        <w:spacing w:line="288" w:lineRule="auto"/>
        <w:ind w:left="0" w:firstLine="709"/>
        <w:jc w:val="both"/>
        <w:rPr>
          <w:sz w:val="24"/>
          <w:szCs w:val="24"/>
          <w:lang w:val="it-IT" w:eastAsia="en-US"/>
        </w:rPr>
      </w:pPr>
      <w:r w:rsidRPr="005F20B7">
        <w:rPr>
          <w:sz w:val="24"/>
          <w:szCs w:val="24"/>
          <w:lang w:val="it-IT" w:eastAsia="en-US"/>
        </w:rPr>
        <w:t>bruscă (cu viteza &gt; 3 m/ s).</w:t>
      </w:r>
    </w:p>
    <w:p w:rsidR="005D7D27" w:rsidRPr="005F20B7" w:rsidRDefault="005D7D27" w:rsidP="00933916">
      <w:pPr>
        <w:spacing w:line="288" w:lineRule="auto"/>
        <w:ind w:firstLine="709"/>
        <w:jc w:val="both"/>
        <w:rPr>
          <w:b/>
          <w:sz w:val="24"/>
          <w:szCs w:val="24"/>
          <w:lang w:val="it-IT" w:eastAsia="en-US"/>
        </w:rPr>
      </w:pPr>
      <w:r w:rsidRPr="005F20B7">
        <w:rPr>
          <w:b/>
          <w:sz w:val="24"/>
          <w:szCs w:val="24"/>
          <w:lang w:val="it-IT" w:eastAsia="en-US"/>
        </w:rPr>
        <w:t>Zone afectate:</w:t>
      </w:r>
    </w:p>
    <w:p w:rsidR="005D7D27" w:rsidRPr="005F20B7" w:rsidRDefault="005D7D27" w:rsidP="00933916">
      <w:pPr>
        <w:spacing w:line="288" w:lineRule="auto"/>
        <w:ind w:firstLine="709"/>
        <w:jc w:val="both"/>
        <w:rPr>
          <w:sz w:val="24"/>
          <w:szCs w:val="24"/>
          <w:lang w:val="es-ES_tradnl" w:eastAsia="en-US"/>
        </w:rPr>
      </w:pPr>
      <w:r w:rsidRPr="005F20B7">
        <w:rPr>
          <w:sz w:val="24"/>
          <w:szCs w:val="24"/>
          <w:lang w:val="es-ES_tradnl" w:eastAsia="en-US"/>
        </w:rPr>
        <w:t>Pe teritorul judetului Constanţa există pericolul frecvent al unor alunecări de teren ca urmare a alcătuirii geologice şi fenomenelor hidrometeorologice periculoase. Riscurile producerii alunecarilor de teren sunt materializate în anexele grafice şi tabelele referitoare la intravilanul şi extravilanul localităţilor, căi rutiere şi feroviare, afectate în timp. Datorită condiţiilor hidrometeorologice nefavorabile şi neexecutării lucrărilor de drenare şi stabilizare, în ultimii ani au apărut noi fenomene de alunecări sau reactivarea şi amplificarea unor alunecări de teren mai vechi.</w:t>
      </w:r>
    </w:p>
    <w:p w:rsidR="005D7D27" w:rsidRPr="005F20B7" w:rsidRDefault="005D7D27" w:rsidP="00933916">
      <w:pPr>
        <w:spacing w:line="288" w:lineRule="auto"/>
        <w:ind w:firstLine="709"/>
        <w:jc w:val="both"/>
        <w:rPr>
          <w:sz w:val="24"/>
          <w:szCs w:val="24"/>
          <w:lang w:val="ro-RO" w:eastAsia="en-US"/>
        </w:rPr>
      </w:pPr>
      <w:r w:rsidRPr="005F20B7">
        <w:rPr>
          <w:sz w:val="24"/>
          <w:szCs w:val="24"/>
          <w:lang w:val="ro-RO" w:eastAsia="en-US"/>
        </w:rPr>
        <w:t>Ca urmare a condiţiilor geografice, geologice şi hidrometeorologice, pe teritoriul judeţului Constanţa pot exista :</w:t>
      </w:r>
    </w:p>
    <w:p w:rsidR="005D7D27" w:rsidRPr="005F20B7" w:rsidRDefault="005D7D27" w:rsidP="00DD79D6">
      <w:pPr>
        <w:numPr>
          <w:ilvl w:val="1"/>
          <w:numId w:val="51"/>
        </w:numPr>
        <w:tabs>
          <w:tab w:val="clear" w:pos="1980"/>
          <w:tab w:val="left" w:pos="1026"/>
          <w:tab w:val="num" w:pos="1216"/>
        </w:tabs>
        <w:spacing w:line="288" w:lineRule="auto"/>
        <w:ind w:left="0" w:firstLine="709"/>
        <w:jc w:val="both"/>
        <w:rPr>
          <w:sz w:val="24"/>
          <w:szCs w:val="24"/>
          <w:lang w:val="es-ES_tradnl" w:eastAsia="en-US"/>
        </w:rPr>
      </w:pPr>
      <w:r w:rsidRPr="005F20B7">
        <w:rPr>
          <w:sz w:val="24"/>
          <w:szCs w:val="24"/>
          <w:lang w:val="es-ES_tradnl" w:eastAsia="en-US"/>
        </w:rPr>
        <w:t>pericol de producere a unor surpări şi prăbuşiri de teren în zonele costiere, fluviale şi maritime (faleza Nord – municipiul Constanta ; faleza Eforie Sud, Tuzla, Costineşti şi 23 August ; zona Ghindăreşti, Topalu, Capidava ; zona Dunărea-Seimeni ; zona Cochirleni-Rasova ; zona Dunareni-Oltina; zona Dobromir-Zorile-Sipote);</w:t>
      </w:r>
    </w:p>
    <w:p w:rsidR="005D7D27" w:rsidRPr="005F20B7" w:rsidRDefault="005D7D27" w:rsidP="00DD79D6">
      <w:pPr>
        <w:numPr>
          <w:ilvl w:val="1"/>
          <w:numId w:val="51"/>
        </w:numPr>
        <w:tabs>
          <w:tab w:val="clear" w:pos="1980"/>
          <w:tab w:val="left" w:pos="1026"/>
          <w:tab w:val="num" w:pos="1216"/>
        </w:tabs>
        <w:spacing w:line="288" w:lineRule="auto"/>
        <w:ind w:left="0" w:firstLine="709"/>
        <w:jc w:val="both"/>
        <w:rPr>
          <w:sz w:val="24"/>
          <w:szCs w:val="24"/>
          <w:lang w:val="it-IT" w:eastAsia="en-US"/>
        </w:rPr>
      </w:pPr>
      <w:r w:rsidRPr="005F20B7">
        <w:rPr>
          <w:sz w:val="24"/>
          <w:szCs w:val="24"/>
          <w:lang w:val="it-IT" w:eastAsia="en-US"/>
        </w:rPr>
        <w:t>pericol redus de inundaţii locale, de mică amploare, ca urmare a obturării unor cursuri de apă prin alunecări de teren;</w:t>
      </w:r>
    </w:p>
    <w:p w:rsidR="005D7D27" w:rsidRPr="005F20B7" w:rsidRDefault="005D7D27" w:rsidP="00DD79D6">
      <w:pPr>
        <w:numPr>
          <w:ilvl w:val="1"/>
          <w:numId w:val="51"/>
        </w:numPr>
        <w:tabs>
          <w:tab w:val="clear" w:pos="1980"/>
          <w:tab w:val="left" w:pos="1026"/>
          <w:tab w:val="num" w:pos="1216"/>
        </w:tabs>
        <w:spacing w:line="288" w:lineRule="auto"/>
        <w:ind w:left="0" w:firstLine="709"/>
        <w:jc w:val="both"/>
        <w:rPr>
          <w:sz w:val="24"/>
          <w:szCs w:val="24"/>
          <w:lang w:val="it-IT" w:eastAsia="en-US"/>
        </w:rPr>
      </w:pPr>
      <w:r w:rsidRPr="005F20B7">
        <w:rPr>
          <w:sz w:val="24"/>
          <w:szCs w:val="24"/>
          <w:lang w:val="it-IT" w:eastAsia="en-US"/>
        </w:rPr>
        <w:t>pericol redus de avariere a unor magistrale de transport energie electrică, produse petroliere sau gaze naturale, precum şi a reţelei de gospodarie comunală, prin alunecări de teren.</w:t>
      </w:r>
    </w:p>
    <w:p w:rsidR="005D7D27" w:rsidRPr="005F20B7" w:rsidRDefault="005D7D27" w:rsidP="00933916">
      <w:pPr>
        <w:autoSpaceDE w:val="0"/>
        <w:autoSpaceDN w:val="0"/>
        <w:adjustRightInd w:val="0"/>
        <w:spacing w:line="288" w:lineRule="auto"/>
        <w:ind w:firstLine="708"/>
        <w:jc w:val="both"/>
        <w:rPr>
          <w:sz w:val="24"/>
          <w:szCs w:val="24"/>
          <w:lang w:eastAsia="en-US"/>
        </w:rPr>
      </w:pPr>
      <w:r w:rsidRPr="005F20B7">
        <w:rPr>
          <w:sz w:val="24"/>
          <w:szCs w:val="24"/>
          <w:lang w:eastAsia="en-US"/>
        </w:rPr>
        <w:t>Având în vedere faptul că cea mai mare parte a porturilor este reprezentată de teren câştigat asupra mării, riscul de producere a unor alunecări-prăbuşiri ale cheurilor şi danelor este semnificativ.</w:t>
      </w:r>
    </w:p>
    <w:p w:rsidR="005D7D27" w:rsidRPr="005F20B7" w:rsidRDefault="005D7D27" w:rsidP="00933916">
      <w:pPr>
        <w:autoSpaceDE w:val="0"/>
        <w:autoSpaceDN w:val="0"/>
        <w:adjustRightInd w:val="0"/>
        <w:spacing w:line="288" w:lineRule="auto"/>
        <w:ind w:firstLine="708"/>
        <w:jc w:val="both"/>
        <w:rPr>
          <w:sz w:val="24"/>
          <w:szCs w:val="24"/>
          <w:lang w:eastAsia="en-US"/>
        </w:rPr>
      </w:pPr>
      <w:r w:rsidRPr="005F20B7">
        <w:rPr>
          <w:sz w:val="24"/>
          <w:szCs w:val="24"/>
          <w:lang w:eastAsia="en-US"/>
        </w:rPr>
        <w:t>Pentru prevenirea producerii unor astfel de evenimente, periodic se efectuează inspecţii subacvatice asupra construcţiilor hidrotehnice.</w:t>
      </w:r>
    </w:p>
    <w:p w:rsidR="005D7D27" w:rsidRPr="005F20B7" w:rsidRDefault="005D7D27" w:rsidP="00933916">
      <w:pPr>
        <w:autoSpaceDE w:val="0"/>
        <w:autoSpaceDN w:val="0"/>
        <w:adjustRightInd w:val="0"/>
        <w:spacing w:line="288" w:lineRule="auto"/>
        <w:ind w:firstLine="708"/>
        <w:jc w:val="both"/>
        <w:rPr>
          <w:sz w:val="24"/>
          <w:szCs w:val="24"/>
          <w:lang w:eastAsia="en-US"/>
        </w:rPr>
      </w:pPr>
      <w:r w:rsidRPr="005F20B7">
        <w:rPr>
          <w:sz w:val="24"/>
          <w:szCs w:val="24"/>
          <w:lang w:eastAsia="en-US"/>
        </w:rPr>
        <w:t xml:space="preserve">De asemenea, mai ales ca urmare a unor căderi de precipitaţii abundente, </w:t>
      </w:r>
      <w:r w:rsidRPr="005F20B7">
        <w:rPr>
          <w:bCs/>
          <w:i/>
          <w:sz w:val="24"/>
          <w:szCs w:val="24"/>
          <w:lang w:eastAsia="en-US"/>
        </w:rPr>
        <w:t>zona costieră cuprinsă între Poarta 1 şi Poarta 6 Port Constanţa este supusă riscului producerii unor alunecări-prăbuşiri de teren cu implicaţii majore,</w:t>
      </w:r>
      <w:r w:rsidRPr="005F20B7">
        <w:rPr>
          <w:sz w:val="24"/>
          <w:szCs w:val="24"/>
          <w:lang w:eastAsia="en-US"/>
        </w:rPr>
        <w:t xml:space="preserve"> în mod special asupra construcţiilor dispuse în imediata apropiere a incintei portului din cartierul Faleza Sud B-dul 1 Mai, zona Gara, Str.Traian.</w:t>
      </w:r>
    </w:p>
    <w:p w:rsidR="005D7D27" w:rsidRPr="005F20B7" w:rsidRDefault="005D7D27" w:rsidP="00933916">
      <w:pPr>
        <w:spacing w:line="288" w:lineRule="auto"/>
        <w:ind w:firstLine="709"/>
        <w:jc w:val="both"/>
        <w:rPr>
          <w:b/>
          <w:i/>
          <w:sz w:val="24"/>
          <w:szCs w:val="24"/>
          <w:lang w:eastAsia="en-US"/>
        </w:rPr>
      </w:pPr>
      <w:r w:rsidRPr="005F20B7">
        <w:rPr>
          <w:b/>
          <w:i/>
          <w:sz w:val="24"/>
          <w:szCs w:val="24"/>
          <w:lang w:eastAsia="en-US"/>
        </w:rPr>
        <w:tab/>
        <w:t>Cauze</w:t>
      </w:r>
    </w:p>
    <w:p w:rsidR="005D7D27" w:rsidRPr="005F20B7" w:rsidRDefault="005D7D27" w:rsidP="00DD79D6">
      <w:pPr>
        <w:numPr>
          <w:ilvl w:val="0"/>
          <w:numId w:val="48"/>
        </w:numPr>
        <w:tabs>
          <w:tab w:val="clear" w:pos="360"/>
          <w:tab w:val="num" w:pos="-404"/>
          <w:tab w:val="left" w:pos="969"/>
        </w:tabs>
        <w:spacing w:line="288" w:lineRule="auto"/>
        <w:ind w:left="0" w:firstLine="709"/>
        <w:jc w:val="both"/>
        <w:rPr>
          <w:sz w:val="24"/>
          <w:szCs w:val="24"/>
          <w:lang w:val="it-IT" w:eastAsia="en-US"/>
        </w:rPr>
      </w:pPr>
      <w:r w:rsidRPr="005F20B7">
        <w:rPr>
          <w:sz w:val="24"/>
          <w:szCs w:val="24"/>
          <w:u w:val="single"/>
          <w:lang w:val="it-IT" w:eastAsia="en-US"/>
        </w:rPr>
        <w:t>naturale</w:t>
      </w:r>
      <w:r w:rsidRPr="005F20B7">
        <w:rPr>
          <w:sz w:val="24"/>
          <w:szCs w:val="24"/>
          <w:lang w:val="it-IT" w:eastAsia="en-US"/>
        </w:rPr>
        <w:t>: ploi torenţiale, mişcări tectonice, eroziuni, prăbuşiri de grote etc;</w:t>
      </w:r>
    </w:p>
    <w:p w:rsidR="005D7D27" w:rsidRPr="005F20B7" w:rsidRDefault="005D7D27" w:rsidP="00DD79D6">
      <w:pPr>
        <w:numPr>
          <w:ilvl w:val="0"/>
          <w:numId w:val="48"/>
        </w:numPr>
        <w:tabs>
          <w:tab w:val="clear" w:pos="360"/>
          <w:tab w:val="num" w:pos="-404"/>
          <w:tab w:val="left" w:pos="969"/>
        </w:tabs>
        <w:spacing w:line="288" w:lineRule="auto"/>
        <w:ind w:left="0" w:firstLine="709"/>
        <w:jc w:val="both"/>
        <w:rPr>
          <w:sz w:val="24"/>
          <w:szCs w:val="24"/>
          <w:lang w:val="it-IT" w:eastAsia="en-US"/>
        </w:rPr>
      </w:pPr>
      <w:r w:rsidRPr="005F20B7">
        <w:rPr>
          <w:sz w:val="24"/>
          <w:szCs w:val="24"/>
          <w:u w:val="single"/>
          <w:lang w:val="it-IT" w:eastAsia="en-US"/>
        </w:rPr>
        <w:t>artificiale</w:t>
      </w:r>
      <w:r w:rsidRPr="005F20B7">
        <w:rPr>
          <w:sz w:val="24"/>
          <w:szCs w:val="24"/>
          <w:lang w:val="it-IT" w:eastAsia="en-US"/>
        </w:rPr>
        <w:t>: explozii, excavatii, lucrări hidrotehnice sau de hidroamelioratii, construire de clădiri lângă versanţii instabili.</w:t>
      </w:r>
    </w:p>
    <w:p w:rsidR="005D7D27" w:rsidRPr="005F20B7" w:rsidRDefault="005D7D27" w:rsidP="00933916">
      <w:pPr>
        <w:spacing w:line="288" w:lineRule="auto"/>
        <w:ind w:firstLine="709"/>
        <w:jc w:val="both"/>
        <w:rPr>
          <w:b/>
          <w:i/>
          <w:sz w:val="24"/>
          <w:szCs w:val="24"/>
          <w:lang w:val="fr-FR" w:eastAsia="en-US"/>
        </w:rPr>
      </w:pPr>
      <w:r w:rsidRPr="005F20B7">
        <w:rPr>
          <w:b/>
          <w:i/>
          <w:sz w:val="24"/>
          <w:szCs w:val="24"/>
          <w:lang w:val="fr-FR" w:eastAsia="en-US"/>
        </w:rPr>
        <w:t>Efecte</w:t>
      </w:r>
    </w:p>
    <w:p w:rsidR="00933916" w:rsidRPr="005F20B7" w:rsidRDefault="005D7D27" w:rsidP="00DD79D6">
      <w:pPr>
        <w:numPr>
          <w:ilvl w:val="0"/>
          <w:numId w:val="48"/>
        </w:numPr>
        <w:tabs>
          <w:tab w:val="clear" w:pos="360"/>
          <w:tab w:val="num" w:pos="-404"/>
          <w:tab w:val="left" w:pos="969"/>
        </w:tabs>
        <w:spacing w:line="288" w:lineRule="auto"/>
        <w:ind w:left="0" w:firstLine="709"/>
        <w:jc w:val="both"/>
        <w:rPr>
          <w:sz w:val="24"/>
          <w:szCs w:val="24"/>
          <w:lang w:val="fr-FR" w:eastAsia="en-US"/>
        </w:rPr>
      </w:pPr>
      <w:r w:rsidRPr="005F20B7">
        <w:rPr>
          <w:sz w:val="24"/>
          <w:szCs w:val="24"/>
          <w:lang w:val="fr-FR" w:eastAsia="en-US"/>
        </w:rPr>
        <w:t>distrugerea sau avarie</w:t>
      </w:r>
      <w:r w:rsidR="00933916" w:rsidRPr="005F20B7">
        <w:rPr>
          <w:sz w:val="24"/>
          <w:szCs w:val="24"/>
          <w:lang w:val="fr-FR" w:eastAsia="en-US"/>
        </w:rPr>
        <w:t>rea construcţiilor de orice fel</w:t>
      </w:r>
      <w:r w:rsidRPr="005F20B7">
        <w:rPr>
          <w:sz w:val="24"/>
          <w:szCs w:val="24"/>
          <w:lang w:val="fr-FR" w:eastAsia="en-US"/>
        </w:rPr>
        <w:t>;</w:t>
      </w:r>
    </w:p>
    <w:p w:rsidR="005D7D27" w:rsidRPr="005F20B7" w:rsidRDefault="005D7D27" w:rsidP="00DD79D6">
      <w:pPr>
        <w:numPr>
          <w:ilvl w:val="0"/>
          <w:numId w:val="48"/>
        </w:numPr>
        <w:tabs>
          <w:tab w:val="clear" w:pos="360"/>
          <w:tab w:val="num" w:pos="-687"/>
          <w:tab w:val="left" w:pos="969"/>
        </w:tabs>
        <w:spacing w:line="288" w:lineRule="auto"/>
        <w:ind w:left="-191" w:firstLine="709"/>
        <w:jc w:val="both"/>
        <w:rPr>
          <w:sz w:val="24"/>
          <w:szCs w:val="24"/>
          <w:lang w:val="fr-FR" w:eastAsia="en-US"/>
        </w:rPr>
      </w:pPr>
      <w:r w:rsidRPr="005F20B7">
        <w:rPr>
          <w:sz w:val="24"/>
          <w:szCs w:val="24"/>
          <w:lang w:val="es-ES_tradnl" w:eastAsia="en-US"/>
        </w:rPr>
        <w:t>blocarea parţiala sau totală a albiei unei ape curgătoare şi crearea unei acumulari de apă cu pericol de inundaţie ;</w:t>
      </w:r>
    </w:p>
    <w:p w:rsidR="005D7D27" w:rsidRPr="005F20B7" w:rsidRDefault="005D7D27" w:rsidP="00DD79D6">
      <w:pPr>
        <w:numPr>
          <w:ilvl w:val="0"/>
          <w:numId w:val="48"/>
        </w:numPr>
        <w:tabs>
          <w:tab w:val="clear" w:pos="360"/>
          <w:tab w:val="num" w:pos="-687"/>
          <w:tab w:val="left" w:pos="969"/>
        </w:tabs>
        <w:spacing w:line="288" w:lineRule="auto"/>
        <w:ind w:left="0" w:firstLine="709"/>
        <w:jc w:val="both"/>
        <w:rPr>
          <w:sz w:val="24"/>
          <w:szCs w:val="24"/>
          <w:lang w:val="es-ES_tradnl" w:eastAsia="en-US"/>
        </w:rPr>
      </w:pPr>
      <w:r w:rsidRPr="005F20B7">
        <w:rPr>
          <w:sz w:val="24"/>
          <w:szCs w:val="24"/>
          <w:lang w:val="es-ES_tradnl" w:eastAsia="en-US"/>
        </w:rPr>
        <w:t>distrugerea sau avarierea reţelelor edilitare comunale (apă, gaze, canalizare);</w:t>
      </w:r>
    </w:p>
    <w:p w:rsidR="005D7D27" w:rsidRPr="005F20B7" w:rsidRDefault="005D7D27" w:rsidP="00DD79D6">
      <w:pPr>
        <w:numPr>
          <w:ilvl w:val="0"/>
          <w:numId w:val="48"/>
        </w:numPr>
        <w:tabs>
          <w:tab w:val="clear" w:pos="360"/>
          <w:tab w:val="num" w:pos="-687"/>
          <w:tab w:val="left" w:pos="969"/>
        </w:tabs>
        <w:spacing w:line="288" w:lineRule="auto"/>
        <w:ind w:left="0" w:firstLine="709"/>
        <w:jc w:val="both"/>
        <w:rPr>
          <w:sz w:val="24"/>
          <w:szCs w:val="24"/>
          <w:lang w:val="es-ES_tradnl" w:eastAsia="en-US"/>
        </w:rPr>
      </w:pPr>
      <w:r w:rsidRPr="005F20B7">
        <w:rPr>
          <w:sz w:val="24"/>
          <w:szCs w:val="24"/>
          <w:lang w:val="es-ES_tradnl" w:eastAsia="en-US"/>
        </w:rPr>
        <w:t>blocarea parţială sau totală a unor căi de comunicaţii (rutiere, feroviare etc).</w:t>
      </w:r>
    </w:p>
    <w:p w:rsidR="005D7D27" w:rsidRPr="005F20B7" w:rsidRDefault="005D7D27" w:rsidP="00933916">
      <w:pPr>
        <w:spacing w:line="288" w:lineRule="auto"/>
        <w:ind w:firstLine="709"/>
        <w:jc w:val="both"/>
        <w:rPr>
          <w:sz w:val="24"/>
          <w:szCs w:val="24"/>
          <w:lang w:val="es-ES_tradnl" w:eastAsia="en-US"/>
        </w:rPr>
      </w:pPr>
      <w:r w:rsidRPr="005F20B7">
        <w:rPr>
          <w:sz w:val="24"/>
          <w:szCs w:val="24"/>
          <w:u w:val="single"/>
          <w:lang w:val="es-ES_tradnl" w:eastAsia="en-US"/>
        </w:rPr>
        <w:t>Elementele expuse direct sau indirect efectelor alunecărilor de teren sunt</w:t>
      </w:r>
      <w:r w:rsidRPr="005F20B7">
        <w:rPr>
          <w:sz w:val="24"/>
          <w:szCs w:val="24"/>
          <w:lang w:val="es-ES_tradnl" w:eastAsia="en-US"/>
        </w:rPr>
        <w:t>:</w:t>
      </w:r>
    </w:p>
    <w:p w:rsidR="005D7D27" w:rsidRPr="005F20B7" w:rsidRDefault="005D7D27" w:rsidP="00DD79D6">
      <w:pPr>
        <w:numPr>
          <w:ilvl w:val="0"/>
          <w:numId w:val="59"/>
        </w:numPr>
        <w:tabs>
          <w:tab w:val="clear" w:pos="1260"/>
          <w:tab w:val="num" w:pos="-544"/>
          <w:tab w:val="left" w:pos="426"/>
        </w:tabs>
        <w:spacing w:line="288" w:lineRule="auto"/>
        <w:ind w:left="786"/>
        <w:jc w:val="both"/>
        <w:rPr>
          <w:sz w:val="24"/>
          <w:szCs w:val="24"/>
          <w:lang w:val="fr-FR" w:eastAsia="en-US"/>
        </w:rPr>
      </w:pPr>
      <w:r w:rsidRPr="005F20B7">
        <w:rPr>
          <w:sz w:val="24"/>
          <w:szCs w:val="24"/>
          <w:lang w:val="fr-FR" w:eastAsia="en-US"/>
        </w:rPr>
        <w:t>populaţia, precum şi bunurile sale mobile si imobile;</w:t>
      </w:r>
    </w:p>
    <w:p w:rsidR="005D7D27" w:rsidRPr="005F20B7" w:rsidRDefault="005D7D27" w:rsidP="00DD79D6">
      <w:pPr>
        <w:numPr>
          <w:ilvl w:val="0"/>
          <w:numId w:val="59"/>
        </w:numPr>
        <w:tabs>
          <w:tab w:val="clear" w:pos="1260"/>
          <w:tab w:val="num" w:pos="-636"/>
          <w:tab w:val="left" w:pos="426"/>
        </w:tabs>
        <w:spacing w:line="288" w:lineRule="auto"/>
        <w:ind w:left="786"/>
        <w:jc w:val="both"/>
        <w:rPr>
          <w:sz w:val="24"/>
          <w:szCs w:val="24"/>
          <w:lang w:val="fr-FR" w:eastAsia="en-US"/>
        </w:rPr>
      </w:pPr>
      <w:r w:rsidRPr="005F20B7">
        <w:rPr>
          <w:sz w:val="24"/>
          <w:szCs w:val="24"/>
          <w:lang w:val="fr-FR" w:eastAsia="en-US"/>
        </w:rPr>
        <w:t>construcţiile: clădiri de locuit, cladiri pentru învăţământ şi social-culturale, capacităţile productive: fabrici, platforme industriale, ferme zootehnice, amenajari piscicole, porturi, aeroporturi şi altele;</w:t>
      </w:r>
    </w:p>
    <w:p w:rsidR="005D7D27" w:rsidRPr="005F20B7" w:rsidRDefault="005D7D27" w:rsidP="00DD79D6">
      <w:pPr>
        <w:numPr>
          <w:ilvl w:val="0"/>
          <w:numId w:val="59"/>
        </w:numPr>
        <w:tabs>
          <w:tab w:val="clear" w:pos="1260"/>
          <w:tab w:val="num" w:pos="-162"/>
        </w:tabs>
        <w:spacing w:line="288" w:lineRule="auto"/>
        <w:ind w:left="786"/>
        <w:jc w:val="both"/>
        <w:rPr>
          <w:sz w:val="24"/>
          <w:szCs w:val="24"/>
          <w:lang w:val="fr-FR" w:eastAsia="en-US"/>
        </w:rPr>
      </w:pPr>
      <w:r w:rsidRPr="005F20B7">
        <w:rPr>
          <w:sz w:val="24"/>
          <w:szCs w:val="24"/>
          <w:lang w:val="fr-FR" w:eastAsia="en-US"/>
        </w:rPr>
        <w:t>mediul natural: ecosisteme, păduri, terenuri dispuse pe versanţi sau având caracteristici defavorabile, intravilanul localităţilor şi altele;</w:t>
      </w:r>
    </w:p>
    <w:p w:rsidR="005D7D27" w:rsidRPr="005F20B7" w:rsidRDefault="005D7D27" w:rsidP="00DD79D6">
      <w:pPr>
        <w:numPr>
          <w:ilvl w:val="0"/>
          <w:numId w:val="59"/>
        </w:numPr>
        <w:tabs>
          <w:tab w:val="clear" w:pos="1260"/>
          <w:tab w:val="num" w:pos="312"/>
          <w:tab w:val="left" w:pos="426"/>
        </w:tabs>
        <w:spacing w:line="288" w:lineRule="auto"/>
        <w:ind w:left="786"/>
        <w:jc w:val="both"/>
        <w:rPr>
          <w:sz w:val="24"/>
          <w:szCs w:val="24"/>
          <w:lang w:val="fr-FR" w:eastAsia="en-US"/>
        </w:rPr>
      </w:pPr>
      <w:r w:rsidRPr="005F20B7">
        <w:rPr>
          <w:sz w:val="24"/>
          <w:szCs w:val="24"/>
          <w:lang w:val="fr-FR" w:eastAsia="en-US"/>
        </w:rPr>
        <w:t>activităţile social-economice.</w:t>
      </w:r>
    </w:p>
    <w:p w:rsidR="00502BCD" w:rsidRDefault="00502BCD" w:rsidP="00502BCD">
      <w:pPr>
        <w:spacing w:line="288" w:lineRule="auto"/>
        <w:jc w:val="both"/>
        <w:rPr>
          <w:b/>
          <w:sz w:val="26"/>
          <w:szCs w:val="26"/>
          <w:lang w:val="ro-RO" w:eastAsia="en-US"/>
        </w:rPr>
      </w:pPr>
    </w:p>
    <w:p w:rsidR="00502BCD" w:rsidRDefault="00502BCD" w:rsidP="009C5F44">
      <w:pPr>
        <w:spacing w:line="288" w:lineRule="auto"/>
        <w:jc w:val="both"/>
        <w:rPr>
          <w:b/>
          <w:sz w:val="26"/>
          <w:szCs w:val="26"/>
          <w:lang w:val="ro-RO" w:eastAsia="en-US"/>
        </w:rPr>
      </w:pPr>
      <w:r w:rsidRPr="0038061A">
        <w:rPr>
          <w:b/>
          <w:sz w:val="26"/>
          <w:szCs w:val="26"/>
          <w:lang w:val="ro-RO" w:eastAsia="en-US"/>
        </w:rPr>
        <w:t xml:space="preserve">Secţiunea </w:t>
      </w:r>
      <w:r>
        <w:rPr>
          <w:b/>
          <w:sz w:val="26"/>
          <w:szCs w:val="26"/>
          <w:lang w:val="ro-RO" w:eastAsia="en-US"/>
        </w:rPr>
        <w:t>a 2 - a. Analiza riscurilor tehnologice</w:t>
      </w:r>
      <w:r w:rsidRPr="0038061A">
        <w:rPr>
          <w:b/>
          <w:sz w:val="26"/>
          <w:szCs w:val="26"/>
          <w:lang w:val="ro-RO" w:eastAsia="en-US"/>
        </w:rPr>
        <w:t>.</w:t>
      </w:r>
    </w:p>
    <w:p w:rsidR="009C5F44" w:rsidRPr="009C5F44" w:rsidRDefault="00134554" w:rsidP="009C5F44">
      <w:pPr>
        <w:shd w:val="clear" w:color="auto" w:fill="FFFFFF"/>
        <w:spacing w:line="288" w:lineRule="auto"/>
        <w:jc w:val="both"/>
        <w:rPr>
          <w:b/>
          <w:i/>
          <w:sz w:val="24"/>
          <w:szCs w:val="24"/>
          <w:vertAlign w:val="superscript"/>
          <w:lang w:val="it-IT" w:eastAsia="en-US"/>
        </w:rPr>
      </w:pPr>
      <w:r w:rsidRPr="009C5F44">
        <w:rPr>
          <w:b/>
          <w:i/>
          <w:sz w:val="26"/>
          <w:szCs w:val="26"/>
          <w:lang w:val="ro-RO" w:eastAsia="en-US"/>
        </w:rPr>
        <w:t>III.2</w:t>
      </w:r>
      <w:r w:rsidR="00502BCD" w:rsidRPr="009C5F44">
        <w:rPr>
          <w:b/>
          <w:i/>
          <w:sz w:val="26"/>
          <w:szCs w:val="26"/>
          <w:lang w:val="ro-RO" w:eastAsia="en-US"/>
        </w:rPr>
        <w:t>.1.</w:t>
      </w:r>
      <w:r w:rsidR="00502BCD" w:rsidRPr="009C5F44">
        <w:rPr>
          <w:b/>
          <w:i/>
          <w:sz w:val="26"/>
          <w:szCs w:val="26"/>
        </w:rPr>
        <w:t xml:space="preserve"> </w:t>
      </w:r>
      <w:r w:rsidR="009C5F44" w:rsidRPr="009C5F44">
        <w:rPr>
          <w:b/>
          <w:i/>
          <w:sz w:val="26"/>
          <w:szCs w:val="26"/>
          <w:lang w:eastAsia="en-US"/>
        </w:rPr>
        <w:t>Accidente, avarii, explozii şi incendii în industrie sau alte activităţi tehnologice şi în activităţi de transport şi depozitare produse periculoase</w:t>
      </w:r>
    </w:p>
    <w:p w:rsidR="009C5F44" w:rsidRPr="00DF53AB" w:rsidRDefault="009C5F44" w:rsidP="009C5F44">
      <w:pPr>
        <w:spacing w:line="288" w:lineRule="auto"/>
        <w:ind w:firstLine="709"/>
        <w:jc w:val="both"/>
        <w:rPr>
          <w:sz w:val="24"/>
          <w:szCs w:val="24"/>
          <w:lang w:val="it-IT" w:eastAsia="en-US"/>
        </w:rPr>
      </w:pPr>
      <w:r w:rsidRPr="00DF53AB">
        <w:rPr>
          <w:b/>
          <w:sz w:val="24"/>
          <w:szCs w:val="24"/>
          <w:lang w:val="it-IT" w:eastAsia="en-US"/>
        </w:rPr>
        <w:t>Accident chimic</w:t>
      </w:r>
      <w:r w:rsidRPr="00DF53AB">
        <w:rPr>
          <w:sz w:val="24"/>
          <w:szCs w:val="24"/>
          <w:lang w:val="it-IT" w:eastAsia="en-US"/>
        </w:rPr>
        <w:t xml:space="preserve"> </w:t>
      </w:r>
      <w:r>
        <w:rPr>
          <w:sz w:val="24"/>
          <w:szCs w:val="24"/>
          <w:lang w:val="it-IT" w:eastAsia="en-US"/>
        </w:rPr>
        <w:t>=</w:t>
      </w:r>
      <w:r w:rsidRPr="00DF53AB">
        <w:rPr>
          <w:sz w:val="24"/>
          <w:szCs w:val="24"/>
          <w:lang w:val="it-IT" w:eastAsia="en-US"/>
        </w:rPr>
        <w:t xml:space="preserve"> eliberare necontrolată în mediul înconjurător a unor substanţe toxice industriale în concentraţii mai mari decât concentraţiile maxime admise, pe timpul producerii, stocării sau transportului acesteia punând astfel în pericol sănătatea populaţiei.</w:t>
      </w:r>
    </w:p>
    <w:p w:rsidR="009C5F44" w:rsidRPr="00DF53AB" w:rsidRDefault="009C5F44" w:rsidP="009C5F44">
      <w:pPr>
        <w:keepNext/>
        <w:spacing w:line="288" w:lineRule="auto"/>
        <w:ind w:firstLine="709"/>
        <w:jc w:val="both"/>
        <w:outlineLvl w:val="2"/>
        <w:rPr>
          <w:sz w:val="24"/>
          <w:szCs w:val="24"/>
          <w:lang w:val="ro-RO"/>
        </w:rPr>
      </w:pPr>
      <w:r w:rsidRPr="00DF53AB">
        <w:rPr>
          <w:sz w:val="24"/>
          <w:szCs w:val="24"/>
          <w:lang w:val="ro-RO"/>
        </w:rPr>
        <w:t>Clasificare:</w:t>
      </w:r>
    </w:p>
    <w:p w:rsidR="009C5F44" w:rsidRPr="00DF53AB" w:rsidRDefault="009C5F44" w:rsidP="00DD79D6">
      <w:pPr>
        <w:numPr>
          <w:ilvl w:val="0"/>
          <w:numId w:val="60"/>
        </w:numPr>
        <w:spacing w:line="288" w:lineRule="auto"/>
        <w:jc w:val="both"/>
        <w:rPr>
          <w:sz w:val="24"/>
          <w:szCs w:val="24"/>
          <w:lang w:val="it-IT" w:eastAsia="en-US"/>
        </w:rPr>
      </w:pPr>
      <w:r w:rsidRPr="00DF53AB">
        <w:rPr>
          <w:b/>
          <w:sz w:val="24"/>
          <w:szCs w:val="24"/>
          <w:lang w:val="it-IT" w:eastAsia="en-US"/>
        </w:rPr>
        <w:t>accidentul chimic minor</w:t>
      </w:r>
      <w:r w:rsidRPr="00DF53AB">
        <w:rPr>
          <w:sz w:val="24"/>
          <w:szCs w:val="24"/>
          <w:lang w:val="it-IT" w:eastAsia="en-US"/>
        </w:rPr>
        <w:t xml:space="preserve"> - când la rezervoarele de amoniac, clor lichefiat sau la una din instalaţii apare o avarie controlabilă, urmată de eliberarea unor cantităţi mici de substanţă toxică industrială, peste limitele admise, fără urmări grave asupra populaţiei şi mediului înconjurător;</w:t>
      </w:r>
    </w:p>
    <w:p w:rsidR="009C5F44" w:rsidRPr="00DF53AB" w:rsidRDefault="009C5F44" w:rsidP="00DD79D6">
      <w:pPr>
        <w:numPr>
          <w:ilvl w:val="0"/>
          <w:numId w:val="60"/>
        </w:numPr>
        <w:spacing w:line="288" w:lineRule="auto"/>
        <w:jc w:val="both"/>
        <w:rPr>
          <w:sz w:val="24"/>
          <w:szCs w:val="24"/>
          <w:lang w:val="it-IT" w:eastAsia="en-US"/>
        </w:rPr>
      </w:pPr>
      <w:r w:rsidRPr="00DF53AB">
        <w:rPr>
          <w:b/>
          <w:sz w:val="24"/>
          <w:szCs w:val="24"/>
          <w:lang w:val="it-IT" w:eastAsia="en-US"/>
        </w:rPr>
        <w:t>accidentul chimic major</w:t>
      </w:r>
      <w:r w:rsidRPr="00DF53AB">
        <w:rPr>
          <w:sz w:val="24"/>
          <w:szCs w:val="24"/>
          <w:lang w:val="it-IT" w:eastAsia="en-US"/>
        </w:rPr>
        <w:t xml:space="preserve"> - când la agentul economic sursa toxică s-a produs o avarie (distrugere) necontrolabilă şi o mare cantitate de substanţă toxică industrială a fost eliberată în atmosferă, realiâandu-se concentraţii cu mult peste normele admise, care pot avea urmări grave asupra personalului, colectivităţilor de animale ţi mediului înconjuător.</w:t>
      </w:r>
    </w:p>
    <w:p w:rsidR="009C5F44" w:rsidRPr="00DF53AB" w:rsidRDefault="009C5F44" w:rsidP="009C5F44">
      <w:pPr>
        <w:spacing w:line="288" w:lineRule="auto"/>
        <w:ind w:firstLine="709"/>
        <w:jc w:val="both"/>
        <w:rPr>
          <w:b/>
          <w:sz w:val="24"/>
          <w:szCs w:val="24"/>
          <w:lang w:val="it-IT" w:eastAsia="en-US"/>
        </w:rPr>
      </w:pPr>
      <w:r w:rsidRPr="00DF53AB">
        <w:rPr>
          <w:b/>
          <w:sz w:val="24"/>
          <w:szCs w:val="24"/>
          <w:lang w:val="it-IT" w:eastAsia="en-US"/>
        </w:rPr>
        <w:t>Zone:</w:t>
      </w:r>
    </w:p>
    <w:p w:rsidR="009C5F44" w:rsidRPr="00DF53AB" w:rsidRDefault="009C5F44" w:rsidP="009C5F44">
      <w:pPr>
        <w:spacing w:line="288" w:lineRule="auto"/>
        <w:ind w:firstLine="709"/>
        <w:jc w:val="both"/>
        <w:rPr>
          <w:sz w:val="24"/>
          <w:szCs w:val="24"/>
          <w:lang w:val="it-IT" w:eastAsia="en-US"/>
        </w:rPr>
      </w:pPr>
      <w:r w:rsidRPr="00DF53AB">
        <w:rPr>
          <w:sz w:val="24"/>
          <w:szCs w:val="24"/>
          <w:lang w:val="it-IT" w:eastAsia="en-US"/>
        </w:rPr>
        <w:t>Localităţi sau agenţi economici izolaţi.</w:t>
      </w:r>
    </w:p>
    <w:p w:rsidR="009C5F44" w:rsidRPr="00DF53AB" w:rsidRDefault="009C5F44" w:rsidP="009C5F44">
      <w:pPr>
        <w:spacing w:line="288" w:lineRule="auto"/>
        <w:ind w:firstLine="709"/>
        <w:jc w:val="both"/>
        <w:rPr>
          <w:b/>
          <w:sz w:val="24"/>
          <w:szCs w:val="24"/>
          <w:lang w:val="it-IT" w:eastAsia="en-US"/>
        </w:rPr>
      </w:pPr>
      <w:r w:rsidRPr="00DF53AB">
        <w:rPr>
          <w:b/>
          <w:sz w:val="24"/>
          <w:szCs w:val="24"/>
          <w:lang w:val="it-IT" w:eastAsia="en-US"/>
        </w:rPr>
        <w:t>Efecte:</w:t>
      </w:r>
    </w:p>
    <w:p w:rsidR="009C5F44" w:rsidRPr="00DC4E47" w:rsidRDefault="009C5F44" w:rsidP="009C5F44">
      <w:pPr>
        <w:autoSpaceDE w:val="0"/>
        <w:autoSpaceDN w:val="0"/>
        <w:adjustRightInd w:val="0"/>
        <w:spacing w:line="288" w:lineRule="auto"/>
        <w:ind w:firstLine="709"/>
        <w:jc w:val="both"/>
        <w:rPr>
          <w:sz w:val="24"/>
          <w:szCs w:val="24"/>
          <w:lang w:val="ro-RO" w:eastAsia="en-US"/>
        </w:rPr>
      </w:pPr>
      <w:r w:rsidRPr="00DF53AB">
        <w:rPr>
          <w:b/>
          <w:i/>
          <w:sz w:val="24"/>
          <w:szCs w:val="24"/>
          <w:lang w:val="ro-RO" w:eastAsia="en-US"/>
        </w:rPr>
        <w:t>-</w:t>
      </w:r>
      <w:r w:rsidRPr="00DC4E47">
        <w:rPr>
          <w:b/>
          <w:i/>
          <w:sz w:val="24"/>
          <w:szCs w:val="24"/>
          <w:lang w:val="ro-RO" w:eastAsia="en-US"/>
        </w:rPr>
        <w:t>Substanţele  toxice industriale</w:t>
      </w:r>
      <w:r w:rsidRPr="00DC4E47">
        <w:rPr>
          <w:sz w:val="24"/>
          <w:szCs w:val="24"/>
          <w:lang w:val="ro-RO" w:eastAsia="en-US"/>
        </w:rPr>
        <w:t xml:space="preserve"> - au acţiune contaminantă şi vătămătoare în concentraţii mici pe distanţe foarte mari.</w:t>
      </w:r>
    </w:p>
    <w:p w:rsidR="009C5F44" w:rsidRPr="00DC4E47" w:rsidRDefault="009C5F44" w:rsidP="009C5F44">
      <w:pPr>
        <w:autoSpaceDE w:val="0"/>
        <w:autoSpaceDN w:val="0"/>
        <w:adjustRightInd w:val="0"/>
        <w:spacing w:line="288" w:lineRule="auto"/>
        <w:ind w:firstLine="709"/>
        <w:jc w:val="both"/>
        <w:rPr>
          <w:b/>
          <w:sz w:val="24"/>
          <w:szCs w:val="24"/>
          <w:lang w:val="ro-RO" w:eastAsia="en-US"/>
        </w:rPr>
      </w:pPr>
      <w:r w:rsidRPr="00DC4E47">
        <w:rPr>
          <w:bCs/>
          <w:sz w:val="24"/>
          <w:szCs w:val="24"/>
          <w:lang w:val="it-IT" w:eastAsia="en-US"/>
        </w:rPr>
        <w:t xml:space="preserve">În porturile maritime îşi desfăşoară activitatea o serie de operatori economici care, prin cantităţile mari de substanţe pe care le operează, prezintă </w:t>
      </w:r>
      <w:r w:rsidRPr="00DC4E47">
        <w:rPr>
          <w:sz w:val="24"/>
          <w:szCs w:val="24"/>
          <w:lang w:val="it-IT" w:eastAsia="en-US"/>
        </w:rPr>
        <w:t xml:space="preserve">risc ridicat de producere a unor accidente tehnologice: emisii toxice, accidente chimice, incendii, explozii </w:t>
      </w:r>
      <w:r w:rsidRPr="00DC4E47">
        <w:rPr>
          <w:b/>
          <w:sz w:val="24"/>
          <w:szCs w:val="24"/>
          <w:lang w:val="it-IT" w:eastAsia="en-US"/>
        </w:rPr>
        <w:t>Vezi Anexa</w:t>
      </w:r>
      <w:r w:rsidRPr="00DC4E47">
        <w:rPr>
          <w:b/>
          <w:bCs/>
          <w:sz w:val="24"/>
          <w:szCs w:val="24"/>
          <w:lang w:val="it-IT" w:eastAsia="en-US"/>
        </w:rPr>
        <w:t>.</w:t>
      </w:r>
    </w:p>
    <w:p w:rsidR="009C5F44" w:rsidRPr="00DC4E47" w:rsidRDefault="009C5F44" w:rsidP="009C5F44">
      <w:pPr>
        <w:keepNext/>
        <w:spacing w:line="288" w:lineRule="auto"/>
        <w:ind w:firstLine="720"/>
        <w:jc w:val="both"/>
        <w:outlineLvl w:val="6"/>
        <w:rPr>
          <w:b/>
          <w:i/>
          <w:sz w:val="24"/>
          <w:szCs w:val="24"/>
          <w:lang w:val="it-IT" w:eastAsia="en-US"/>
        </w:rPr>
      </w:pPr>
      <w:r w:rsidRPr="00DC4E47">
        <w:rPr>
          <w:b/>
          <w:i/>
          <w:sz w:val="24"/>
          <w:szCs w:val="24"/>
          <w:lang w:val="it-IT" w:eastAsia="en-US"/>
        </w:rPr>
        <w:t>Cauzele Accidentelor</w:t>
      </w:r>
    </w:p>
    <w:p w:rsidR="009C5F44" w:rsidRPr="00DC4E47" w:rsidRDefault="009C5F44" w:rsidP="00DD79D6">
      <w:pPr>
        <w:numPr>
          <w:ilvl w:val="0"/>
          <w:numId w:val="48"/>
        </w:numPr>
        <w:tabs>
          <w:tab w:val="num" w:pos="284"/>
        </w:tabs>
        <w:spacing w:line="288" w:lineRule="auto"/>
        <w:jc w:val="both"/>
        <w:rPr>
          <w:sz w:val="24"/>
          <w:szCs w:val="24"/>
          <w:lang w:val="it-IT" w:eastAsia="en-US"/>
        </w:rPr>
      </w:pPr>
      <w:r w:rsidRPr="00DC4E47">
        <w:rPr>
          <w:sz w:val="24"/>
          <w:szCs w:val="24"/>
          <w:lang w:val="it-IT" w:eastAsia="en-US"/>
        </w:rPr>
        <w:t>Erorile umane sunt principala cauză a accidentelor industriale.</w:t>
      </w:r>
    </w:p>
    <w:p w:rsidR="00A84D35" w:rsidRPr="00DC4E47" w:rsidRDefault="009C5F44" w:rsidP="00DD79D6">
      <w:pPr>
        <w:numPr>
          <w:ilvl w:val="0"/>
          <w:numId w:val="48"/>
        </w:numPr>
        <w:tabs>
          <w:tab w:val="num" w:pos="284"/>
        </w:tabs>
        <w:spacing w:line="288" w:lineRule="auto"/>
        <w:ind w:left="0" w:firstLine="0"/>
        <w:jc w:val="both"/>
        <w:rPr>
          <w:sz w:val="24"/>
          <w:szCs w:val="24"/>
          <w:lang w:val="it-IT" w:eastAsia="en-US"/>
        </w:rPr>
      </w:pPr>
      <w:r w:rsidRPr="00DC4E47">
        <w:rPr>
          <w:sz w:val="24"/>
          <w:szCs w:val="24"/>
          <w:lang w:val="it-IT" w:eastAsia="en-US"/>
        </w:rPr>
        <w:t>Erorile tehnice pot fi determinate de proiectarea inadecvată sau întreţinerea necorespunzătoare a diverselor instalaţii</w:t>
      </w:r>
      <w:r w:rsidR="00A84D35" w:rsidRPr="00DC4E47">
        <w:rPr>
          <w:sz w:val="24"/>
          <w:szCs w:val="24"/>
          <w:lang w:val="ro-RO" w:eastAsia="en-US"/>
        </w:rPr>
        <w:t>;</w:t>
      </w:r>
    </w:p>
    <w:p w:rsidR="009C5F44" w:rsidRPr="00A84D35" w:rsidRDefault="009C5F44" w:rsidP="00DD79D6">
      <w:pPr>
        <w:numPr>
          <w:ilvl w:val="0"/>
          <w:numId w:val="48"/>
        </w:numPr>
        <w:tabs>
          <w:tab w:val="num" w:pos="284"/>
        </w:tabs>
        <w:spacing w:line="288" w:lineRule="auto"/>
        <w:ind w:left="0" w:firstLine="0"/>
        <w:jc w:val="both"/>
        <w:rPr>
          <w:sz w:val="24"/>
          <w:szCs w:val="24"/>
          <w:lang w:val="it-IT" w:eastAsia="en-US"/>
        </w:rPr>
      </w:pPr>
      <w:r w:rsidRPr="00A84D35">
        <w:rPr>
          <w:sz w:val="24"/>
          <w:szCs w:val="24"/>
          <w:lang w:val="it-IT" w:eastAsia="en-US"/>
        </w:rPr>
        <w:t>Cauze externe: cutremure, incendii în masă, fenomene meteo periculoase.</w:t>
      </w:r>
    </w:p>
    <w:p w:rsidR="009C5F44" w:rsidRPr="00DF53AB" w:rsidRDefault="009C5F44" w:rsidP="009C5F44">
      <w:pPr>
        <w:spacing w:line="288" w:lineRule="auto"/>
        <w:ind w:firstLine="720"/>
        <w:jc w:val="both"/>
        <w:rPr>
          <w:sz w:val="24"/>
          <w:szCs w:val="24"/>
          <w:lang w:val="it-IT" w:eastAsia="en-US"/>
        </w:rPr>
      </w:pPr>
      <w:r w:rsidRPr="00DF53AB">
        <w:rPr>
          <w:sz w:val="24"/>
          <w:szCs w:val="24"/>
          <w:lang w:val="it-IT" w:eastAsia="en-US"/>
        </w:rPr>
        <w:t>Accidentele severe implicând substanţe periculoase, sunt frecvent asociate cu incendii, explozii şi eliberarea de substanţe toxice.</w:t>
      </w:r>
    </w:p>
    <w:p w:rsidR="003C49AB" w:rsidRDefault="003C49AB" w:rsidP="009C5F44">
      <w:pPr>
        <w:spacing w:line="288" w:lineRule="auto"/>
        <w:ind w:firstLine="720"/>
        <w:jc w:val="both"/>
        <w:rPr>
          <w:b/>
          <w:i/>
          <w:sz w:val="24"/>
          <w:szCs w:val="24"/>
          <w:lang w:val="it-IT" w:eastAsia="en-US"/>
        </w:rPr>
      </w:pPr>
    </w:p>
    <w:p w:rsidR="009C5F44" w:rsidRPr="00DF53AB" w:rsidRDefault="009C5F44" w:rsidP="009C5F44">
      <w:pPr>
        <w:spacing w:line="288" w:lineRule="auto"/>
        <w:ind w:firstLine="720"/>
        <w:jc w:val="both"/>
        <w:rPr>
          <w:b/>
          <w:i/>
          <w:sz w:val="24"/>
          <w:szCs w:val="24"/>
          <w:lang w:val="it-IT" w:eastAsia="en-US"/>
        </w:rPr>
      </w:pPr>
      <w:r w:rsidRPr="00DF53AB">
        <w:rPr>
          <w:b/>
          <w:i/>
          <w:sz w:val="24"/>
          <w:szCs w:val="24"/>
          <w:lang w:val="it-IT" w:eastAsia="en-US"/>
        </w:rPr>
        <w:t>Evenimentele tipice declanşatoare:</w:t>
      </w:r>
    </w:p>
    <w:p w:rsidR="009C5F44" w:rsidRPr="00DF53AB" w:rsidRDefault="009C5F44" w:rsidP="009C5F44">
      <w:pPr>
        <w:spacing w:line="288" w:lineRule="auto"/>
        <w:jc w:val="both"/>
        <w:rPr>
          <w:sz w:val="24"/>
          <w:szCs w:val="24"/>
          <w:lang w:val="it-IT" w:eastAsia="en-US"/>
        </w:rPr>
      </w:pPr>
      <w:r w:rsidRPr="00DF53AB">
        <w:rPr>
          <w:sz w:val="24"/>
          <w:szCs w:val="24"/>
          <w:lang w:val="it-IT" w:eastAsia="en-US"/>
        </w:rPr>
        <w:t>- fisura întru-un rezervor care stochează substanţe inflamabile. Substanţa este eliberată accidental şi se amestecă cu aerul. Amestecul periculos format ajunge la o sursă de iniţiere care produce incendiul sau explozia.</w:t>
      </w:r>
    </w:p>
    <w:p w:rsidR="009C5F44" w:rsidRPr="00DF53AB" w:rsidRDefault="009C5F44" w:rsidP="009C5F44">
      <w:pPr>
        <w:spacing w:line="288" w:lineRule="auto"/>
        <w:jc w:val="both"/>
        <w:rPr>
          <w:sz w:val="24"/>
          <w:szCs w:val="24"/>
          <w:lang w:val="it-IT" w:eastAsia="en-US"/>
        </w:rPr>
      </w:pPr>
      <w:r w:rsidRPr="00DF53AB">
        <w:rPr>
          <w:sz w:val="24"/>
          <w:szCs w:val="24"/>
          <w:lang w:val="it-IT" w:eastAsia="en-US"/>
        </w:rPr>
        <w:t>- fisura într-un rezervor conţinând substanţe toxice. Norul toxic format se răspândeşte în aer şi depăşeşte perimetrul amplasamentului.</w:t>
      </w:r>
    </w:p>
    <w:p w:rsidR="009C5F44" w:rsidRPr="00A84D35" w:rsidRDefault="00A84D35" w:rsidP="00A84D35">
      <w:pPr>
        <w:tabs>
          <w:tab w:val="num" w:pos="709"/>
          <w:tab w:val="num" w:pos="3366"/>
        </w:tabs>
        <w:spacing w:line="288" w:lineRule="auto"/>
        <w:ind w:left="851"/>
        <w:jc w:val="both"/>
        <w:rPr>
          <w:i/>
          <w:sz w:val="24"/>
          <w:szCs w:val="24"/>
          <w:u w:val="single"/>
          <w:lang w:eastAsia="en-US"/>
        </w:rPr>
      </w:pPr>
      <w:r w:rsidRPr="00A84D35">
        <w:rPr>
          <w:i/>
          <w:sz w:val="24"/>
          <w:szCs w:val="24"/>
          <w:u w:val="single"/>
          <w:lang w:eastAsia="en-US"/>
        </w:rPr>
        <w:t>Tipuri de substanţe periculoase:</w:t>
      </w:r>
    </w:p>
    <w:p w:rsidR="009C5F44" w:rsidRPr="00DF53AB" w:rsidRDefault="009C5F44" w:rsidP="00DD79D6">
      <w:pPr>
        <w:numPr>
          <w:ilvl w:val="0"/>
          <w:numId w:val="61"/>
        </w:numPr>
        <w:tabs>
          <w:tab w:val="num" w:pos="709"/>
          <w:tab w:val="num" w:pos="1620"/>
          <w:tab w:val="num" w:pos="2001"/>
          <w:tab w:val="num" w:pos="3441"/>
        </w:tabs>
        <w:spacing w:line="288" w:lineRule="auto"/>
        <w:jc w:val="both"/>
        <w:rPr>
          <w:rFonts w:eastAsia="Batang"/>
          <w:sz w:val="24"/>
          <w:szCs w:val="24"/>
          <w:lang w:val="it-IT" w:eastAsia="en-US"/>
        </w:rPr>
      </w:pPr>
      <w:r w:rsidRPr="00DF53AB">
        <w:rPr>
          <w:b/>
          <w:bCs/>
          <w:sz w:val="24"/>
          <w:szCs w:val="24"/>
          <w:lang w:eastAsia="en-US"/>
        </w:rPr>
        <w:t>Ţiţei</w:t>
      </w:r>
      <w:r w:rsidRPr="00DF53AB">
        <w:rPr>
          <w:sz w:val="24"/>
          <w:szCs w:val="24"/>
          <w:lang w:eastAsia="en-US"/>
        </w:rPr>
        <w:t>: lichid inflamabil, volatil, toxic în spaţiu închis; produs care poate crea medii explozive, foarte inflamabil, poluant, emană fum abundent, înecăcios, împiedică vizibilitatea. Poate produce incendiu cu manifestări violente, generează arsuri grave, necesită protecţie antitermică deosebită a persoanelor din prima linie de intervenţie pentru stingere.</w:t>
      </w:r>
    </w:p>
    <w:p w:rsidR="009C5F44" w:rsidRPr="00DF53AB" w:rsidRDefault="009C5F44" w:rsidP="00DD79D6">
      <w:pPr>
        <w:numPr>
          <w:ilvl w:val="0"/>
          <w:numId w:val="61"/>
        </w:numPr>
        <w:tabs>
          <w:tab w:val="num" w:pos="709"/>
          <w:tab w:val="num" w:pos="1620"/>
          <w:tab w:val="num" w:pos="2001"/>
          <w:tab w:val="num" w:pos="3441"/>
        </w:tabs>
        <w:spacing w:line="288" w:lineRule="auto"/>
        <w:jc w:val="both"/>
        <w:rPr>
          <w:rFonts w:eastAsia="Batang"/>
          <w:sz w:val="24"/>
          <w:szCs w:val="24"/>
          <w:lang w:val="it-IT" w:eastAsia="en-US"/>
        </w:rPr>
      </w:pPr>
      <w:r w:rsidRPr="00DF53AB">
        <w:rPr>
          <w:b/>
          <w:bCs/>
          <w:sz w:val="24"/>
          <w:szCs w:val="24"/>
          <w:lang w:eastAsia="en-US"/>
        </w:rPr>
        <w:t>Motorină</w:t>
      </w:r>
      <w:r w:rsidRPr="00DF53AB">
        <w:rPr>
          <w:sz w:val="24"/>
          <w:szCs w:val="24"/>
          <w:lang w:eastAsia="en-US"/>
        </w:rPr>
        <w:t>: lichid inflamabil, volatilitate redusă, toxic în spaţiu închis. Prezintă risc de incendiu, poate crea medii explozive, poluant, provoacă iritaţii ale aparatului respirator, cefalee, ameţeli, greaţă.</w:t>
      </w:r>
    </w:p>
    <w:p w:rsidR="009C5F44" w:rsidRPr="00DF53AB" w:rsidRDefault="009C5F44" w:rsidP="00DD79D6">
      <w:pPr>
        <w:numPr>
          <w:ilvl w:val="0"/>
          <w:numId w:val="61"/>
        </w:numPr>
        <w:tabs>
          <w:tab w:val="num" w:pos="709"/>
          <w:tab w:val="num" w:pos="1620"/>
          <w:tab w:val="num" w:pos="2001"/>
          <w:tab w:val="num" w:pos="3441"/>
        </w:tabs>
        <w:spacing w:line="288" w:lineRule="auto"/>
        <w:jc w:val="both"/>
        <w:rPr>
          <w:rFonts w:eastAsia="Batang"/>
          <w:sz w:val="24"/>
          <w:szCs w:val="24"/>
          <w:lang w:val="it-IT" w:eastAsia="en-US"/>
        </w:rPr>
      </w:pPr>
      <w:r w:rsidRPr="00DF53AB">
        <w:rPr>
          <w:b/>
          <w:bCs/>
          <w:sz w:val="24"/>
          <w:szCs w:val="24"/>
          <w:lang w:eastAsia="en-US"/>
        </w:rPr>
        <w:t>Bioetanol:</w:t>
      </w:r>
      <w:r w:rsidRPr="00DF53AB">
        <w:rPr>
          <w:sz w:val="24"/>
          <w:szCs w:val="24"/>
          <w:lang w:eastAsia="en-US"/>
        </w:rPr>
        <w:t xml:space="preserve"> lichid foarte inflamabil, volatil, toxic, narcotic slab, provoacă depresie, pierderea cunoştinţei. Pericol de incendiu la concentraţie peste 60% în apă. În caz de scăpări masive sau incendiere necesită evacuarea persoanelor.</w:t>
      </w:r>
    </w:p>
    <w:p w:rsidR="009C5F44" w:rsidRPr="00DF53AB" w:rsidRDefault="009C5F44" w:rsidP="00DD79D6">
      <w:pPr>
        <w:numPr>
          <w:ilvl w:val="0"/>
          <w:numId w:val="61"/>
        </w:numPr>
        <w:tabs>
          <w:tab w:val="num" w:pos="709"/>
          <w:tab w:val="num" w:pos="1620"/>
          <w:tab w:val="num" w:pos="2001"/>
          <w:tab w:val="num" w:pos="3441"/>
        </w:tabs>
        <w:spacing w:line="288" w:lineRule="auto"/>
        <w:jc w:val="both"/>
        <w:rPr>
          <w:rFonts w:eastAsia="Batang"/>
          <w:sz w:val="24"/>
          <w:szCs w:val="24"/>
          <w:lang w:val="it-IT" w:eastAsia="en-US"/>
        </w:rPr>
      </w:pPr>
      <w:r w:rsidRPr="00DF53AB">
        <w:rPr>
          <w:b/>
          <w:bCs/>
          <w:sz w:val="24"/>
          <w:szCs w:val="24"/>
          <w:lang w:eastAsia="en-US"/>
        </w:rPr>
        <w:t>Biodiesel</w:t>
      </w:r>
      <w:r w:rsidRPr="00DF53AB">
        <w:rPr>
          <w:sz w:val="24"/>
          <w:szCs w:val="24"/>
          <w:lang w:eastAsia="en-US"/>
        </w:rPr>
        <w:t>: lichid cu posibilităţi de reacţie violentă cu oxidări puternice, inflamabil. Este un produs compatibil şi comparabil cu motorina.</w:t>
      </w:r>
    </w:p>
    <w:p w:rsidR="00A84D35" w:rsidRPr="00A84D35" w:rsidRDefault="009C5F44" w:rsidP="00DD79D6">
      <w:pPr>
        <w:numPr>
          <w:ilvl w:val="0"/>
          <w:numId w:val="61"/>
        </w:numPr>
        <w:tabs>
          <w:tab w:val="num" w:pos="709"/>
          <w:tab w:val="num" w:pos="1620"/>
        </w:tabs>
        <w:spacing w:line="288" w:lineRule="auto"/>
        <w:jc w:val="both"/>
        <w:rPr>
          <w:rFonts w:eastAsia="Batang"/>
          <w:sz w:val="24"/>
          <w:szCs w:val="24"/>
          <w:lang w:val="it-IT" w:eastAsia="en-US"/>
        </w:rPr>
      </w:pPr>
      <w:r w:rsidRPr="00DF53AB">
        <w:rPr>
          <w:b/>
          <w:bCs/>
          <w:sz w:val="24"/>
          <w:szCs w:val="24"/>
          <w:lang w:eastAsia="en-US"/>
        </w:rPr>
        <w:t>E.T.B.E.</w:t>
      </w:r>
      <w:r w:rsidRPr="00DF53AB">
        <w:rPr>
          <w:sz w:val="24"/>
          <w:szCs w:val="24"/>
          <w:lang w:eastAsia="en-US"/>
        </w:rPr>
        <w:t xml:space="preserve"> - etil terţiar butil eter: lichid foarte inflamabil, volatil, toxic, narcotic slab, pericol de incendiu. În caz de scăpări masive sau incendiu necesită evacuarea</w:t>
      </w:r>
      <w:r w:rsidR="00A84D35">
        <w:rPr>
          <w:sz w:val="24"/>
          <w:szCs w:val="24"/>
          <w:lang w:eastAsia="en-US"/>
        </w:rPr>
        <w:t>.</w:t>
      </w:r>
    </w:p>
    <w:p w:rsidR="000D3A24" w:rsidRDefault="009C5F44" w:rsidP="00DD79D6">
      <w:pPr>
        <w:numPr>
          <w:ilvl w:val="0"/>
          <w:numId w:val="61"/>
        </w:numPr>
        <w:tabs>
          <w:tab w:val="num" w:pos="709"/>
          <w:tab w:val="num" w:pos="1620"/>
        </w:tabs>
        <w:spacing w:line="288" w:lineRule="auto"/>
        <w:jc w:val="both"/>
        <w:rPr>
          <w:rFonts w:eastAsia="Batang"/>
          <w:sz w:val="24"/>
          <w:szCs w:val="24"/>
          <w:lang w:val="it-IT" w:eastAsia="en-US"/>
        </w:rPr>
      </w:pPr>
      <w:r w:rsidRPr="00A84D35">
        <w:rPr>
          <w:b/>
          <w:bCs/>
          <w:sz w:val="24"/>
          <w:szCs w:val="24"/>
          <w:lang w:eastAsia="en-US"/>
        </w:rPr>
        <w:t>Azotat de amoniu:</w:t>
      </w:r>
      <w:r w:rsidR="00A84D35">
        <w:rPr>
          <w:rFonts w:eastAsia="Batang"/>
          <w:sz w:val="24"/>
          <w:szCs w:val="24"/>
          <w:lang w:val="it-IT" w:eastAsia="en-US"/>
        </w:rPr>
        <w:t xml:space="preserve"> </w:t>
      </w:r>
      <w:r w:rsidRPr="00A84D35">
        <w:rPr>
          <w:sz w:val="24"/>
          <w:szCs w:val="24"/>
          <w:lang w:eastAsia="en-US"/>
        </w:rPr>
        <w:t>Azotatul de amoniu nu este periculos dacă este manipulat corect. În contact prelungit sau repetat cu pielea sau cu ochii poate produce iritaţii. În caz de ingestie, în cantităţi mari, poate cauza deranjamente gastro-intestinale şi, în cazuri extreme (mai ales la copii), poate determina formarea metahemoglobinemiei, aşa zisul sindrom „blue baby” şi poate cauza apariţia cianozei (sesizată prin albăstrirea buzelor).</w:t>
      </w:r>
      <w:r w:rsidR="00A84D35">
        <w:rPr>
          <w:rFonts w:eastAsia="Batang"/>
          <w:sz w:val="24"/>
          <w:szCs w:val="24"/>
          <w:lang w:val="it-IT" w:eastAsia="en-US"/>
        </w:rPr>
        <w:t xml:space="preserve"> </w:t>
      </w:r>
      <w:r w:rsidRPr="00A84D35">
        <w:rPr>
          <w:sz w:val="24"/>
          <w:szCs w:val="24"/>
          <w:lang w:eastAsia="en-US"/>
        </w:rPr>
        <w:t>În caz de inhalare, în concentraţii mari de praf, poate cauza iritaţii ale nasului şi ale căilor respiratorii având ca simptome dureri de gât şi tuse.</w:t>
      </w:r>
    </w:p>
    <w:p w:rsidR="000D3A24" w:rsidRDefault="009C5F44" w:rsidP="00DD79D6">
      <w:pPr>
        <w:numPr>
          <w:ilvl w:val="0"/>
          <w:numId w:val="61"/>
        </w:numPr>
        <w:tabs>
          <w:tab w:val="num" w:pos="709"/>
          <w:tab w:val="num" w:pos="1620"/>
        </w:tabs>
        <w:spacing w:line="288" w:lineRule="auto"/>
        <w:jc w:val="both"/>
        <w:rPr>
          <w:rFonts w:eastAsia="Batang"/>
          <w:sz w:val="24"/>
          <w:szCs w:val="24"/>
          <w:lang w:val="it-IT" w:eastAsia="en-US"/>
        </w:rPr>
      </w:pPr>
      <w:r w:rsidRPr="000D3A24">
        <w:rPr>
          <w:b/>
          <w:bCs/>
          <w:sz w:val="24"/>
          <w:szCs w:val="24"/>
          <w:lang w:eastAsia="en-US"/>
        </w:rPr>
        <w:t>Oxigen lichid (O2)</w:t>
      </w:r>
      <w:r w:rsidR="000D3A24">
        <w:rPr>
          <w:b/>
          <w:bCs/>
          <w:sz w:val="24"/>
          <w:szCs w:val="24"/>
          <w:lang w:eastAsia="en-US"/>
        </w:rPr>
        <w:t>:</w:t>
      </w:r>
      <w:r w:rsidR="000D3A24">
        <w:rPr>
          <w:sz w:val="24"/>
          <w:szCs w:val="24"/>
          <w:lang w:eastAsia="en-US"/>
        </w:rPr>
        <w:t xml:space="preserve"> </w:t>
      </w:r>
      <w:r w:rsidRPr="000D3A24">
        <w:rPr>
          <w:sz w:val="24"/>
          <w:szCs w:val="24"/>
          <w:lang w:eastAsia="en-US"/>
        </w:rPr>
        <w:t>Este un gaz lichefiat aflat la temperatură joasă. Contactul direct poate provoca degerături sau arsuri reci. Gazul este mai greu decât aerul, acumulându-se în spaţii închise, la nivelul solului (pivniţe, canalizări).</w:t>
      </w:r>
      <w:r w:rsidR="000D3A24">
        <w:rPr>
          <w:rFonts w:eastAsia="Batang"/>
          <w:sz w:val="24"/>
          <w:szCs w:val="24"/>
          <w:lang w:val="it-IT" w:eastAsia="en-US"/>
        </w:rPr>
        <w:t xml:space="preserve"> </w:t>
      </w:r>
      <w:r w:rsidRPr="000D3A24">
        <w:rPr>
          <w:sz w:val="24"/>
          <w:szCs w:val="24"/>
          <w:lang w:eastAsia="en-US"/>
        </w:rPr>
        <w:t>Nu este poluant pentru apă sau aer.</w:t>
      </w:r>
      <w:r w:rsidR="000D3A24">
        <w:rPr>
          <w:rFonts w:eastAsia="Batang"/>
          <w:sz w:val="24"/>
          <w:szCs w:val="24"/>
          <w:lang w:val="it-IT" w:eastAsia="en-US"/>
        </w:rPr>
        <w:t xml:space="preserve"> </w:t>
      </w:r>
      <w:r w:rsidRPr="000D3A24">
        <w:rPr>
          <w:sz w:val="24"/>
          <w:szCs w:val="24"/>
          <w:lang w:eastAsia="en-US"/>
        </w:rPr>
        <w:t>Este puternic oxidant, întreţinând intens arderea.</w:t>
      </w:r>
      <w:r w:rsidR="000D3A24">
        <w:rPr>
          <w:rFonts w:eastAsia="Batang"/>
          <w:sz w:val="24"/>
          <w:szCs w:val="24"/>
          <w:lang w:val="it-IT" w:eastAsia="en-US"/>
        </w:rPr>
        <w:t xml:space="preserve"> </w:t>
      </w:r>
      <w:r w:rsidRPr="000D3A24">
        <w:rPr>
          <w:sz w:val="24"/>
          <w:szCs w:val="24"/>
          <w:lang w:eastAsia="en-US"/>
        </w:rPr>
        <w:t>Poate reacţiona violent la contactul cu materiale combustibile sau cu agenţi reducători.</w:t>
      </w:r>
      <w:r w:rsidR="000D3A24">
        <w:rPr>
          <w:rFonts w:eastAsia="Batang"/>
          <w:sz w:val="24"/>
          <w:szCs w:val="24"/>
          <w:lang w:val="it-IT" w:eastAsia="en-US"/>
        </w:rPr>
        <w:t xml:space="preserve"> </w:t>
      </w:r>
      <w:r w:rsidRPr="000D3A24">
        <w:rPr>
          <w:sz w:val="24"/>
          <w:szCs w:val="24"/>
          <w:lang w:eastAsia="en-US"/>
        </w:rPr>
        <w:t>Oxidează violent materialele organice.</w:t>
      </w:r>
    </w:p>
    <w:p w:rsidR="009C5F44" w:rsidRPr="000D3A24" w:rsidRDefault="009C5F44" w:rsidP="00DD79D6">
      <w:pPr>
        <w:numPr>
          <w:ilvl w:val="0"/>
          <w:numId w:val="61"/>
        </w:numPr>
        <w:tabs>
          <w:tab w:val="num" w:pos="709"/>
          <w:tab w:val="num" w:pos="1620"/>
        </w:tabs>
        <w:spacing w:line="288" w:lineRule="auto"/>
        <w:jc w:val="both"/>
        <w:rPr>
          <w:rFonts w:eastAsia="Batang"/>
          <w:sz w:val="24"/>
          <w:szCs w:val="24"/>
          <w:lang w:val="it-IT" w:eastAsia="en-US"/>
        </w:rPr>
      </w:pPr>
      <w:r w:rsidRPr="000D3A24">
        <w:rPr>
          <w:b/>
          <w:bCs/>
          <w:sz w:val="24"/>
          <w:szCs w:val="24"/>
          <w:lang w:eastAsia="en-US"/>
        </w:rPr>
        <w:t>Acetilenă (C2H2):</w:t>
      </w:r>
      <w:r w:rsidR="000D3A24">
        <w:rPr>
          <w:rFonts w:eastAsia="Batang"/>
          <w:sz w:val="24"/>
          <w:szCs w:val="24"/>
          <w:lang w:val="it-IT" w:eastAsia="en-US"/>
        </w:rPr>
        <w:t xml:space="preserve"> </w:t>
      </w:r>
      <w:r w:rsidRPr="000D3A24">
        <w:rPr>
          <w:rFonts w:eastAsia="Batang"/>
          <w:sz w:val="24"/>
          <w:szCs w:val="24"/>
          <w:lang w:val="it-IT" w:eastAsia="en-US"/>
        </w:rPr>
        <w:t>Este un gaz incolor cu miros asemănător usturoiului, dizolvat în recipiente sub presiune.</w:t>
      </w:r>
      <w:r w:rsidR="000D3A24">
        <w:rPr>
          <w:rFonts w:eastAsia="Batang"/>
          <w:sz w:val="24"/>
          <w:szCs w:val="24"/>
          <w:lang w:val="it-IT" w:eastAsia="en-US"/>
        </w:rPr>
        <w:t xml:space="preserve"> </w:t>
      </w:r>
      <w:r w:rsidRPr="000D3A24">
        <w:rPr>
          <w:sz w:val="24"/>
          <w:szCs w:val="24"/>
          <w:lang w:eastAsia="en-US"/>
        </w:rPr>
        <w:t>Gaz extrem de inflamabil care se aprinde exploziv în aer chiar şi la concentraţii mici. În cazul scurgerilor de acetilenă în spaţii închise există pericolul exploziei la contactul cu scântei, obiecte încinse, foc deschis, ţigări aprinse, etc.</w:t>
      </w:r>
      <w:r w:rsidR="000D3A24">
        <w:rPr>
          <w:rFonts w:eastAsia="Batang"/>
          <w:sz w:val="24"/>
          <w:szCs w:val="24"/>
          <w:lang w:val="it-IT" w:eastAsia="en-US"/>
        </w:rPr>
        <w:t xml:space="preserve"> </w:t>
      </w:r>
      <w:r w:rsidRPr="000D3A24">
        <w:rPr>
          <w:sz w:val="24"/>
          <w:szCs w:val="24"/>
          <w:lang w:eastAsia="en-US"/>
        </w:rPr>
        <w:t>Gazul scurs prin neetanşeităţi (garnituri improprii sau deteriorate, fixare incorectă a reductorului, robineţi defecţi, etc) şi aprins accidental poate provoca arsuri. În anumite condiţii este posibilă iniţierea unei reacţii exoterme de descompunere a acetilenei. Reacţia conduce la creşterea presiunii în recipient şi poate produce explozia mecanică a acestuia însoţită de incendiu. Recipientul conţinând gaz sub presiune prezintă pericolul exploziei mecanice.</w:t>
      </w:r>
    </w:p>
    <w:p w:rsidR="000D3A24" w:rsidRDefault="009C5F44" w:rsidP="000D3A24">
      <w:pPr>
        <w:autoSpaceDE w:val="0"/>
        <w:autoSpaceDN w:val="0"/>
        <w:adjustRightInd w:val="0"/>
        <w:spacing w:line="288" w:lineRule="auto"/>
        <w:ind w:left="284"/>
        <w:jc w:val="both"/>
        <w:rPr>
          <w:sz w:val="24"/>
          <w:szCs w:val="24"/>
          <w:lang w:eastAsia="en-US"/>
        </w:rPr>
      </w:pPr>
      <w:r w:rsidRPr="00DF53AB">
        <w:rPr>
          <w:sz w:val="24"/>
          <w:szCs w:val="24"/>
          <w:lang w:eastAsia="en-US"/>
        </w:rPr>
        <w:t>Nu are efect toxic la inhalare. Totuşi, în concentraţii mai mari poa</w:t>
      </w:r>
      <w:r w:rsidR="000D3A24">
        <w:rPr>
          <w:sz w:val="24"/>
          <w:szCs w:val="24"/>
          <w:lang w:eastAsia="en-US"/>
        </w:rPr>
        <w:t xml:space="preserve">te cauza asfixierea. Simptomele </w:t>
      </w:r>
      <w:r w:rsidRPr="00DF53AB">
        <w:rPr>
          <w:sz w:val="24"/>
          <w:szCs w:val="24"/>
          <w:lang w:eastAsia="en-US"/>
        </w:rPr>
        <w:t>pot fi: pierderea capacităţii motorii şi a cunoştinţei. Acc</w:t>
      </w:r>
      <w:r w:rsidR="000D3A24">
        <w:rPr>
          <w:sz w:val="24"/>
          <w:szCs w:val="24"/>
          <w:lang w:eastAsia="en-US"/>
        </w:rPr>
        <w:t xml:space="preserve">identatul nu percepe sufocarea. </w:t>
      </w:r>
      <w:r w:rsidRPr="000D3A24">
        <w:rPr>
          <w:sz w:val="24"/>
          <w:szCs w:val="24"/>
          <w:lang w:eastAsia="en-US"/>
        </w:rPr>
        <w:t>La concentraţii mai scăzute pot apărea efecte narcotice.</w:t>
      </w:r>
    </w:p>
    <w:p w:rsidR="003E154F" w:rsidRDefault="009C5F44" w:rsidP="00DD79D6">
      <w:pPr>
        <w:numPr>
          <w:ilvl w:val="0"/>
          <w:numId w:val="61"/>
        </w:numPr>
        <w:autoSpaceDE w:val="0"/>
        <w:autoSpaceDN w:val="0"/>
        <w:adjustRightInd w:val="0"/>
        <w:spacing w:line="288" w:lineRule="auto"/>
        <w:jc w:val="both"/>
        <w:rPr>
          <w:sz w:val="24"/>
          <w:szCs w:val="24"/>
          <w:lang w:eastAsia="en-US"/>
        </w:rPr>
      </w:pPr>
      <w:r w:rsidRPr="00DF53AB">
        <w:rPr>
          <w:b/>
          <w:bCs/>
          <w:sz w:val="24"/>
          <w:szCs w:val="24"/>
          <w:lang w:eastAsia="en-US"/>
        </w:rPr>
        <w:t>Acid clorhidric</w:t>
      </w:r>
      <w:r w:rsidR="000D3A24" w:rsidRPr="000D3A24">
        <w:rPr>
          <w:sz w:val="24"/>
          <w:szCs w:val="24"/>
          <w:lang w:eastAsia="en-US"/>
        </w:rPr>
        <w:t>:</w:t>
      </w:r>
      <w:r w:rsidR="000D3A24">
        <w:rPr>
          <w:sz w:val="24"/>
          <w:szCs w:val="24"/>
          <w:lang w:eastAsia="en-US"/>
        </w:rPr>
        <w:t xml:space="preserve"> </w:t>
      </w:r>
      <w:r w:rsidRPr="00DF53AB">
        <w:rPr>
          <w:sz w:val="24"/>
          <w:szCs w:val="24"/>
          <w:lang w:eastAsia="en-US"/>
        </w:rPr>
        <w:t xml:space="preserve">Produs corosiv, iritant pentru sistemul respirator. Contactul cu pielea produce arsuri sau ulceraţii. Expunerea prelungită poate duce la dermatite. </w:t>
      </w:r>
      <w:r w:rsidRPr="000D3A24">
        <w:rPr>
          <w:sz w:val="24"/>
          <w:szCs w:val="24"/>
          <w:lang w:eastAsia="en-US"/>
        </w:rPr>
        <w:t>Contactul cu ochii poate produce vătămări permanente - afecţiuni ale corneei.</w:t>
      </w:r>
      <w:r w:rsidR="000D3A24">
        <w:rPr>
          <w:sz w:val="24"/>
          <w:szCs w:val="24"/>
          <w:lang w:eastAsia="en-US"/>
        </w:rPr>
        <w:t xml:space="preserve"> </w:t>
      </w:r>
      <w:r w:rsidRPr="000D3A24">
        <w:rPr>
          <w:sz w:val="24"/>
          <w:szCs w:val="24"/>
          <w:lang w:eastAsia="en-US"/>
        </w:rPr>
        <w:t>Prin inhalare este iritant pentru sistemul respirator. Determină stări de sufocaţie, tuse convulsivă. Expunerea prelungită poate provoca pneumonii sau edeme pulmonare.</w:t>
      </w:r>
      <w:r w:rsidR="000D3A24">
        <w:rPr>
          <w:sz w:val="24"/>
          <w:szCs w:val="24"/>
          <w:lang w:eastAsia="en-US"/>
        </w:rPr>
        <w:t xml:space="preserve"> </w:t>
      </w:r>
      <w:r w:rsidRPr="000D3A24">
        <w:rPr>
          <w:sz w:val="24"/>
          <w:szCs w:val="24"/>
          <w:lang w:eastAsia="en-US"/>
        </w:rPr>
        <w:t>Prin ingerare produce arsuri ale cavităţii bucale, esofag, tract gastro-intestinal. Risc de perforare a stomacului</w:t>
      </w:r>
      <w:r w:rsidR="000D3A24">
        <w:rPr>
          <w:sz w:val="24"/>
          <w:szCs w:val="24"/>
          <w:lang w:eastAsia="en-US"/>
        </w:rPr>
        <w:t xml:space="preserve">. </w:t>
      </w:r>
      <w:r w:rsidRPr="000D3A24">
        <w:rPr>
          <w:sz w:val="24"/>
          <w:szCs w:val="24"/>
          <w:lang w:eastAsia="en-US"/>
        </w:rPr>
        <w:t>Este nociv pentru organismele acvatice.</w:t>
      </w:r>
      <w:r w:rsidR="000D3A24">
        <w:rPr>
          <w:sz w:val="24"/>
          <w:szCs w:val="24"/>
          <w:lang w:eastAsia="en-US"/>
        </w:rPr>
        <w:t xml:space="preserve"> </w:t>
      </w:r>
      <w:r w:rsidRPr="000D3A24">
        <w:rPr>
          <w:sz w:val="24"/>
          <w:szCs w:val="24"/>
          <w:lang w:eastAsia="en-US"/>
        </w:rPr>
        <w:t>Nu arde şi nu întreţine arderea. La căldură extremă şi în contact cu majoritatea metalelor eliberează hidrogenul, care are limite de explozii cuprinse între 4 şi 75 % vol</w:t>
      </w:r>
      <w:r w:rsidR="003E154F">
        <w:rPr>
          <w:sz w:val="24"/>
          <w:szCs w:val="24"/>
          <w:lang w:eastAsia="en-US"/>
        </w:rPr>
        <w:t>.</w:t>
      </w:r>
    </w:p>
    <w:p w:rsidR="003E154F" w:rsidRDefault="009C5F44" w:rsidP="00DD79D6">
      <w:pPr>
        <w:numPr>
          <w:ilvl w:val="0"/>
          <w:numId w:val="61"/>
        </w:numPr>
        <w:autoSpaceDE w:val="0"/>
        <w:autoSpaceDN w:val="0"/>
        <w:adjustRightInd w:val="0"/>
        <w:spacing w:line="288" w:lineRule="auto"/>
        <w:jc w:val="both"/>
        <w:rPr>
          <w:sz w:val="24"/>
          <w:szCs w:val="24"/>
          <w:lang w:eastAsia="en-US"/>
        </w:rPr>
      </w:pPr>
      <w:r w:rsidRPr="003E154F">
        <w:rPr>
          <w:b/>
          <w:bCs/>
          <w:sz w:val="24"/>
          <w:szCs w:val="24"/>
          <w:lang w:eastAsia="en-US"/>
        </w:rPr>
        <w:t>Azot</w:t>
      </w:r>
      <w:r w:rsidRPr="003E154F">
        <w:rPr>
          <w:sz w:val="24"/>
          <w:szCs w:val="24"/>
          <w:lang w:eastAsia="en-US"/>
        </w:rPr>
        <w:t>:</w:t>
      </w:r>
      <w:r w:rsidR="003E154F">
        <w:rPr>
          <w:sz w:val="24"/>
          <w:szCs w:val="24"/>
          <w:lang w:eastAsia="en-US"/>
        </w:rPr>
        <w:t xml:space="preserve"> </w:t>
      </w:r>
      <w:r w:rsidRPr="003E154F">
        <w:rPr>
          <w:sz w:val="24"/>
          <w:szCs w:val="24"/>
          <w:lang w:eastAsia="en-US"/>
        </w:rPr>
        <w:t>Gaz comprimat, incolor şi inodor, neinflamabil şi netoxic. În concentraţii mari poate provoca asfixierea. Simptomele sunt: pierderea mobilităţii motrice şi a cunoştinţei. Victimele nu conştientizează asfixierea.</w:t>
      </w:r>
      <w:r w:rsidR="003E154F">
        <w:rPr>
          <w:sz w:val="24"/>
          <w:szCs w:val="24"/>
          <w:lang w:eastAsia="en-US"/>
        </w:rPr>
        <w:t xml:space="preserve"> </w:t>
      </w:r>
      <w:r w:rsidRPr="003E154F">
        <w:rPr>
          <w:sz w:val="24"/>
          <w:szCs w:val="24"/>
          <w:lang w:eastAsia="en-US"/>
        </w:rPr>
        <w:t>Este mai greu decât aerul, putându-se acumula în spaţii închise, mai ales pe podea sau în zone cu nivel mai mic de înălţime.</w:t>
      </w:r>
    </w:p>
    <w:p w:rsidR="00E26559" w:rsidRDefault="003E154F" w:rsidP="003653E5">
      <w:pPr>
        <w:numPr>
          <w:ilvl w:val="0"/>
          <w:numId w:val="61"/>
        </w:numPr>
        <w:autoSpaceDE w:val="0"/>
        <w:autoSpaceDN w:val="0"/>
        <w:adjustRightInd w:val="0"/>
        <w:spacing w:line="288" w:lineRule="auto"/>
        <w:jc w:val="both"/>
        <w:rPr>
          <w:sz w:val="24"/>
          <w:szCs w:val="24"/>
          <w:lang w:eastAsia="en-US"/>
        </w:rPr>
      </w:pPr>
      <w:r>
        <w:rPr>
          <w:b/>
          <w:bCs/>
          <w:sz w:val="24"/>
          <w:szCs w:val="24"/>
          <w:lang w:eastAsia="en-US"/>
        </w:rPr>
        <w:t>Dioxid de carbon (</w:t>
      </w:r>
      <w:r w:rsidR="009C5F44" w:rsidRPr="003E154F">
        <w:rPr>
          <w:b/>
          <w:bCs/>
          <w:sz w:val="24"/>
          <w:szCs w:val="24"/>
          <w:lang w:eastAsia="en-US"/>
        </w:rPr>
        <w:t>CO</w:t>
      </w:r>
      <w:r w:rsidR="009C5F44" w:rsidRPr="003E154F">
        <w:rPr>
          <w:b/>
          <w:bCs/>
          <w:sz w:val="24"/>
          <w:szCs w:val="24"/>
          <w:vertAlign w:val="subscript"/>
          <w:lang w:eastAsia="en-US"/>
        </w:rPr>
        <w:t>2</w:t>
      </w:r>
      <w:r>
        <w:rPr>
          <w:b/>
          <w:bCs/>
          <w:sz w:val="24"/>
          <w:szCs w:val="24"/>
          <w:lang w:eastAsia="en-US"/>
        </w:rPr>
        <w:t>):</w:t>
      </w:r>
      <w:r>
        <w:rPr>
          <w:sz w:val="24"/>
          <w:szCs w:val="24"/>
          <w:lang w:eastAsia="en-US"/>
        </w:rPr>
        <w:t xml:space="preserve"> </w:t>
      </w:r>
      <w:r w:rsidR="009C5F44" w:rsidRPr="003E154F">
        <w:rPr>
          <w:sz w:val="24"/>
          <w:szCs w:val="24"/>
          <w:lang w:eastAsia="en-US"/>
        </w:rPr>
        <w:t>Gaz comprimat, incolor şi inodor, neinflamabil şi netoxic. În concentraţii mari poate provoca asfixierea. Simptomele sunt: pierderea mobilităţii motrice şi a cunoştinţei. Victimele nu conştientizează asfixierea.</w:t>
      </w:r>
      <w:r>
        <w:rPr>
          <w:sz w:val="24"/>
          <w:szCs w:val="24"/>
          <w:lang w:eastAsia="en-US"/>
        </w:rPr>
        <w:t xml:space="preserve"> </w:t>
      </w:r>
      <w:r w:rsidR="009C5F44" w:rsidRPr="003E154F">
        <w:rPr>
          <w:sz w:val="24"/>
          <w:szCs w:val="24"/>
          <w:lang w:eastAsia="en-US"/>
        </w:rPr>
        <w:t>Concentraţiile scăzute pot cauza rapid insuficienţă circulatorie. Simptomele sunt: dureri de cap, greaţă şi vomă, urmate de instalarea inconştienţei.</w:t>
      </w:r>
      <w:r>
        <w:rPr>
          <w:sz w:val="24"/>
          <w:szCs w:val="24"/>
          <w:lang w:eastAsia="en-US"/>
        </w:rPr>
        <w:t xml:space="preserve"> </w:t>
      </w:r>
      <w:r w:rsidR="009C5F44" w:rsidRPr="003E154F">
        <w:rPr>
          <w:sz w:val="24"/>
          <w:szCs w:val="24"/>
          <w:lang w:eastAsia="en-US"/>
        </w:rPr>
        <w:t>Este mai greu decât aerul, putându-se acumula în spaţii închise, mai ales pe podea sau în zone cu nivel mai mic de înălţime.</w:t>
      </w:r>
      <w:r>
        <w:rPr>
          <w:sz w:val="24"/>
          <w:szCs w:val="24"/>
          <w:lang w:eastAsia="en-US"/>
        </w:rPr>
        <w:t xml:space="preserve"> </w:t>
      </w:r>
      <w:r w:rsidR="009C5F44" w:rsidRPr="003E154F">
        <w:rPr>
          <w:sz w:val="24"/>
          <w:szCs w:val="24"/>
          <w:lang w:eastAsia="en-US"/>
        </w:rPr>
        <w:t xml:space="preserve">În caz de contact cu </w:t>
      </w:r>
      <w:r w:rsidR="009C5F44" w:rsidRPr="00E216AA">
        <w:rPr>
          <w:sz w:val="24"/>
          <w:szCs w:val="24"/>
          <w:lang w:eastAsia="en-US"/>
        </w:rPr>
        <w:t>pielea sau ochii, se va clăti imediat cu apă cel puţin 15 minute. În cazul arsurilor reci, locurile afectate se vor clăti cu apă la temperatura corpului cel puţin 15 minute. Apoi se vor pansa cu feşe sterile.</w:t>
      </w:r>
    </w:p>
    <w:p w:rsidR="003653E5" w:rsidRPr="003653E5" w:rsidRDefault="003653E5" w:rsidP="00C5042F">
      <w:pPr>
        <w:autoSpaceDE w:val="0"/>
        <w:autoSpaceDN w:val="0"/>
        <w:adjustRightInd w:val="0"/>
        <w:spacing w:line="288" w:lineRule="auto"/>
        <w:ind w:left="360"/>
        <w:jc w:val="both"/>
        <w:rPr>
          <w:sz w:val="24"/>
          <w:szCs w:val="24"/>
          <w:lang w:eastAsia="en-US"/>
        </w:rPr>
      </w:pPr>
    </w:p>
    <w:p w:rsidR="00D269BE" w:rsidRPr="00E216AA" w:rsidRDefault="0040328C" w:rsidP="00A9285E">
      <w:pPr>
        <w:shd w:val="clear" w:color="auto" w:fill="FFFFFF"/>
        <w:spacing w:line="288" w:lineRule="auto"/>
        <w:jc w:val="both"/>
        <w:rPr>
          <w:b/>
          <w:i/>
          <w:sz w:val="26"/>
          <w:szCs w:val="26"/>
          <w:vertAlign w:val="superscript"/>
          <w:lang w:val="it-IT" w:eastAsia="en-US"/>
        </w:rPr>
      </w:pPr>
      <w:r w:rsidRPr="00E216AA">
        <w:rPr>
          <w:b/>
          <w:i/>
          <w:sz w:val="26"/>
          <w:szCs w:val="26"/>
          <w:lang w:val="ro-RO" w:eastAsia="en-US"/>
        </w:rPr>
        <w:t>III.2.2.</w:t>
      </w:r>
      <w:r w:rsidRPr="00E216AA">
        <w:rPr>
          <w:b/>
          <w:i/>
          <w:sz w:val="26"/>
          <w:szCs w:val="26"/>
        </w:rPr>
        <w:t xml:space="preserve"> </w:t>
      </w:r>
      <w:r w:rsidR="00D269BE" w:rsidRPr="00E216AA">
        <w:rPr>
          <w:b/>
          <w:i/>
          <w:sz w:val="26"/>
          <w:szCs w:val="26"/>
          <w:lang w:val="fr-FR" w:eastAsia="en-US"/>
        </w:rPr>
        <w:t xml:space="preserve">Accidente, </w:t>
      </w:r>
      <w:r w:rsidR="00D269BE" w:rsidRPr="00E216AA">
        <w:rPr>
          <w:b/>
          <w:i/>
          <w:sz w:val="26"/>
          <w:szCs w:val="26"/>
          <w:lang w:eastAsia="en-US"/>
        </w:rPr>
        <w:t>avarii, explozii şi incendii în activităţi de transport</w:t>
      </w:r>
    </w:p>
    <w:p w:rsidR="00D269BE" w:rsidRPr="00E216AA" w:rsidRDefault="00A9285E" w:rsidP="00A9285E">
      <w:pPr>
        <w:spacing w:line="288" w:lineRule="auto"/>
        <w:ind w:firstLine="709"/>
        <w:jc w:val="both"/>
        <w:rPr>
          <w:i/>
          <w:sz w:val="24"/>
          <w:szCs w:val="24"/>
          <w:lang w:eastAsia="en-US"/>
        </w:rPr>
      </w:pPr>
      <w:r w:rsidRPr="00E216AA">
        <w:rPr>
          <w:b/>
          <w:i/>
          <w:sz w:val="24"/>
          <w:szCs w:val="24"/>
          <w:lang w:eastAsia="en-US"/>
        </w:rPr>
        <w:t>Accidente majore pe căile de transport</w:t>
      </w:r>
      <w:r w:rsidRPr="00E216AA">
        <w:rPr>
          <w:sz w:val="24"/>
          <w:szCs w:val="24"/>
          <w:lang w:eastAsia="en-US"/>
        </w:rPr>
        <w:t xml:space="preserve"> =</w:t>
      </w:r>
      <w:r w:rsidR="00D269BE" w:rsidRPr="00E216AA">
        <w:rPr>
          <w:sz w:val="24"/>
          <w:szCs w:val="24"/>
          <w:lang w:eastAsia="en-US"/>
        </w:rPr>
        <w:t xml:space="preserve"> </w:t>
      </w:r>
      <w:r w:rsidR="00D269BE" w:rsidRPr="00E216AA">
        <w:rPr>
          <w:i/>
          <w:sz w:val="24"/>
          <w:szCs w:val="24"/>
          <w:lang w:eastAsia="en-US"/>
        </w:rPr>
        <w:t>întreruperea temporară a circulaţiei care generează distrugerea acestor căi, victime umane, animale cât şi pagube materiale.</w:t>
      </w:r>
    </w:p>
    <w:p w:rsidR="00D269BE" w:rsidRPr="00E216AA" w:rsidRDefault="00D269BE" w:rsidP="00A9285E">
      <w:pPr>
        <w:spacing w:line="288" w:lineRule="auto"/>
        <w:ind w:firstLine="709"/>
        <w:jc w:val="both"/>
        <w:rPr>
          <w:b/>
          <w:i/>
          <w:sz w:val="24"/>
          <w:szCs w:val="24"/>
          <w:u w:val="single"/>
          <w:lang w:val="fr-FR" w:eastAsia="en-US"/>
        </w:rPr>
      </w:pPr>
      <w:r w:rsidRPr="00E216AA">
        <w:rPr>
          <w:b/>
          <w:i/>
          <w:sz w:val="24"/>
          <w:szCs w:val="24"/>
          <w:lang w:eastAsia="en-US"/>
        </w:rPr>
        <w:t>Substanţe periculoase</w:t>
      </w:r>
      <w:r w:rsidRPr="00E216AA">
        <w:rPr>
          <w:sz w:val="24"/>
          <w:szCs w:val="24"/>
          <w:lang w:eastAsia="en-US"/>
        </w:rPr>
        <w:t xml:space="preserve"> </w:t>
      </w:r>
      <w:r w:rsidR="00A9285E" w:rsidRPr="00E216AA">
        <w:rPr>
          <w:sz w:val="24"/>
          <w:szCs w:val="24"/>
          <w:lang w:eastAsia="en-US"/>
        </w:rPr>
        <w:t>=</w:t>
      </w:r>
      <w:r w:rsidRPr="00E216AA">
        <w:rPr>
          <w:sz w:val="24"/>
          <w:szCs w:val="24"/>
          <w:lang w:eastAsia="en-US"/>
        </w:rPr>
        <w:t xml:space="preserve"> </w:t>
      </w:r>
      <w:r w:rsidRPr="00E216AA">
        <w:rPr>
          <w:i/>
          <w:sz w:val="24"/>
          <w:szCs w:val="24"/>
          <w:lang w:eastAsia="en-US"/>
        </w:rPr>
        <w:t>produse chimice care pe timpul transportului, cu mijloace auto sau pe calea ferată, datorită unor accidente de circulaţie, avarii la mijlocul de transport sau ambalaj,reacţii chimice neprevăzute, nerespectări ale normelor tehnice de ambalare şi transport sau altor factori neprevăzuţi, pot conduce la apariţia unor explozii, incendii, emisii de gaze, vapori toxici sau răspândiri de substanţe periculoase pe sol sau în mediul înconjurător.</w:t>
      </w:r>
    </w:p>
    <w:p w:rsidR="00D269BE" w:rsidRPr="00E216AA" w:rsidRDefault="00D269BE" w:rsidP="00A9285E">
      <w:pPr>
        <w:spacing w:line="288" w:lineRule="auto"/>
        <w:ind w:firstLine="709"/>
        <w:jc w:val="both"/>
        <w:rPr>
          <w:b/>
          <w:sz w:val="24"/>
          <w:szCs w:val="24"/>
          <w:lang w:val="it-IT" w:eastAsia="en-US"/>
        </w:rPr>
      </w:pPr>
      <w:r w:rsidRPr="00E216AA">
        <w:rPr>
          <w:b/>
          <w:sz w:val="24"/>
          <w:szCs w:val="24"/>
          <w:lang w:val="it-IT" w:eastAsia="en-US"/>
        </w:rPr>
        <w:t>Zone:</w:t>
      </w:r>
    </w:p>
    <w:p w:rsidR="00D269BE" w:rsidRPr="00E216AA" w:rsidRDefault="00D269BE" w:rsidP="00A9285E">
      <w:pPr>
        <w:spacing w:line="288" w:lineRule="auto"/>
        <w:ind w:firstLine="709"/>
        <w:jc w:val="both"/>
        <w:rPr>
          <w:sz w:val="24"/>
          <w:szCs w:val="24"/>
          <w:lang w:val="it-IT" w:eastAsia="en-US"/>
        </w:rPr>
      </w:pPr>
      <w:r w:rsidRPr="00E216AA">
        <w:rPr>
          <w:sz w:val="24"/>
          <w:szCs w:val="24"/>
          <w:lang w:val="it-IT" w:eastAsia="en-US"/>
        </w:rPr>
        <w:t>DN 22C, DN 2A, DN 39, DN 22, Canalul Dunarea Marea Neagra, Canalul Poarta Alba – Midia Năvodari, căile feroviare, aeriene, navale din zona de responsabilitate a judeţului.</w:t>
      </w:r>
    </w:p>
    <w:p w:rsidR="00D269BE" w:rsidRPr="00E216AA" w:rsidRDefault="00D269BE" w:rsidP="00A9285E">
      <w:pPr>
        <w:spacing w:line="288" w:lineRule="auto"/>
        <w:ind w:firstLine="709"/>
        <w:jc w:val="both"/>
        <w:rPr>
          <w:b/>
          <w:sz w:val="24"/>
          <w:szCs w:val="24"/>
          <w:lang w:val="it-IT" w:eastAsia="en-US"/>
        </w:rPr>
      </w:pPr>
      <w:r w:rsidRPr="00E216AA">
        <w:rPr>
          <w:b/>
          <w:sz w:val="24"/>
          <w:szCs w:val="24"/>
          <w:lang w:val="it-IT" w:eastAsia="en-US"/>
        </w:rPr>
        <w:t>Efecte:</w:t>
      </w:r>
    </w:p>
    <w:p w:rsidR="00D269BE" w:rsidRPr="00E216AA" w:rsidRDefault="00D269BE" w:rsidP="00A9285E">
      <w:pPr>
        <w:spacing w:line="288" w:lineRule="auto"/>
        <w:ind w:firstLine="709"/>
        <w:jc w:val="both"/>
        <w:rPr>
          <w:b/>
          <w:sz w:val="24"/>
          <w:szCs w:val="24"/>
          <w:lang w:val="it-IT" w:eastAsia="en-US"/>
        </w:rPr>
      </w:pPr>
      <w:r w:rsidRPr="00E216AA">
        <w:rPr>
          <w:b/>
          <w:i/>
          <w:sz w:val="24"/>
          <w:szCs w:val="24"/>
          <w:lang w:val="it-IT" w:eastAsia="en-US"/>
        </w:rPr>
        <w:t>Pagube în economie</w:t>
      </w:r>
      <w:r w:rsidRPr="00E216AA">
        <w:rPr>
          <w:b/>
          <w:sz w:val="24"/>
          <w:szCs w:val="24"/>
          <w:lang w:val="it-IT" w:eastAsia="en-US"/>
        </w:rPr>
        <w:t>:</w:t>
      </w:r>
    </w:p>
    <w:p w:rsidR="00D269BE" w:rsidRPr="00A9285E" w:rsidRDefault="00D269BE" w:rsidP="00DD79D6">
      <w:pPr>
        <w:numPr>
          <w:ilvl w:val="0"/>
          <w:numId w:val="62"/>
        </w:numPr>
        <w:spacing w:line="288" w:lineRule="auto"/>
        <w:jc w:val="both"/>
        <w:rPr>
          <w:b/>
          <w:caps/>
          <w:sz w:val="24"/>
          <w:szCs w:val="24"/>
          <w:lang w:val="it-IT" w:eastAsia="en-US"/>
        </w:rPr>
      </w:pPr>
      <w:r w:rsidRPr="00A9285E">
        <w:rPr>
          <w:sz w:val="24"/>
          <w:szCs w:val="24"/>
          <w:lang w:val="it-IT" w:eastAsia="en-US"/>
        </w:rPr>
        <w:t>-</w:t>
      </w:r>
      <w:r w:rsidRPr="00A9285E">
        <w:rPr>
          <w:sz w:val="24"/>
          <w:szCs w:val="24"/>
          <w:u w:val="single"/>
          <w:lang w:val="it-IT" w:eastAsia="en-US"/>
        </w:rPr>
        <w:t xml:space="preserve">pagube directe </w:t>
      </w:r>
      <w:r w:rsidRPr="00A9285E">
        <w:rPr>
          <w:sz w:val="24"/>
          <w:szCs w:val="24"/>
          <w:lang w:val="it-IT" w:eastAsia="en-US"/>
        </w:rPr>
        <w:t>(distrugeri sau deteriorari): locuinţe, obiective industriale agricole şi zootehnice, căi de comunicaţii şi telecomunicaţii, reţele de transport, construcţii hidrotehnice, poduri şi podeţe, animale şi păsări;</w:t>
      </w:r>
    </w:p>
    <w:p w:rsidR="00D269BE" w:rsidRPr="00A9285E" w:rsidRDefault="00D269BE" w:rsidP="00DD79D6">
      <w:pPr>
        <w:numPr>
          <w:ilvl w:val="0"/>
          <w:numId w:val="62"/>
        </w:numPr>
        <w:spacing w:line="288" w:lineRule="auto"/>
        <w:jc w:val="both"/>
        <w:rPr>
          <w:sz w:val="24"/>
          <w:szCs w:val="24"/>
          <w:lang w:val="it-IT" w:eastAsia="en-US"/>
        </w:rPr>
      </w:pPr>
      <w:r w:rsidRPr="00A9285E">
        <w:rPr>
          <w:sz w:val="24"/>
          <w:szCs w:val="24"/>
          <w:lang w:val="it-IT" w:eastAsia="en-US"/>
        </w:rPr>
        <w:t>-</w:t>
      </w:r>
      <w:r w:rsidRPr="00A9285E">
        <w:rPr>
          <w:sz w:val="24"/>
          <w:szCs w:val="24"/>
          <w:u w:val="single"/>
          <w:lang w:val="it-IT" w:eastAsia="en-US"/>
        </w:rPr>
        <w:t>pagube indirecte</w:t>
      </w:r>
      <w:r w:rsidRPr="00A9285E">
        <w:rPr>
          <w:sz w:val="24"/>
          <w:szCs w:val="24"/>
          <w:lang w:val="it-IT" w:eastAsia="en-US"/>
        </w:rPr>
        <w:t>: întreruperea proceselor de producţie, întârzieri în livrarea produselor, plata asigurării bunurilor.</w:t>
      </w:r>
    </w:p>
    <w:p w:rsidR="00D269BE" w:rsidRPr="00A9285E" w:rsidRDefault="00D269BE" w:rsidP="00A9285E">
      <w:pPr>
        <w:spacing w:line="288" w:lineRule="auto"/>
        <w:ind w:firstLine="709"/>
        <w:jc w:val="both"/>
        <w:rPr>
          <w:sz w:val="24"/>
          <w:szCs w:val="24"/>
          <w:lang w:val="it-IT" w:eastAsia="en-US"/>
        </w:rPr>
      </w:pPr>
      <w:r w:rsidRPr="00A9285E">
        <w:rPr>
          <w:b/>
          <w:i/>
          <w:sz w:val="24"/>
          <w:szCs w:val="24"/>
          <w:lang w:val="it-IT" w:eastAsia="en-US"/>
        </w:rPr>
        <w:t>Efecte sociale negative</w:t>
      </w:r>
      <w:r w:rsidRPr="00A9285E">
        <w:rPr>
          <w:b/>
          <w:sz w:val="24"/>
          <w:szCs w:val="24"/>
          <w:lang w:val="it-IT" w:eastAsia="en-US"/>
        </w:rPr>
        <w:t>:</w:t>
      </w:r>
      <w:r w:rsidRPr="00A9285E">
        <w:rPr>
          <w:sz w:val="24"/>
          <w:szCs w:val="24"/>
          <w:lang w:val="it-IT" w:eastAsia="en-US"/>
        </w:rPr>
        <w:t xml:space="preserve"> victime umane, evacuarea populaţiei, provocarea panicii, pericol de contaminare a populaţiei, întreruperea învăţământului, diminuarea veniturilor populaţiei, distrugeri de bunuri.</w:t>
      </w:r>
    </w:p>
    <w:p w:rsidR="00D269BE" w:rsidRPr="00A9285E" w:rsidRDefault="00D269BE" w:rsidP="00A9285E">
      <w:pPr>
        <w:spacing w:line="288" w:lineRule="auto"/>
        <w:ind w:firstLine="709"/>
        <w:jc w:val="both"/>
        <w:rPr>
          <w:sz w:val="24"/>
          <w:szCs w:val="24"/>
          <w:lang w:val="it-IT" w:eastAsia="en-US"/>
        </w:rPr>
      </w:pPr>
      <w:r w:rsidRPr="00A9285E">
        <w:rPr>
          <w:b/>
          <w:i/>
          <w:sz w:val="24"/>
          <w:szCs w:val="24"/>
          <w:lang w:val="it-IT" w:eastAsia="en-US"/>
        </w:rPr>
        <w:t>Efecte ecologice negative</w:t>
      </w:r>
      <w:r w:rsidRPr="00A9285E">
        <w:rPr>
          <w:sz w:val="24"/>
          <w:szCs w:val="24"/>
          <w:lang w:val="it-IT" w:eastAsia="en-US"/>
        </w:rPr>
        <w:t>: degradarea mediului ambiant, poluarea apelor de suprafaţă sau subterane, poluarea solurilor, distrugerea faunei şi florei.</w:t>
      </w:r>
    </w:p>
    <w:p w:rsidR="00D269BE" w:rsidRPr="00A9285E" w:rsidRDefault="00D269BE" w:rsidP="00A9285E">
      <w:pPr>
        <w:tabs>
          <w:tab w:val="num" w:pos="1080"/>
          <w:tab w:val="num" w:pos="2520"/>
        </w:tabs>
        <w:spacing w:line="288" w:lineRule="auto"/>
        <w:jc w:val="both"/>
        <w:rPr>
          <w:b/>
          <w:bCs/>
          <w:sz w:val="24"/>
          <w:szCs w:val="24"/>
          <w:lang w:val="it-IT" w:eastAsia="en-US"/>
        </w:rPr>
      </w:pPr>
      <w:r w:rsidRPr="00A9285E">
        <w:rPr>
          <w:b/>
          <w:bCs/>
          <w:sz w:val="24"/>
          <w:szCs w:val="24"/>
          <w:lang w:val="it-IT" w:eastAsia="en-US"/>
        </w:rPr>
        <w:tab/>
        <w:t>Transport rutier</w:t>
      </w:r>
    </w:p>
    <w:p w:rsidR="00D269BE" w:rsidRPr="00A9285E" w:rsidRDefault="00D269BE" w:rsidP="00A9285E">
      <w:pPr>
        <w:tabs>
          <w:tab w:val="num" w:pos="0"/>
        </w:tabs>
        <w:spacing w:line="288" w:lineRule="auto"/>
        <w:jc w:val="both"/>
        <w:rPr>
          <w:sz w:val="24"/>
          <w:szCs w:val="24"/>
          <w:lang w:val="ro-RO" w:eastAsia="en-US"/>
        </w:rPr>
      </w:pPr>
      <w:r w:rsidRPr="00A9285E">
        <w:rPr>
          <w:b/>
          <w:sz w:val="24"/>
          <w:szCs w:val="24"/>
          <w:lang w:val="ro-RO" w:eastAsia="en-US"/>
        </w:rPr>
        <w:tab/>
      </w:r>
      <w:r w:rsidRPr="00A9285E">
        <w:rPr>
          <w:sz w:val="24"/>
          <w:szCs w:val="24"/>
          <w:lang w:val="ro-RO" w:eastAsia="en-US"/>
        </w:rPr>
        <w:t>De regulă, cauzele producerii acestora sunt datorate greşelilor de circulaţie, defecţiunilor mijloacelor de transport, amplificate de condiţii meteo nefavorabile. R</w:t>
      </w:r>
      <w:r w:rsidRPr="00A9285E">
        <w:rPr>
          <w:sz w:val="24"/>
          <w:szCs w:val="24"/>
          <w:lang w:val="it-IT" w:eastAsia="en-US"/>
        </w:rPr>
        <w:t xml:space="preserve">iscul de producere a unor accidente rutiere majore în incintele portuare sunt reduse şi datorită limitării vitezei de deplasare.  </w:t>
      </w:r>
    </w:p>
    <w:p w:rsidR="00D269BE" w:rsidRPr="00A9285E" w:rsidRDefault="00D269BE" w:rsidP="00A9285E">
      <w:pPr>
        <w:spacing w:line="288" w:lineRule="auto"/>
        <w:ind w:firstLine="720"/>
        <w:jc w:val="both"/>
        <w:rPr>
          <w:b/>
          <w:bCs/>
          <w:sz w:val="24"/>
          <w:szCs w:val="24"/>
          <w:lang w:eastAsia="en-US"/>
        </w:rPr>
      </w:pPr>
      <w:r w:rsidRPr="00A9285E">
        <w:rPr>
          <w:b/>
          <w:bCs/>
          <w:sz w:val="24"/>
          <w:szCs w:val="24"/>
          <w:lang w:eastAsia="en-US"/>
        </w:rPr>
        <w:t>Transport feroviar</w:t>
      </w:r>
    </w:p>
    <w:p w:rsidR="00D269BE" w:rsidRPr="00A9285E" w:rsidRDefault="00D269BE" w:rsidP="00A9285E">
      <w:pPr>
        <w:tabs>
          <w:tab w:val="num" w:pos="720"/>
        </w:tabs>
        <w:spacing w:line="288" w:lineRule="auto"/>
        <w:jc w:val="both"/>
        <w:rPr>
          <w:bCs/>
          <w:sz w:val="24"/>
          <w:szCs w:val="24"/>
          <w:lang w:val="it-IT" w:eastAsia="en-US"/>
        </w:rPr>
      </w:pPr>
      <w:r w:rsidRPr="00A9285E">
        <w:rPr>
          <w:bCs/>
          <w:sz w:val="24"/>
          <w:szCs w:val="24"/>
          <w:lang w:val="it-IT" w:eastAsia="en-US"/>
        </w:rPr>
        <w:tab/>
        <w:t>Riscul de producere a unor accidente feroviare majore în incintele portuare sunt reduse, atât  datorită limitării vitezei de deplasare cât şi scăderii traficului feroviar.</w:t>
      </w:r>
    </w:p>
    <w:p w:rsidR="00D269BE" w:rsidRPr="00A9285E" w:rsidRDefault="00D269BE" w:rsidP="00A9285E">
      <w:pPr>
        <w:tabs>
          <w:tab w:val="num" w:pos="720"/>
        </w:tabs>
        <w:spacing w:line="288" w:lineRule="auto"/>
        <w:jc w:val="both"/>
        <w:rPr>
          <w:b/>
          <w:bCs/>
          <w:sz w:val="24"/>
          <w:szCs w:val="24"/>
          <w:lang w:eastAsia="en-US"/>
        </w:rPr>
      </w:pPr>
      <w:r w:rsidRPr="00A9285E">
        <w:rPr>
          <w:b/>
          <w:sz w:val="24"/>
          <w:szCs w:val="24"/>
          <w:lang w:eastAsia="en-US"/>
        </w:rPr>
        <w:tab/>
        <w:t>Transport fluvial şi maritim</w:t>
      </w:r>
    </w:p>
    <w:p w:rsidR="00D269BE" w:rsidRPr="00A9285E" w:rsidRDefault="00D269BE" w:rsidP="00A9285E">
      <w:pPr>
        <w:spacing w:line="288" w:lineRule="auto"/>
        <w:jc w:val="both"/>
        <w:rPr>
          <w:bCs/>
          <w:caps/>
          <w:sz w:val="24"/>
          <w:szCs w:val="24"/>
          <w:lang w:val="ro-RO" w:eastAsia="en-US"/>
        </w:rPr>
      </w:pPr>
      <w:r w:rsidRPr="00A9285E">
        <w:rPr>
          <w:b/>
          <w:sz w:val="24"/>
          <w:szCs w:val="24"/>
          <w:lang w:val="ro-RO" w:eastAsia="en-US"/>
        </w:rPr>
        <w:tab/>
      </w:r>
      <w:r w:rsidRPr="00A9285E">
        <w:rPr>
          <w:sz w:val="24"/>
          <w:szCs w:val="24"/>
          <w:lang w:val="ro-RO" w:eastAsia="en-US"/>
        </w:rPr>
        <w:t>S</w:t>
      </w:r>
      <w:r w:rsidRPr="00A9285E">
        <w:rPr>
          <w:bCs/>
          <w:sz w:val="24"/>
          <w:szCs w:val="24"/>
          <w:lang w:val="ro-RO" w:eastAsia="en-US"/>
        </w:rPr>
        <w:t xml:space="preserve">tatistica principalelor evenimente/incidente navale scoate în evidenţă faptul că producerea accidentelor navale majore – scufundări de nave - sunt strâns legate de condiţiile meteo nefavorabile şi de efectuarea unor manevre greşite. </w:t>
      </w:r>
      <w:r w:rsidRPr="00A9285E">
        <w:rPr>
          <w:bCs/>
          <w:caps/>
          <w:sz w:val="24"/>
          <w:szCs w:val="24"/>
          <w:lang w:val="ro-RO" w:eastAsia="en-US"/>
        </w:rPr>
        <w:t>î</w:t>
      </w:r>
      <w:r w:rsidRPr="00A9285E">
        <w:rPr>
          <w:bCs/>
          <w:sz w:val="24"/>
          <w:szCs w:val="24"/>
          <w:lang w:val="ro-RO" w:eastAsia="en-US"/>
        </w:rPr>
        <w:t xml:space="preserve">n situaţia în care fenomenele meteo devin periculoase pentru navigaţie, pentru evitarea accidentelor navale, porturile maritime se închid. </w:t>
      </w:r>
    </w:p>
    <w:p w:rsidR="00D269BE" w:rsidRPr="00E216AA" w:rsidRDefault="00D269BE" w:rsidP="00A9285E">
      <w:pPr>
        <w:spacing w:line="288" w:lineRule="auto"/>
        <w:jc w:val="both"/>
        <w:rPr>
          <w:b/>
          <w:bCs/>
          <w:sz w:val="24"/>
          <w:szCs w:val="24"/>
          <w:lang w:val="it-IT" w:eastAsia="en-US"/>
        </w:rPr>
      </w:pPr>
      <w:r w:rsidRPr="00A9285E">
        <w:rPr>
          <w:b/>
          <w:bCs/>
          <w:sz w:val="24"/>
          <w:szCs w:val="24"/>
          <w:lang w:val="it-IT" w:eastAsia="en-US"/>
        </w:rPr>
        <w:tab/>
      </w:r>
      <w:r w:rsidRPr="00E216AA">
        <w:rPr>
          <w:b/>
          <w:bCs/>
          <w:sz w:val="24"/>
          <w:szCs w:val="24"/>
          <w:lang w:val="it-IT" w:eastAsia="en-US"/>
        </w:rPr>
        <w:t>Transport aerian.</w:t>
      </w:r>
    </w:p>
    <w:p w:rsidR="00D269BE" w:rsidRPr="00E216AA" w:rsidRDefault="00D269BE" w:rsidP="00A9285E">
      <w:pPr>
        <w:tabs>
          <w:tab w:val="num" w:pos="720"/>
        </w:tabs>
        <w:spacing w:line="288" w:lineRule="auto"/>
        <w:jc w:val="both"/>
        <w:rPr>
          <w:sz w:val="24"/>
          <w:szCs w:val="24"/>
          <w:lang w:val="it-IT" w:eastAsia="en-US"/>
        </w:rPr>
      </w:pPr>
      <w:r w:rsidRPr="00E216AA">
        <w:rPr>
          <w:sz w:val="24"/>
          <w:szCs w:val="24"/>
          <w:lang w:val="it-IT" w:eastAsia="en-US"/>
        </w:rPr>
        <w:tab/>
        <w:t xml:space="preserve">Având în vedere că portul Constanţa se află în zona culoarelor de zbor ale aviaţiei civile, precum şi a aviaţiei militare, riscul de producere a unor accidente aviatice este legat de aceste activităţi. </w:t>
      </w:r>
      <w:r w:rsidRPr="00E216AA">
        <w:rPr>
          <w:sz w:val="24"/>
          <w:szCs w:val="24"/>
          <w:lang w:val="it-IT" w:eastAsia="en-US"/>
        </w:rPr>
        <w:tab/>
      </w:r>
    </w:p>
    <w:p w:rsidR="00D2740F" w:rsidRPr="00E216AA" w:rsidRDefault="00D2740F" w:rsidP="00D7313E">
      <w:pPr>
        <w:spacing w:line="288" w:lineRule="auto"/>
        <w:jc w:val="both"/>
        <w:rPr>
          <w:sz w:val="24"/>
          <w:szCs w:val="24"/>
          <w:lang w:val="ro-RO" w:eastAsia="en-US"/>
        </w:rPr>
      </w:pPr>
    </w:p>
    <w:p w:rsidR="00502BCD" w:rsidRPr="00E216AA" w:rsidRDefault="00140024" w:rsidP="00742A17">
      <w:pPr>
        <w:shd w:val="clear" w:color="auto" w:fill="FFFFFF"/>
        <w:spacing w:line="288" w:lineRule="auto"/>
        <w:jc w:val="both"/>
        <w:rPr>
          <w:b/>
          <w:i/>
          <w:sz w:val="26"/>
          <w:szCs w:val="26"/>
          <w:vertAlign w:val="superscript"/>
          <w:lang w:val="it-IT" w:eastAsia="en-US"/>
        </w:rPr>
      </w:pPr>
      <w:r w:rsidRPr="00E216AA">
        <w:rPr>
          <w:b/>
          <w:i/>
          <w:sz w:val="26"/>
          <w:szCs w:val="26"/>
          <w:lang w:val="ro-RO" w:eastAsia="en-US"/>
        </w:rPr>
        <w:t>III.2.3.</w:t>
      </w:r>
      <w:r w:rsidRPr="00E216AA">
        <w:rPr>
          <w:b/>
          <w:i/>
          <w:sz w:val="26"/>
          <w:szCs w:val="26"/>
        </w:rPr>
        <w:t xml:space="preserve"> </w:t>
      </w:r>
      <w:r w:rsidR="00502BCD" w:rsidRPr="00E216AA">
        <w:rPr>
          <w:b/>
          <w:i/>
          <w:sz w:val="26"/>
          <w:szCs w:val="26"/>
          <w:lang w:val="ro-RO" w:eastAsia="en-US"/>
        </w:rPr>
        <w:t>Risc radiologic şi accidente, avarii, explozii, incendii sau alte evenimente în activităţile nucleare sau radiologice</w:t>
      </w:r>
    </w:p>
    <w:p w:rsidR="00502BCD" w:rsidRPr="00E216AA" w:rsidRDefault="00502BCD" w:rsidP="00742A17">
      <w:pPr>
        <w:keepNext/>
        <w:spacing w:line="288" w:lineRule="auto"/>
        <w:ind w:firstLine="709"/>
        <w:jc w:val="both"/>
        <w:outlineLvl w:val="2"/>
        <w:rPr>
          <w:sz w:val="24"/>
          <w:szCs w:val="24"/>
          <w:lang w:val="ro-RO"/>
        </w:rPr>
      </w:pPr>
      <w:r w:rsidRPr="00E216AA">
        <w:rPr>
          <w:b/>
          <w:sz w:val="24"/>
          <w:szCs w:val="24"/>
          <w:lang w:val="ro-RO"/>
        </w:rPr>
        <w:t>Accident nuclear</w:t>
      </w:r>
      <w:r w:rsidR="00140024" w:rsidRPr="00E216AA">
        <w:rPr>
          <w:b/>
          <w:sz w:val="24"/>
          <w:szCs w:val="24"/>
          <w:lang w:val="ro-RO"/>
        </w:rPr>
        <w:t xml:space="preserve"> </w:t>
      </w:r>
      <w:r w:rsidR="00140024" w:rsidRPr="00E216AA">
        <w:rPr>
          <w:sz w:val="24"/>
          <w:szCs w:val="24"/>
          <w:lang w:val="ro-RO"/>
        </w:rPr>
        <w:t>=</w:t>
      </w:r>
      <w:r w:rsidRPr="00E216AA">
        <w:rPr>
          <w:sz w:val="24"/>
          <w:szCs w:val="24"/>
          <w:lang w:val="ro-RO"/>
        </w:rPr>
        <w:t xml:space="preserve"> </w:t>
      </w:r>
      <w:r w:rsidRPr="00E216AA">
        <w:rPr>
          <w:i/>
          <w:sz w:val="24"/>
          <w:szCs w:val="24"/>
          <w:lang w:val="ro-RO"/>
        </w:rPr>
        <w:t>eveniment care afectează instalaţia nucleară şi poate provoca iradierea şi contaminarea personalului acesteia, populaţiei sau a mediului înconjurător, peste limitele admise.</w:t>
      </w:r>
      <w:r w:rsidRPr="00E216AA">
        <w:rPr>
          <w:sz w:val="24"/>
          <w:szCs w:val="24"/>
          <w:lang w:val="ro-RO"/>
        </w:rPr>
        <w:t xml:space="preserve"> </w:t>
      </w:r>
    </w:p>
    <w:p w:rsidR="00502BCD" w:rsidRPr="00E216AA" w:rsidRDefault="00502BCD" w:rsidP="00742A17">
      <w:pPr>
        <w:keepNext/>
        <w:spacing w:line="288" w:lineRule="auto"/>
        <w:ind w:firstLine="709"/>
        <w:jc w:val="both"/>
        <w:outlineLvl w:val="2"/>
        <w:rPr>
          <w:sz w:val="24"/>
          <w:szCs w:val="24"/>
          <w:lang w:val="ro-RO"/>
        </w:rPr>
      </w:pPr>
      <w:r w:rsidRPr="00E216AA">
        <w:rPr>
          <w:sz w:val="24"/>
          <w:szCs w:val="24"/>
          <w:lang w:val="ro-RO"/>
        </w:rPr>
        <w:t>Clasificare</w:t>
      </w:r>
    </w:p>
    <w:p w:rsidR="00502BCD" w:rsidRPr="00E216AA" w:rsidRDefault="00502BCD" w:rsidP="00DD79D6">
      <w:pPr>
        <w:numPr>
          <w:ilvl w:val="0"/>
          <w:numId w:val="63"/>
        </w:numPr>
        <w:spacing w:line="288" w:lineRule="auto"/>
        <w:jc w:val="both"/>
        <w:rPr>
          <w:rFonts w:ascii="RTimes New Roman" w:hAnsi="RTimes New Roman"/>
          <w:noProof/>
          <w:sz w:val="24"/>
          <w:szCs w:val="24"/>
          <w:lang w:val="it-IT" w:eastAsia="en-US"/>
        </w:rPr>
      </w:pPr>
      <w:r w:rsidRPr="00E216AA">
        <w:rPr>
          <w:i/>
          <w:sz w:val="24"/>
          <w:szCs w:val="24"/>
          <w:u w:val="single"/>
          <w:lang w:val="it-IT" w:eastAsia="en-US"/>
        </w:rPr>
        <w:t>accident nuclear</w:t>
      </w:r>
      <w:r w:rsidRPr="00E216AA">
        <w:rPr>
          <w:sz w:val="24"/>
          <w:szCs w:val="24"/>
          <w:lang w:val="it-IT" w:eastAsia="en-US"/>
        </w:rPr>
        <w:t>:</w:t>
      </w:r>
      <w:r w:rsidRPr="00E216AA">
        <w:rPr>
          <w:rFonts w:ascii="RTimes New Roman" w:hAnsi="RTimes New Roman"/>
          <w:noProof/>
          <w:sz w:val="24"/>
          <w:szCs w:val="24"/>
          <w:lang w:val="it-IT" w:eastAsia="en-US"/>
        </w:rPr>
        <w:t xml:space="preserve"> evenimentul care afectează instalaţia nucleară şi provoacă iradierea sau contaminarea populaţiei şi a mediului peste limitele permise de reglementările în vigoare;</w:t>
      </w:r>
    </w:p>
    <w:p w:rsidR="00502BCD" w:rsidRPr="00DF53AB" w:rsidRDefault="00502BCD" w:rsidP="00DD79D6">
      <w:pPr>
        <w:numPr>
          <w:ilvl w:val="0"/>
          <w:numId w:val="63"/>
        </w:numPr>
        <w:spacing w:line="288" w:lineRule="auto"/>
        <w:jc w:val="both"/>
        <w:rPr>
          <w:sz w:val="24"/>
          <w:szCs w:val="24"/>
          <w:lang w:val="it-IT" w:eastAsia="en-US"/>
        </w:rPr>
      </w:pPr>
      <w:r w:rsidRPr="00E216AA">
        <w:rPr>
          <w:i/>
          <w:sz w:val="24"/>
          <w:szCs w:val="24"/>
          <w:u w:val="single"/>
          <w:lang w:val="it-IT" w:eastAsia="en-US"/>
        </w:rPr>
        <w:t>urgenţa radiologică:</w:t>
      </w:r>
      <w:r w:rsidRPr="00E216AA">
        <w:rPr>
          <w:sz w:val="24"/>
          <w:szCs w:val="24"/>
          <w:lang w:val="it-IT" w:eastAsia="en-US"/>
        </w:rPr>
        <w:t xml:space="preserve"> evenimentul sau situaţia care conduce la depăşirea valorilor radioactivităţii  factorilor de mediu peste</w:t>
      </w:r>
      <w:r w:rsidRPr="00DF53AB">
        <w:rPr>
          <w:sz w:val="24"/>
          <w:szCs w:val="24"/>
          <w:lang w:val="it-IT" w:eastAsia="en-US"/>
        </w:rPr>
        <w:t xml:space="preserve"> limitele permise de reglementările în vigoare, ca urmare a unui eveniment cu implicaţii nucleare produs pe teritoriul sau în exteriorul ţării.</w:t>
      </w:r>
    </w:p>
    <w:p w:rsidR="00502BCD" w:rsidRPr="00DF53AB" w:rsidRDefault="00502BCD" w:rsidP="00742A17">
      <w:pPr>
        <w:spacing w:line="288" w:lineRule="auto"/>
        <w:ind w:firstLine="709"/>
        <w:jc w:val="both"/>
        <w:rPr>
          <w:b/>
          <w:sz w:val="24"/>
          <w:szCs w:val="24"/>
          <w:lang w:eastAsia="en-US"/>
        </w:rPr>
      </w:pPr>
      <w:r w:rsidRPr="00DF53AB">
        <w:rPr>
          <w:b/>
          <w:sz w:val="24"/>
          <w:szCs w:val="24"/>
          <w:lang w:eastAsia="en-US"/>
        </w:rPr>
        <w:t>Zone:</w:t>
      </w:r>
    </w:p>
    <w:p w:rsidR="00502BCD" w:rsidRPr="00DF53AB" w:rsidRDefault="00502BCD" w:rsidP="00DD79D6">
      <w:pPr>
        <w:numPr>
          <w:ilvl w:val="0"/>
          <w:numId w:val="64"/>
        </w:numPr>
        <w:spacing w:line="288" w:lineRule="auto"/>
        <w:jc w:val="both"/>
        <w:rPr>
          <w:i/>
          <w:sz w:val="24"/>
          <w:szCs w:val="24"/>
          <w:lang w:val="it-IT" w:eastAsia="en-US"/>
        </w:rPr>
      </w:pPr>
      <w:r w:rsidRPr="00742A17">
        <w:rPr>
          <w:i/>
          <w:sz w:val="24"/>
          <w:szCs w:val="24"/>
          <w:u w:val="single"/>
          <w:lang w:val="it-IT" w:eastAsia="en-US"/>
        </w:rPr>
        <w:t>Zona de acţiune preventivă (PAZ) – 3 km</w:t>
      </w:r>
      <w:r w:rsidRPr="00DF53AB">
        <w:rPr>
          <w:i/>
          <w:sz w:val="24"/>
          <w:szCs w:val="24"/>
          <w:lang w:val="it-IT" w:eastAsia="en-US"/>
        </w:rPr>
        <w:t xml:space="preserve">. </w:t>
      </w:r>
      <w:r w:rsidRPr="00DF53AB">
        <w:rPr>
          <w:sz w:val="24"/>
          <w:szCs w:val="24"/>
          <w:lang w:val="it-IT" w:eastAsia="en-US"/>
        </w:rPr>
        <w:t>În această zonă se situează localităţile CERNAVODĂ şi ŞTEFAN cel MARE.</w:t>
      </w:r>
    </w:p>
    <w:p w:rsidR="00502BCD" w:rsidRPr="00DF53AB" w:rsidRDefault="00502BCD" w:rsidP="00DD79D6">
      <w:pPr>
        <w:numPr>
          <w:ilvl w:val="0"/>
          <w:numId w:val="64"/>
        </w:numPr>
        <w:spacing w:line="288" w:lineRule="auto"/>
        <w:jc w:val="both"/>
        <w:rPr>
          <w:i/>
          <w:sz w:val="24"/>
          <w:szCs w:val="24"/>
          <w:lang w:val="it-IT" w:eastAsia="en-US"/>
        </w:rPr>
      </w:pPr>
      <w:r w:rsidRPr="00742A17">
        <w:rPr>
          <w:i/>
          <w:sz w:val="24"/>
          <w:szCs w:val="24"/>
          <w:u w:val="single"/>
          <w:lang w:val="it-IT" w:eastAsia="en-US"/>
        </w:rPr>
        <w:t>Zona de planificare a acţiunilor de protecţie urgenţe (UPZ) – 10 km</w:t>
      </w:r>
      <w:r w:rsidRPr="00DF53AB">
        <w:rPr>
          <w:i/>
          <w:sz w:val="24"/>
          <w:szCs w:val="24"/>
          <w:lang w:val="it-IT" w:eastAsia="en-US"/>
        </w:rPr>
        <w:t xml:space="preserve">. </w:t>
      </w:r>
      <w:r w:rsidRPr="00DF53AB">
        <w:rPr>
          <w:sz w:val="24"/>
          <w:szCs w:val="24"/>
          <w:lang w:val="it-IT" w:eastAsia="en-US"/>
        </w:rPr>
        <w:t xml:space="preserve">Această zonă cuprinde un numar de 10 localităţi, la limita zonei fiind incluse localităţile: SEIMENI, MIRCEA VODĂ, IVRINEZU MIC, IVRINEZU MARE, RASOVA. </w:t>
      </w:r>
    </w:p>
    <w:p w:rsidR="00502BCD" w:rsidRPr="00DF53AB" w:rsidRDefault="00502BCD" w:rsidP="00DD79D6">
      <w:pPr>
        <w:numPr>
          <w:ilvl w:val="0"/>
          <w:numId w:val="64"/>
        </w:numPr>
        <w:spacing w:line="288" w:lineRule="auto"/>
        <w:jc w:val="both"/>
        <w:rPr>
          <w:i/>
          <w:sz w:val="24"/>
          <w:szCs w:val="24"/>
          <w:lang w:val="it-IT" w:eastAsia="en-US"/>
        </w:rPr>
      </w:pPr>
      <w:r w:rsidRPr="00742A17">
        <w:rPr>
          <w:i/>
          <w:sz w:val="24"/>
          <w:szCs w:val="24"/>
          <w:u w:val="single"/>
          <w:lang w:val="it-IT" w:eastAsia="en-US"/>
        </w:rPr>
        <w:t>Zona de planificare a acţiunilor de protecţie pe termen lung (LPZ) – 50 km</w:t>
      </w:r>
      <w:r w:rsidRPr="00DF53AB">
        <w:rPr>
          <w:i/>
          <w:sz w:val="24"/>
          <w:szCs w:val="24"/>
          <w:lang w:val="it-IT" w:eastAsia="en-US"/>
        </w:rPr>
        <w:t xml:space="preserve">. </w:t>
      </w:r>
      <w:r w:rsidRPr="00DF53AB">
        <w:rPr>
          <w:sz w:val="24"/>
          <w:szCs w:val="24"/>
          <w:lang w:val="it-IT" w:eastAsia="en-US"/>
        </w:rPr>
        <w:t>Zona de planificare a acţiunilor de protecţie pe termen lung cuprinde un numar de 16 localităţi, la limita zonei fiind incluse localităţile: STEJARU, RÂMNICU DE SUS, COGEALAC, CORBU, CONSTANŢA, MOVILIŢA, TOPRAISAR, GENERAL SCĂRIŞOREANU, GORUNI, CANLIA.</w:t>
      </w:r>
    </w:p>
    <w:p w:rsidR="00502BCD" w:rsidRPr="00DF53AB" w:rsidRDefault="00502BCD" w:rsidP="00742A17">
      <w:pPr>
        <w:spacing w:line="288" w:lineRule="auto"/>
        <w:ind w:firstLine="709"/>
        <w:jc w:val="both"/>
        <w:rPr>
          <w:b/>
          <w:sz w:val="24"/>
          <w:szCs w:val="24"/>
          <w:lang w:val="it-IT" w:eastAsia="en-US"/>
        </w:rPr>
      </w:pPr>
      <w:r w:rsidRPr="00DF53AB">
        <w:rPr>
          <w:b/>
          <w:sz w:val="24"/>
          <w:szCs w:val="24"/>
          <w:lang w:val="it-IT" w:eastAsia="en-US"/>
        </w:rPr>
        <w:t>Efecte:</w:t>
      </w:r>
    </w:p>
    <w:p w:rsidR="00502BCD" w:rsidRPr="00DF53AB" w:rsidRDefault="00502BCD" w:rsidP="00742A17">
      <w:pPr>
        <w:spacing w:line="288" w:lineRule="auto"/>
        <w:ind w:firstLine="709"/>
        <w:jc w:val="both"/>
        <w:rPr>
          <w:sz w:val="24"/>
          <w:szCs w:val="24"/>
          <w:lang w:val="it-IT" w:eastAsia="en-US"/>
        </w:rPr>
      </w:pPr>
      <w:r w:rsidRPr="00DF53AB">
        <w:rPr>
          <w:sz w:val="24"/>
          <w:szCs w:val="24"/>
          <w:lang w:val="it-IT" w:eastAsia="en-US"/>
        </w:rPr>
        <w:t>În caz de accident nuclear cu depăşirea barierei de protecţie a anvelopei se pot elibera şi dispersa în mediu produşi de fisiune sub formă gazoasă, lichidă sau solidă:</w:t>
      </w:r>
    </w:p>
    <w:p w:rsidR="00502BCD" w:rsidRPr="00DF53AB" w:rsidRDefault="00502BCD" w:rsidP="00DD79D6">
      <w:pPr>
        <w:numPr>
          <w:ilvl w:val="0"/>
          <w:numId w:val="65"/>
        </w:numPr>
        <w:spacing w:line="288" w:lineRule="auto"/>
        <w:jc w:val="both"/>
        <w:rPr>
          <w:sz w:val="24"/>
          <w:szCs w:val="24"/>
          <w:lang w:eastAsia="en-US"/>
        </w:rPr>
      </w:pPr>
      <w:r w:rsidRPr="00DF53AB">
        <w:rPr>
          <w:sz w:val="24"/>
          <w:szCs w:val="24"/>
          <w:lang w:eastAsia="en-US"/>
        </w:rPr>
        <w:t>expunerea la norul radioactiv</w:t>
      </w:r>
    </w:p>
    <w:p w:rsidR="00502BCD" w:rsidRPr="00DF53AB" w:rsidRDefault="00502BCD" w:rsidP="00DD79D6">
      <w:pPr>
        <w:numPr>
          <w:ilvl w:val="0"/>
          <w:numId w:val="66"/>
        </w:numPr>
        <w:spacing w:line="288" w:lineRule="auto"/>
        <w:jc w:val="both"/>
        <w:rPr>
          <w:sz w:val="24"/>
          <w:szCs w:val="24"/>
          <w:lang w:val="it-IT" w:eastAsia="en-US"/>
        </w:rPr>
      </w:pPr>
      <w:r w:rsidRPr="00DF53AB">
        <w:rPr>
          <w:sz w:val="24"/>
          <w:szCs w:val="24"/>
          <w:lang w:val="it-IT" w:eastAsia="en-US"/>
        </w:rPr>
        <w:t>expunerea externă a întregului organism la radiaţiile gamma din nor şi materialul radioactiv depus;</w:t>
      </w:r>
    </w:p>
    <w:p w:rsidR="00502BCD" w:rsidRPr="00DF53AB" w:rsidRDefault="00502BCD" w:rsidP="00DD79D6">
      <w:pPr>
        <w:numPr>
          <w:ilvl w:val="0"/>
          <w:numId w:val="66"/>
        </w:numPr>
        <w:spacing w:line="288" w:lineRule="auto"/>
        <w:jc w:val="both"/>
        <w:rPr>
          <w:sz w:val="24"/>
          <w:szCs w:val="24"/>
          <w:lang w:val="it-IT" w:eastAsia="en-US"/>
        </w:rPr>
      </w:pPr>
      <w:r w:rsidRPr="00DF53AB">
        <w:rPr>
          <w:sz w:val="24"/>
          <w:szCs w:val="24"/>
          <w:lang w:val="it-IT" w:eastAsia="en-US"/>
        </w:rPr>
        <w:t>expunerea datorită inhalării din nor.</w:t>
      </w:r>
    </w:p>
    <w:p w:rsidR="00502BCD" w:rsidRPr="00DF53AB" w:rsidRDefault="00502BCD" w:rsidP="00DD79D6">
      <w:pPr>
        <w:numPr>
          <w:ilvl w:val="0"/>
          <w:numId w:val="67"/>
        </w:numPr>
        <w:spacing w:line="288" w:lineRule="auto"/>
        <w:jc w:val="both"/>
        <w:rPr>
          <w:sz w:val="24"/>
          <w:szCs w:val="24"/>
          <w:lang w:eastAsia="en-US"/>
        </w:rPr>
      </w:pPr>
      <w:r w:rsidRPr="00DF53AB">
        <w:rPr>
          <w:sz w:val="24"/>
          <w:szCs w:val="24"/>
          <w:lang w:eastAsia="en-US"/>
        </w:rPr>
        <w:t>expunerea prin ingestie:</w:t>
      </w:r>
    </w:p>
    <w:p w:rsidR="00502BCD" w:rsidRPr="00DF53AB" w:rsidRDefault="00502BCD" w:rsidP="00DD79D6">
      <w:pPr>
        <w:numPr>
          <w:ilvl w:val="0"/>
          <w:numId w:val="68"/>
        </w:numPr>
        <w:spacing w:line="288" w:lineRule="auto"/>
        <w:jc w:val="both"/>
        <w:rPr>
          <w:sz w:val="24"/>
          <w:szCs w:val="24"/>
          <w:lang w:val="it-IT" w:eastAsia="en-US"/>
        </w:rPr>
      </w:pPr>
      <w:r w:rsidRPr="00DF53AB">
        <w:rPr>
          <w:sz w:val="24"/>
          <w:szCs w:val="24"/>
          <w:lang w:val="it-IT" w:eastAsia="en-US"/>
        </w:rPr>
        <w:t>datorată ingestiei apei sau a produselor alimentare contaminate, în special a laptelui şi a vegetalelor proaspete.</w:t>
      </w:r>
    </w:p>
    <w:p w:rsidR="00502BCD" w:rsidRPr="00DF53AB" w:rsidRDefault="00502BCD" w:rsidP="00742A17">
      <w:pPr>
        <w:tabs>
          <w:tab w:val="num" w:pos="0"/>
        </w:tabs>
        <w:spacing w:line="288" w:lineRule="auto"/>
        <w:jc w:val="both"/>
        <w:rPr>
          <w:sz w:val="24"/>
          <w:szCs w:val="24"/>
          <w:lang w:val="it-IT" w:eastAsia="en-US"/>
        </w:rPr>
      </w:pPr>
      <w:r w:rsidRPr="00DF53AB">
        <w:rPr>
          <w:sz w:val="24"/>
          <w:szCs w:val="24"/>
          <w:lang w:val="it-IT" w:eastAsia="en-US"/>
        </w:rPr>
        <w:tab/>
        <w:t>Porturile maritime sunt la o distanţă suficient de mare pentru a nu fi incluse în zona de planificare la urgenţă în caz de accident nuclear. Totuşi, în funcţie de amploarea unui eventual accident nuclear şi mai ales de condiţiile meteorologice, Portul Constanţa ar putea fi afectat.</w:t>
      </w:r>
    </w:p>
    <w:p w:rsidR="00502BCD" w:rsidRPr="00DF53AB" w:rsidRDefault="00502BCD" w:rsidP="00742A17">
      <w:pPr>
        <w:tabs>
          <w:tab w:val="num" w:pos="0"/>
        </w:tabs>
        <w:spacing w:line="288" w:lineRule="auto"/>
        <w:jc w:val="both"/>
        <w:rPr>
          <w:sz w:val="24"/>
          <w:szCs w:val="24"/>
          <w:lang w:val="it-IT" w:eastAsia="en-US"/>
        </w:rPr>
      </w:pPr>
      <w:r w:rsidRPr="00DF53AB">
        <w:rPr>
          <w:sz w:val="24"/>
          <w:szCs w:val="24"/>
          <w:lang w:val="it-IT" w:eastAsia="en-US"/>
        </w:rPr>
        <w:tab/>
        <w:t>Probabilitatea descoperirii de surse/deşeuri radioactive este legată de activitatea desfăşurată de către operatorii portuari de deşeuri metalice (fier vechi).</w:t>
      </w:r>
    </w:p>
    <w:p w:rsidR="00502BCD" w:rsidRPr="00DF53AB" w:rsidRDefault="00502BCD" w:rsidP="00742A17">
      <w:pPr>
        <w:tabs>
          <w:tab w:val="num" w:pos="0"/>
        </w:tabs>
        <w:spacing w:line="288" w:lineRule="auto"/>
        <w:jc w:val="both"/>
        <w:rPr>
          <w:sz w:val="24"/>
          <w:szCs w:val="24"/>
          <w:lang w:val="it-IT" w:eastAsia="en-US"/>
        </w:rPr>
      </w:pPr>
      <w:r w:rsidRPr="00DF53AB">
        <w:rPr>
          <w:sz w:val="24"/>
          <w:szCs w:val="24"/>
          <w:lang w:val="it-IT" w:eastAsia="en-US"/>
        </w:rPr>
        <w:tab/>
        <w:t>Cu toate acestea, având în vedere faptul că în porturi nu se efectuează colectarea primară a fierului vechi, riscul de producere a unui accident radiologic este redus.</w:t>
      </w:r>
    </w:p>
    <w:p w:rsidR="00502BCD" w:rsidRPr="00DA0FA9" w:rsidRDefault="00502BCD" w:rsidP="00742A17">
      <w:pPr>
        <w:tabs>
          <w:tab w:val="num" w:pos="0"/>
        </w:tabs>
        <w:spacing w:line="288" w:lineRule="auto"/>
        <w:jc w:val="both"/>
        <w:rPr>
          <w:sz w:val="24"/>
          <w:szCs w:val="24"/>
          <w:lang w:val="it-IT" w:eastAsia="en-US"/>
        </w:rPr>
      </w:pPr>
      <w:r w:rsidRPr="00DF53AB">
        <w:rPr>
          <w:sz w:val="24"/>
          <w:szCs w:val="24"/>
          <w:lang w:val="it-IT" w:eastAsia="en-US"/>
        </w:rPr>
        <w:tab/>
        <w:t xml:space="preserve">Principalii operatori economici portuari implicaţi sunt: </w:t>
      </w:r>
      <w:r w:rsidRPr="00DF53AB">
        <w:rPr>
          <w:sz w:val="24"/>
          <w:szCs w:val="24"/>
          <w:lang w:eastAsia="en-US"/>
        </w:rPr>
        <w:t>European Metal Service; Tomini Trading;</w:t>
      </w:r>
      <w:r w:rsidRPr="00DF53AB">
        <w:rPr>
          <w:sz w:val="24"/>
          <w:szCs w:val="24"/>
          <w:lang w:val="it-IT" w:eastAsia="en-US"/>
        </w:rPr>
        <w:t xml:space="preserve"> </w:t>
      </w:r>
      <w:r w:rsidRPr="00DF53AB">
        <w:rPr>
          <w:sz w:val="24"/>
          <w:szCs w:val="24"/>
          <w:lang w:eastAsia="en-US"/>
        </w:rPr>
        <w:t>Kirazoglu Corporation;</w:t>
      </w:r>
      <w:r w:rsidRPr="00DF53AB">
        <w:rPr>
          <w:sz w:val="24"/>
          <w:szCs w:val="24"/>
          <w:lang w:val="it-IT" w:eastAsia="en-US"/>
        </w:rPr>
        <w:t xml:space="preserve"> </w:t>
      </w:r>
      <w:r w:rsidRPr="00DF53AB">
        <w:rPr>
          <w:sz w:val="24"/>
          <w:szCs w:val="24"/>
          <w:lang w:eastAsia="en-US"/>
        </w:rPr>
        <w:t>Barter Trading;</w:t>
      </w:r>
      <w:r w:rsidRPr="00DF53AB">
        <w:rPr>
          <w:sz w:val="24"/>
          <w:szCs w:val="24"/>
          <w:lang w:val="it-IT" w:eastAsia="en-US"/>
        </w:rPr>
        <w:t xml:space="preserve"> </w:t>
      </w:r>
      <w:r w:rsidRPr="00DF53AB">
        <w:rPr>
          <w:sz w:val="24"/>
          <w:szCs w:val="24"/>
          <w:lang w:eastAsia="en-US"/>
        </w:rPr>
        <w:t>Eurofier International;</w:t>
      </w:r>
      <w:r w:rsidRPr="00DF53AB">
        <w:rPr>
          <w:sz w:val="24"/>
          <w:szCs w:val="24"/>
          <w:lang w:val="it-IT" w:eastAsia="en-US"/>
        </w:rPr>
        <w:t xml:space="preserve"> </w:t>
      </w:r>
      <w:r w:rsidRPr="00DF53AB">
        <w:rPr>
          <w:sz w:val="24"/>
          <w:szCs w:val="24"/>
          <w:lang w:eastAsia="en-US"/>
        </w:rPr>
        <w:t>Metal House;</w:t>
      </w:r>
      <w:r w:rsidRPr="00DF53AB">
        <w:rPr>
          <w:sz w:val="24"/>
          <w:szCs w:val="24"/>
          <w:lang w:val="it-IT" w:eastAsia="en-US"/>
        </w:rPr>
        <w:t xml:space="preserve"> </w:t>
      </w:r>
      <w:r w:rsidRPr="00DF53AB">
        <w:rPr>
          <w:sz w:val="24"/>
          <w:szCs w:val="24"/>
          <w:lang w:eastAsia="en-US"/>
        </w:rPr>
        <w:t>Metal Network;</w:t>
      </w:r>
      <w:r w:rsidRPr="00DF53AB">
        <w:rPr>
          <w:sz w:val="24"/>
          <w:szCs w:val="24"/>
          <w:lang w:val="it-IT" w:eastAsia="en-US"/>
        </w:rPr>
        <w:t xml:space="preserve"> </w:t>
      </w:r>
      <w:r w:rsidRPr="00DF53AB">
        <w:rPr>
          <w:sz w:val="24"/>
          <w:szCs w:val="24"/>
          <w:lang w:eastAsia="en-US"/>
        </w:rPr>
        <w:t>Scantel;</w:t>
      </w:r>
      <w:r w:rsidRPr="00DF53AB">
        <w:rPr>
          <w:sz w:val="24"/>
          <w:szCs w:val="24"/>
          <w:lang w:val="it-IT" w:eastAsia="en-US"/>
        </w:rPr>
        <w:t xml:space="preserve"> </w:t>
      </w:r>
      <w:r w:rsidRPr="00DA0FA9">
        <w:rPr>
          <w:sz w:val="24"/>
          <w:szCs w:val="24"/>
          <w:lang w:eastAsia="en-US"/>
        </w:rPr>
        <w:t>Kibarom Trading;</w:t>
      </w:r>
      <w:r w:rsidRPr="00DA0FA9">
        <w:rPr>
          <w:sz w:val="24"/>
          <w:szCs w:val="24"/>
          <w:lang w:val="it-IT" w:eastAsia="en-US"/>
        </w:rPr>
        <w:t xml:space="preserve"> </w:t>
      </w:r>
      <w:r w:rsidRPr="00DA0FA9">
        <w:rPr>
          <w:sz w:val="24"/>
          <w:szCs w:val="24"/>
          <w:lang w:eastAsia="en-US"/>
        </w:rPr>
        <w:t>Romned Port Operator.</w:t>
      </w:r>
    </w:p>
    <w:p w:rsidR="00C5042F" w:rsidRDefault="00C5042F" w:rsidP="001A4400">
      <w:pPr>
        <w:shd w:val="clear" w:color="auto" w:fill="FFFFFF"/>
        <w:spacing w:line="288" w:lineRule="auto"/>
        <w:jc w:val="both"/>
        <w:rPr>
          <w:b/>
          <w:i/>
          <w:sz w:val="24"/>
          <w:szCs w:val="24"/>
          <w:lang w:val="ro-RO" w:eastAsia="en-US"/>
        </w:rPr>
      </w:pPr>
    </w:p>
    <w:p w:rsidR="00763C3A" w:rsidRPr="00DA0FA9" w:rsidRDefault="00763C3A" w:rsidP="001A4400">
      <w:pPr>
        <w:shd w:val="clear" w:color="auto" w:fill="FFFFFF"/>
        <w:spacing w:line="288" w:lineRule="auto"/>
        <w:jc w:val="both"/>
        <w:rPr>
          <w:b/>
          <w:i/>
          <w:sz w:val="24"/>
          <w:szCs w:val="24"/>
          <w:vertAlign w:val="superscript"/>
          <w:lang w:val="it-IT" w:eastAsia="en-US"/>
        </w:rPr>
      </w:pPr>
      <w:r w:rsidRPr="00DA0FA9">
        <w:rPr>
          <w:b/>
          <w:i/>
          <w:sz w:val="24"/>
          <w:szCs w:val="24"/>
          <w:lang w:val="ro-RO" w:eastAsia="en-US"/>
        </w:rPr>
        <w:t>III.2.4.</w:t>
      </w:r>
      <w:r w:rsidRPr="00DA0FA9">
        <w:rPr>
          <w:b/>
          <w:i/>
          <w:sz w:val="24"/>
          <w:szCs w:val="24"/>
        </w:rPr>
        <w:t xml:space="preserve"> </w:t>
      </w:r>
      <w:r w:rsidRPr="00DA0FA9">
        <w:rPr>
          <w:b/>
          <w:i/>
          <w:sz w:val="24"/>
          <w:szCs w:val="24"/>
          <w:lang w:val="it-IT" w:eastAsia="en-US"/>
        </w:rPr>
        <w:t>Poluări de ape</w:t>
      </w:r>
    </w:p>
    <w:p w:rsidR="00763C3A" w:rsidRPr="001A4400" w:rsidRDefault="00763C3A" w:rsidP="001A4400">
      <w:pPr>
        <w:keepNext/>
        <w:spacing w:line="288" w:lineRule="auto"/>
        <w:ind w:firstLine="709"/>
        <w:jc w:val="both"/>
        <w:outlineLvl w:val="6"/>
        <w:rPr>
          <w:b/>
          <w:caps/>
          <w:sz w:val="24"/>
          <w:szCs w:val="24"/>
          <w:lang w:val="it-IT" w:eastAsia="en-US"/>
        </w:rPr>
      </w:pPr>
      <w:r w:rsidRPr="00DA0FA9">
        <w:rPr>
          <w:b/>
          <w:sz w:val="24"/>
          <w:szCs w:val="24"/>
          <w:lang w:val="ro-RO"/>
        </w:rPr>
        <w:t xml:space="preserve">Poluări majore cu hidrocarburi </w:t>
      </w:r>
      <w:r w:rsidR="00D314FB" w:rsidRPr="00DA0FA9">
        <w:rPr>
          <w:sz w:val="24"/>
          <w:szCs w:val="24"/>
          <w:lang w:val="ro-RO"/>
        </w:rPr>
        <w:t>=</w:t>
      </w:r>
      <w:r w:rsidRPr="00DA0FA9">
        <w:rPr>
          <w:sz w:val="24"/>
          <w:szCs w:val="24"/>
          <w:lang w:val="ro-RO"/>
        </w:rPr>
        <w:t xml:space="preserve"> deversarea, directă ori indirectă, de către om, a hidrocarburilor sau altor substanţe poluante</w:t>
      </w:r>
      <w:r w:rsidRPr="001A4400">
        <w:rPr>
          <w:sz w:val="24"/>
          <w:szCs w:val="24"/>
          <w:lang w:val="ro-RO"/>
        </w:rPr>
        <w:t xml:space="preserve"> pe cursurile de apă de pe raza judeţului şi în zona costieră a Mării Negre.</w:t>
      </w:r>
    </w:p>
    <w:p w:rsidR="00763C3A" w:rsidRPr="001A4400" w:rsidRDefault="00763C3A" w:rsidP="001A4400">
      <w:pPr>
        <w:spacing w:line="288" w:lineRule="auto"/>
        <w:ind w:firstLine="709"/>
        <w:jc w:val="both"/>
        <w:rPr>
          <w:b/>
          <w:sz w:val="24"/>
          <w:szCs w:val="24"/>
          <w:lang w:val="it-IT" w:eastAsia="en-US"/>
        </w:rPr>
      </w:pPr>
      <w:r w:rsidRPr="001A4400">
        <w:rPr>
          <w:b/>
          <w:sz w:val="24"/>
          <w:szCs w:val="24"/>
          <w:lang w:val="it-IT" w:eastAsia="en-US"/>
        </w:rPr>
        <w:t>Clasificare:</w:t>
      </w:r>
    </w:p>
    <w:p w:rsidR="00763C3A" w:rsidRPr="001A4400" w:rsidRDefault="00763C3A" w:rsidP="00DD79D6">
      <w:pPr>
        <w:numPr>
          <w:ilvl w:val="0"/>
          <w:numId w:val="69"/>
        </w:numPr>
        <w:spacing w:line="288" w:lineRule="auto"/>
        <w:jc w:val="both"/>
        <w:rPr>
          <w:sz w:val="24"/>
          <w:szCs w:val="24"/>
          <w:lang w:val="it-IT" w:eastAsia="en-US"/>
        </w:rPr>
      </w:pPr>
      <w:r w:rsidRPr="001A4400">
        <w:rPr>
          <w:sz w:val="24"/>
          <w:szCs w:val="24"/>
          <w:lang w:val="it-IT" w:eastAsia="en-US"/>
        </w:rPr>
        <w:t>poluare minoră - nivel 1 - mai puţin de 7 tone de hidrocarburi deversate;</w:t>
      </w:r>
    </w:p>
    <w:p w:rsidR="00763C3A" w:rsidRPr="001A4400" w:rsidRDefault="00763C3A" w:rsidP="00DD79D6">
      <w:pPr>
        <w:numPr>
          <w:ilvl w:val="0"/>
          <w:numId w:val="69"/>
        </w:numPr>
        <w:spacing w:line="288" w:lineRule="auto"/>
        <w:jc w:val="both"/>
        <w:rPr>
          <w:sz w:val="24"/>
          <w:szCs w:val="24"/>
          <w:lang w:val="it-IT" w:eastAsia="en-US"/>
        </w:rPr>
      </w:pPr>
      <w:r w:rsidRPr="001A4400">
        <w:rPr>
          <w:sz w:val="24"/>
          <w:szCs w:val="24"/>
          <w:lang w:val="it-IT" w:eastAsia="en-US"/>
        </w:rPr>
        <w:t>poluare medie - nivel 2 - între 7 şi 700 tone de hidrocarburi deversate;</w:t>
      </w:r>
    </w:p>
    <w:p w:rsidR="00763C3A" w:rsidRPr="001A4400" w:rsidRDefault="00763C3A" w:rsidP="00DD79D6">
      <w:pPr>
        <w:numPr>
          <w:ilvl w:val="0"/>
          <w:numId w:val="69"/>
        </w:numPr>
        <w:spacing w:line="288" w:lineRule="auto"/>
        <w:jc w:val="both"/>
        <w:rPr>
          <w:sz w:val="24"/>
          <w:szCs w:val="24"/>
          <w:lang w:val="it-IT" w:eastAsia="en-US"/>
        </w:rPr>
      </w:pPr>
      <w:r w:rsidRPr="001A4400">
        <w:rPr>
          <w:sz w:val="24"/>
          <w:szCs w:val="24"/>
          <w:lang w:val="it-IT" w:eastAsia="en-US"/>
        </w:rPr>
        <w:t>poluare majoră - nivel 3 - peste 700 tone de hidrocarburi deversate (este asimilată situaţiei de dezastru).</w:t>
      </w:r>
    </w:p>
    <w:p w:rsidR="00763C3A" w:rsidRPr="001A4400" w:rsidRDefault="00763C3A" w:rsidP="001A4400">
      <w:pPr>
        <w:spacing w:line="288" w:lineRule="auto"/>
        <w:ind w:firstLine="709"/>
        <w:jc w:val="both"/>
        <w:rPr>
          <w:caps/>
          <w:sz w:val="24"/>
          <w:szCs w:val="24"/>
          <w:lang w:val="it-IT" w:eastAsia="en-US"/>
        </w:rPr>
      </w:pPr>
      <w:r w:rsidRPr="001A4400">
        <w:rPr>
          <w:b/>
          <w:sz w:val="24"/>
          <w:szCs w:val="24"/>
          <w:lang w:val="it-IT" w:eastAsia="en-US"/>
        </w:rPr>
        <w:t>Zone:</w:t>
      </w:r>
    </w:p>
    <w:p w:rsidR="00763C3A" w:rsidRPr="001A4400" w:rsidRDefault="00763C3A" w:rsidP="001A4400">
      <w:pPr>
        <w:spacing w:line="288" w:lineRule="auto"/>
        <w:ind w:firstLine="709"/>
        <w:jc w:val="both"/>
        <w:rPr>
          <w:sz w:val="24"/>
          <w:szCs w:val="24"/>
          <w:lang w:val="it-IT" w:eastAsia="en-US"/>
        </w:rPr>
      </w:pPr>
      <w:r w:rsidRPr="001A4400">
        <w:rPr>
          <w:sz w:val="24"/>
          <w:szCs w:val="24"/>
          <w:lang w:val="it-IT" w:eastAsia="en-US"/>
        </w:rPr>
        <w:t>Cursuri de apă şi zona costieră a Mării Negre</w:t>
      </w:r>
    </w:p>
    <w:p w:rsidR="00763C3A" w:rsidRPr="005F20B7" w:rsidRDefault="00763C3A" w:rsidP="005F20B7">
      <w:pPr>
        <w:spacing w:line="288" w:lineRule="auto"/>
        <w:ind w:firstLine="709"/>
        <w:jc w:val="both"/>
        <w:rPr>
          <w:sz w:val="24"/>
          <w:szCs w:val="24"/>
          <w:lang w:val="it-IT" w:eastAsia="en-US"/>
        </w:rPr>
      </w:pPr>
      <w:r w:rsidRPr="005F20B7">
        <w:rPr>
          <w:b/>
          <w:i/>
          <w:sz w:val="24"/>
          <w:szCs w:val="24"/>
          <w:lang w:val="it-IT" w:eastAsia="en-US"/>
        </w:rPr>
        <w:t>Efecte ecologice negative</w:t>
      </w:r>
      <w:r w:rsidRPr="005F20B7">
        <w:rPr>
          <w:sz w:val="24"/>
          <w:szCs w:val="24"/>
          <w:lang w:val="it-IT" w:eastAsia="en-US"/>
        </w:rPr>
        <w:t xml:space="preserve">: degradarea mediului ambiant, florei, faunei, poluarea apelor de suprafata sau subterane, poluarea solurilor. </w:t>
      </w:r>
    </w:p>
    <w:p w:rsidR="00763C3A" w:rsidRPr="005F20B7" w:rsidRDefault="00763C3A" w:rsidP="001A4400">
      <w:pPr>
        <w:tabs>
          <w:tab w:val="num" w:pos="0"/>
        </w:tabs>
        <w:spacing w:line="288" w:lineRule="auto"/>
        <w:jc w:val="both"/>
        <w:rPr>
          <w:sz w:val="24"/>
          <w:szCs w:val="24"/>
          <w:lang w:eastAsia="en-US"/>
        </w:rPr>
      </w:pPr>
      <w:r w:rsidRPr="005F20B7">
        <w:rPr>
          <w:sz w:val="24"/>
          <w:szCs w:val="24"/>
          <w:lang w:eastAsia="en-US"/>
        </w:rPr>
        <w:tab/>
        <w:t>Statistica principalelor evenimente/incidente navale scoate în evidenţă faptul că poluările sunt cauzate în principal de activităţile de transport naval.</w:t>
      </w:r>
    </w:p>
    <w:p w:rsidR="00763C3A" w:rsidRPr="005F20B7" w:rsidRDefault="00763C3A" w:rsidP="001A4400">
      <w:pPr>
        <w:tabs>
          <w:tab w:val="num" w:pos="0"/>
        </w:tabs>
        <w:spacing w:line="288" w:lineRule="auto"/>
        <w:jc w:val="both"/>
        <w:rPr>
          <w:sz w:val="24"/>
          <w:szCs w:val="24"/>
          <w:lang w:val="it-IT" w:eastAsia="en-US"/>
        </w:rPr>
      </w:pPr>
      <w:r w:rsidRPr="005F20B7">
        <w:rPr>
          <w:sz w:val="24"/>
          <w:szCs w:val="24"/>
          <w:lang w:eastAsia="en-US"/>
        </w:rPr>
        <w:tab/>
      </w:r>
      <w:r w:rsidRPr="005F20B7">
        <w:rPr>
          <w:sz w:val="24"/>
          <w:szCs w:val="24"/>
          <w:lang w:val="it-IT" w:eastAsia="en-US"/>
        </w:rPr>
        <w:t>Riscul de producere a unor poluări majore este strâns legat de producerea unui accident naval major – coliziune, scufundare.</w:t>
      </w:r>
    </w:p>
    <w:p w:rsidR="00763C3A" w:rsidRPr="005F20B7" w:rsidRDefault="00763C3A" w:rsidP="001A4400">
      <w:pPr>
        <w:tabs>
          <w:tab w:val="num" w:pos="0"/>
        </w:tabs>
        <w:spacing w:line="288" w:lineRule="auto"/>
        <w:jc w:val="both"/>
        <w:rPr>
          <w:sz w:val="24"/>
          <w:szCs w:val="24"/>
          <w:lang w:val="it-IT" w:eastAsia="en-US"/>
        </w:rPr>
      </w:pPr>
      <w:r w:rsidRPr="005F20B7">
        <w:rPr>
          <w:sz w:val="24"/>
          <w:szCs w:val="24"/>
          <w:lang w:val="it-IT" w:eastAsia="en-US"/>
        </w:rPr>
        <w:tab/>
        <w:t>O altă sursă de risc de poluare majoră îl constituie operarea defectuoasă a mărfurilor periculoase  - produse petroliere, produse chimice – de către agenţii e</w:t>
      </w:r>
      <w:r w:rsidR="001A4400" w:rsidRPr="005F20B7">
        <w:rPr>
          <w:sz w:val="24"/>
          <w:szCs w:val="24"/>
          <w:lang w:val="it-IT" w:eastAsia="en-US"/>
        </w:rPr>
        <w:t>conomici sursă de risc,</w:t>
      </w:r>
      <w:r w:rsidRPr="005F20B7">
        <w:rPr>
          <w:sz w:val="24"/>
          <w:szCs w:val="24"/>
          <w:lang w:val="it-IT" w:eastAsia="en-US"/>
        </w:rPr>
        <w:t xml:space="preserve"> sau de către operatorii portuari de mărfuri vrac</w:t>
      </w:r>
      <w:r w:rsidR="001A4400" w:rsidRPr="005F20B7">
        <w:rPr>
          <w:sz w:val="24"/>
          <w:szCs w:val="24"/>
          <w:lang w:val="it-IT" w:eastAsia="en-US"/>
        </w:rPr>
        <w:t>.</w:t>
      </w:r>
    </w:p>
    <w:p w:rsidR="00763C3A" w:rsidRPr="005F20B7" w:rsidRDefault="00763C3A" w:rsidP="001A4400">
      <w:pPr>
        <w:spacing w:line="288" w:lineRule="auto"/>
        <w:ind w:firstLine="720"/>
        <w:jc w:val="both"/>
        <w:rPr>
          <w:sz w:val="24"/>
          <w:szCs w:val="24"/>
          <w:lang w:val="it-IT" w:eastAsia="en-US"/>
        </w:rPr>
      </w:pPr>
      <w:r w:rsidRPr="005F20B7">
        <w:rPr>
          <w:sz w:val="24"/>
          <w:szCs w:val="24"/>
          <w:lang w:val="it-IT" w:eastAsia="en-US"/>
        </w:rPr>
        <w:t>În Portul Constanţa, în perioada ultimilor 20 ani, nu s-au produs poluări de mare amploare, care să provoace dezastre ecologice.</w:t>
      </w:r>
    </w:p>
    <w:p w:rsidR="00763C3A" w:rsidRPr="005F20B7" w:rsidRDefault="00763C3A" w:rsidP="001A4400">
      <w:pPr>
        <w:spacing w:line="288" w:lineRule="auto"/>
        <w:jc w:val="both"/>
        <w:rPr>
          <w:sz w:val="24"/>
          <w:szCs w:val="24"/>
          <w:lang w:val="it-IT" w:eastAsia="en-US"/>
        </w:rPr>
      </w:pPr>
      <w:r w:rsidRPr="005F20B7">
        <w:rPr>
          <w:sz w:val="24"/>
          <w:szCs w:val="24"/>
          <w:lang w:val="it-IT" w:eastAsia="en-US"/>
        </w:rPr>
        <w:tab/>
        <w:t>Cele mai mari poluări produse în ultima perioadă de timp, în zona litorală au fost:</w:t>
      </w:r>
    </w:p>
    <w:p w:rsidR="00763C3A" w:rsidRPr="005F20B7" w:rsidRDefault="00763C3A" w:rsidP="00DD79D6">
      <w:pPr>
        <w:numPr>
          <w:ilvl w:val="0"/>
          <w:numId w:val="70"/>
        </w:numPr>
        <w:spacing w:line="288" w:lineRule="auto"/>
        <w:jc w:val="both"/>
        <w:rPr>
          <w:sz w:val="24"/>
          <w:szCs w:val="24"/>
          <w:lang w:val="it-IT" w:eastAsia="en-US"/>
        </w:rPr>
      </w:pPr>
      <w:r w:rsidRPr="005F20B7">
        <w:rPr>
          <w:sz w:val="24"/>
          <w:szCs w:val="24"/>
          <w:lang w:val="it-IT" w:eastAsia="en-US"/>
        </w:rPr>
        <w:t>ianuarie1995: scufundarea navelor You-Xiu şi Paris;</w:t>
      </w:r>
    </w:p>
    <w:p w:rsidR="00763C3A" w:rsidRPr="005F20B7" w:rsidRDefault="00763C3A" w:rsidP="00DD79D6">
      <w:pPr>
        <w:numPr>
          <w:ilvl w:val="0"/>
          <w:numId w:val="70"/>
        </w:numPr>
        <w:spacing w:line="288" w:lineRule="auto"/>
        <w:jc w:val="both"/>
        <w:rPr>
          <w:sz w:val="24"/>
          <w:szCs w:val="24"/>
          <w:lang w:val="it-IT" w:eastAsia="en-US"/>
        </w:rPr>
      </w:pPr>
      <w:r w:rsidRPr="005F20B7">
        <w:rPr>
          <w:sz w:val="24"/>
          <w:szCs w:val="24"/>
          <w:lang w:val="it-IT" w:eastAsia="en-US"/>
        </w:rPr>
        <w:t>februarie 2001: deversarea unei cantităţi de 1.500 tone de minereu dintr-o barjă aparţinând Navrom Galaţi;</w:t>
      </w:r>
    </w:p>
    <w:p w:rsidR="00763C3A" w:rsidRPr="005F20B7" w:rsidRDefault="00763C3A" w:rsidP="00DD79D6">
      <w:pPr>
        <w:numPr>
          <w:ilvl w:val="0"/>
          <w:numId w:val="70"/>
        </w:numPr>
        <w:spacing w:line="288" w:lineRule="auto"/>
        <w:jc w:val="both"/>
        <w:rPr>
          <w:sz w:val="24"/>
          <w:szCs w:val="24"/>
          <w:lang w:val="it-IT" w:eastAsia="en-US"/>
        </w:rPr>
      </w:pPr>
      <w:r w:rsidRPr="005F20B7">
        <w:rPr>
          <w:sz w:val="24"/>
          <w:szCs w:val="24"/>
          <w:lang w:val="it-IT" w:eastAsia="en-US"/>
        </w:rPr>
        <w:t xml:space="preserve">ianuarie 2002: poluare cu produs petrolier (cca. 15 tone) a acvatoriului portuar, în zona danelor 70 şi 79 poluator fiind </w:t>
      </w:r>
      <w:r w:rsidR="001A4400" w:rsidRPr="005F20B7">
        <w:rPr>
          <w:sz w:val="24"/>
          <w:szCs w:val="24"/>
          <w:lang w:val="it-IT" w:eastAsia="en-US"/>
        </w:rPr>
        <w:t xml:space="preserve">S.C. </w:t>
      </w:r>
      <w:r w:rsidRPr="005F20B7">
        <w:rPr>
          <w:sz w:val="24"/>
          <w:szCs w:val="24"/>
          <w:lang w:val="it-IT" w:eastAsia="en-US"/>
        </w:rPr>
        <w:t>OIL TERMINAL</w:t>
      </w:r>
      <w:r w:rsidR="001A4400" w:rsidRPr="005F20B7">
        <w:rPr>
          <w:sz w:val="24"/>
          <w:szCs w:val="24"/>
          <w:lang w:val="it-IT" w:eastAsia="en-US"/>
        </w:rPr>
        <w:t xml:space="preserve"> S.A.</w:t>
      </w:r>
      <w:r w:rsidRPr="005F20B7">
        <w:rPr>
          <w:sz w:val="24"/>
          <w:szCs w:val="24"/>
          <w:lang w:val="it-IT" w:eastAsia="en-US"/>
        </w:rPr>
        <w:t>;</w:t>
      </w:r>
    </w:p>
    <w:p w:rsidR="00763C3A" w:rsidRPr="005F20B7" w:rsidRDefault="00763C3A" w:rsidP="00DD79D6">
      <w:pPr>
        <w:numPr>
          <w:ilvl w:val="0"/>
          <w:numId w:val="70"/>
        </w:numPr>
        <w:spacing w:line="288" w:lineRule="auto"/>
        <w:jc w:val="both"/>
        <w:rPr>
          <w:sz w:val="24"/>
          <w:szCs w:val="24"/>
          <w:lang w:val="it-IT" w:eastAsia="en-US"/>
        </w:rPr>
      </w:pPr>
      <w:r w:rsidRPr="005F20B7">
        <w:rPr>
          <w:sz w:val="24"/>
          <w:szCs w:val="24"/>
          <w:lang w:val="it-IT" w:eastAsia="en-US"/>
        </w:rPr>
        <w:t xml:space="preserve">iulie 2002: poluare cu produs petrolier (cca. 5 tone) a acvatoriului portuar, în zona danelor 70 şi 79, poluator fiind </w:t>
      </w:r>
      <w:r w:rsidR="001A4400" w:rsidRPr="005F20B7">
        <w:rPr>
          <w:sz w:val="24"/>
          <w:szCs w:val="24"/>
          <w:lang w:val="it-IT" w:eastAsia="en-US"/>
        </w:rPr>
        <w:t xml:space="preserve">S.C. </w:t>
      </w:r>
      <w:r w:rsidRPr="005F20B7">
        <w:rPr>
          <w:sz w:val="24"/>
          <w:szCs w:val="24"/>
          <w:lang w:val="it-IT" w:eastAsia="en-US"/>
        </w:rPr>
        <w:t>OIL TERMINAL</w:t>
      </w:r>
      <w:r w:rsidR="001A4400" w:rsidRPr="005F20B7">
        <w:rPr>
          <w:sz w:val="24"/>
          <w:szCs w:val="24"/>
          <w:lang w:val="it-IT" w:eastAsia="en-US"/>
        </w:rPr>
        <w:t xml:space="preserve"> S.A</w:t>
      </w:r>
      <w:r w:rsidRPr="005F20B7">
        <w:rPr>
          <w:sz w:val="24"/>
          <w:szCs w:val="24"/>
          <w:lang w:val="it-IT" w:eastAsia="en-US"/>
        </w:rPr>
        <w:t>.</w:t>
      </w:r>
    </w:p>
    <w:p w:rsidR="00763C3A" w:rsidRDefault="00763C3A" w:rsidP="001021C2">
      <w:pPr>
        <w:jc w:val="both"/>
        <w:rPr>
          <w:color w:val="FF0000"/>
          <w:sz w:val="24"/>
          <w:szCs w:val="24"/>
          <w:lang w:eastAsia="en-US"/>
        </w:rPr>
      </w:pPr>
    </w:p>
    <w:p w:rsidR="001021C2" w:rsidRPr="001021C2" w:rsidRDefault="001021C2" w:rsidP="001021C2">
      <w:pPr>
        <w:shd w:val="clear" w:color="auto" w:fill="FFFFFF"/>
        <w:spacing w:line="288" w:lineRule="auto"/>
        <w:ind w:firstLine="360"/>
        <w:jc w:val="both"/>
        <w:rPr>
          <w:b/>
          <w:i/>
          <w:color w:val="FF0000"/>
          <w:sz w:val="26"/>
          <w:szCs w:val="26"/>
          <w:vertAlign w:val="superscript"/>
          <w:lang w:val="it-IT" w:eastAsia="en-US"/>
        </w:rPr>
      </w:pPr>
      <w:r w:rsidRPr="001021C2">
        <w:rPr>
          <w:b/>
          <w:i/>
          <w:sz w:val="26"/>
          <w:szCs w:val="26"/>
          <w:lang w:val="ro-RO" w:eastAsia="en-US"/>
        </w:rPr>
        <w:t>III.2.5.</w:t>
      </w:r>
      <w:r w:rsidRPr="001021C2">
        <w:rPr>
          <w:b/>
          <w:i/>
          <w:color w:val="FF0000"/>
          <w:sz w:val="26"/>
          <w:szCs w:val="26"/>
        </w:rPr>
        <w:t xml:space="preserve"> </w:t>
      </w:r>
      <w:r w:rsidRPr="001021C2">
        <w:rPr>
          <w:b/>
          <w:i/>
          <w:sz w:val="26"/>
          <w:szCs w:val="26"/>
        </w:rPr>
        <w:t>Prăbuşiri de construcţii, instalaţii sau amenajări</w:t>
      </w:r>
    </w:p>
    <w:p w:rsidR="001021C2" w:rsidRPr="00DF53AB" w:rsidRDefault="001021C2" w:rsidP="001021C2">
      <w:pPr>
        <w:spacing w:line="288" w:lineRule="auto"/>
        <w:ind w:firstLine="456"/>
        <w:jc w:val="both"/>
        <w:rPr>
          <w:sz w:val="24"/>
          <w:szCs w:val="24"/>
          <w:lang w:eastAsia="en-US"/>
        </w:rPr>
      </w:pPr>
      <w:r w:rsidRPr="00DF53AB">
        <w:rPr>
          <w:sz w:val="24"/>
          <w:szCs w:val="24"/>
          <w:lang w:eastAsia="en-US"/>
        </w:rPr>
        <w:t>Factorii determinanţi sau favorizanţi pentru producerea prăbuşirii unor construcţii şi instalaţii sunt:</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furtuni puternice (tornade, viscole, grindină);</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vânt puternic;</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depuneri de gheaţă (chiciură);</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supraîncărcare cu zăpadă;</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modificări defavorabile efectuate în structura de rezistenţă;</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vibraţii şi şocuri dinamice frecvente;</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structuri de rezistenţă avariate şi neconsolidate;</w:t>
      </w:r>
    </w:p>
    <w:p w:rsidR="001021C2" w:rsidRPr="00DF53AB" w:rsidRDefault="001021C2" w:rsidP="00DD79D6">
      <w:pPr>
        <w:numPr>
          <w:ilvl w:val="0"/>
          <w:numId w:val="71"/>
        </w:numPr>
        <w:spacing w:line="288" w:lineRule="auto"/>
        <w:jc w:val="both"/>
        <w:rPr>
          <w:sz w:val="24"/>
          <w:szCs w:val="24"/>
          <w:lang w:val="ro-RO" w:eastAsia="en-US"/>
        </w:rPr>
      </w:pPr>
      <w:r w:rsidRPr="00DF53AB">
        <w:rPr>
          <w:sz w:val="24"/>
          <w:szCs w:val="24"/>
          <w:lang w:val="ro-RO" w:eastAsia="en-US"/>
        </w:rPr>
        <w:t>elemente portante nerezistente la înmuiere.</w:t>
      </w:r>
    </w:p>
    <w:p w:rsidR="001021C2" w:rsidRDefault="001021C2" w:rsidP="001021C2">
      <w:pPr>
        <w:spacing w:line="288" w:lineRule="auto"/>
        <w:jc w:val="both"/>
        <w:rPr>
          <w:sz w:val="24"/>
          <w:szCs w:val="24"/>
          <w:lang w:val="ro-RO" w:eastAsia="en-US"/>
        </w:rPr>
      </w:pPr>
      <w:r w:rsidRPr="00DF53AB">
        <w:rPr>
          <w:sz w:val="24"/>
          <w:szCs w:val="24"/>
          <w:lang w:eastAsia="en-US"/>
        </w:rPr>
        <w:t>Prăbuşirea unor construcţii şi instalaţii poate fi semnalată la:</w:t>
      </w:r>
    </w:p>
    <w:p w:rsidR="001021C2" w:rsidRPr="001021C2" w:rsidRDefault="001021C2" w:rsidP="00DD79D6">
      <w:pPr>
        <w:numPr>
          <w:ilvl w:val="0"/>
          <w:numId w:val="71"/>
        </w:numPr>
        <w:spacing w:line="288" w:lineRule="auto"/>
        <w:jc w:val="both"/>
        <w:rPr>
          <w:sz w:val="24"/>
          <w:szCs w:val="24"/>
          <w:lang w:eastAsia="en-US"/>
        </w:rPr>
      </w:pPr>
      <w:r w:rsidRPr="00DF53AB">
        <w:rPr>
          <w:sz w:val="24"/>
          <w:szCs w:val="24"/>
          <w:lang w:val="ro-RO" w:eastAsia="en-US"/>
        </w:rPr>
        <w:t>Traseul reţelelor de telefonie şi alimentare cu energie electric</w:t>
      </w:r>
      <w:r>
        <w:rPr>
          <w:sz w:val="24"/>
          <w:szCs w:val="24"/>
          <w:lang w:val="ro-RO" w:eastAsia="en-US"/>
        </w:rPr>
        <w:t xml:space="preserve">ă în zonele rurale unde firele sunt </w:t>
      </w:r>
      <w:r w:rsidRPr="00DF53AB">
        <w:rPr>
          <w:sz w:val="24"/>
          <w:szCs w:val="24"/>
          <w:lang w:val="ro-RO" w:eastAsia="en-US"/>
        </w:rPr>
        <w:t>amplas</w:t>
      </w:r>
      <w:r>
        <w:rPr>
          <w:sz w:val="24"/>
          <w:szCs w:val="24"/>
          <w:lang w:val="ro-RO" w:eastAsia="en-US"/>
        </w:rPr>
        <w:t>a</w:t>
      </w:r>
      <w:r w:rsidRPr="00DF53AB">
        <w:rPr>
          <w:sz w:val="24"/>
          <w:szCs w:val="24"/>
          <w:lang w:val="ro-RO" w:eastAsia="en-US"/>
        </w:rPr>
        <w:t>te pe stâlpi din lemn; reţeaua este amplasată în zonă cu riscuri de producere a fenomenelor meteorologice periculoase sau a alunecă</w:t>
      </w:r>
      <w:r>
        <w:rPr>
          <w:sz w:val="24"/>
          <w:szCs w:val="24"/>
          <w:lang w:val="ro-RO" w:eastAsia="en-US"/>
        </w:rPr>
        <w:t>rilor şi prăbuşirilor de teren;</w:t>
      </w:r>
    </w:p>
    <w:p w:rsidR="001021C2" w:rsidRPr="001021C2" w:rsidRDefault="001021C2" w:rsidP="00DD79D6">
      <w:pPr>
        <w:numPr>
          <w:ilvl w:val="0"/>
          <w:numId w:val="71"/>
        </w:numPr>
        <w:spacing w:line="288" w:lineRule="auto"/>
        <w:jc w:val="both"/>
        <w:rPr>
          <w:sz w:val="24"/>
          <w:szCs w:val="24"/>
          <w:lang w:eastAsia="en-US"/>
        </w:rPr>
      </w:pPr>
      <w:r w:rsidRPr="001021C2">
        <w:rPr>
          <w:sz w:val="24"/>
          <w:szCs w:val="24"/>
          <w:lang w:val="ro-RO" w:eastAsia="en-US"/>
        </w:rPr>
        <w:t>Construcţiile părăsite şi / sau intrate în stare avansată de degradare</w:t>
      </w:r>
      <w:r>
        <w:rPr>
          <w:sz w:val="24"/>
          <w:szCs w:val="24"/>
          <w:lang w:val="ro-RO" w:eastAsia="en-US"/>
        </w:rPr>
        <w:t>.</w:t>
      </w:r>
    </w:p>
    <w:p w:rsidR="001021C2" w:rsidRPr="00DF53AB" w:rsidRDefault="001021C2" w:rsidP="001021C2">
      <w:pPr>
        <w:spacing w:line="288" w:lineRule="auto"/>
        <w:ind w:firstLine="720"/>
        <w:jc w:val="both"/>
        <w:rPr>
          <w:sz w:val="24"/>
          <w:szCs w:val="24"/>
          <w:lang w:eastAsia="en-US"/>
        </w:rPr>
      </w:pPr>
      <w:r w:rsidRPr="00DF53AB">
        <w:rPr>
          <w:sz w:val="24"/>
          <w:szCs w:val="24"/>
          <w:lang w:eastAsia="en-US"/>
        </w:rPr>
        <w:t>Conform prevederilor Legii nr.10/1995 Legea calităţii în construcţi</w:t>
      </w:r>
      <w:r>
        <w:rPr>
          <w:sz w:val="24"/>
          <w:szCs w:val="24"/>
          <w:lang w:eastAsia="en-US"/>
        </w:rPr>
        <w:t xml:space="preserve">i, art.26, actualizată cu legea </w:t>
      </w:r>
      <w:r w:rsidRPr="00DF53AB">
        <w:rPr>
          <w:sz w:val="24"/>
          <w:szCs w:val="24"/>
          <w:lang w:eastAsia="en-US"/>
        </w:rPr>
        <w:t>177 din 06.07.2015, accidentele tehnice la construcţii se anunţă de către a</w:t>
      </w:r>
      <w:r>
        <w:rPr>
          <w:sz w:val="24"/>
          <w:szCs w:val="24"/>
          <w:lang w:eastAsia="en-US"/>
        </w:rPr>
        <w:t xml:space="preserve">dministratorii sau utilizatorii </w:t>
      </w:r>
      <w:r w:rsidRPr="00DF53AB">
        <w:rPr>
          <w:sz w:val="24"/>
          <w:szCs w:val="24"/>
          <w:lang w:eastAsia="en-US"/>
        </w:rPr>
        <w:t xml:space="preserve">acestora, la Inspectoratul Judeţean în Construcţii, în termen de 24 ore de la producerea lor. </w:t>
      </w:r>
    </w:p>
    <w:p w:rsidR="00763C3A" w:rsidRDefault="00763C3A" w:rsidP="001021C2">
      <w:pPr>
        <w:spacing w:line="288" w:lineRule="auto"/>
        <w:ind w:left="1080"/>
        <w:jc w:val="both"/>
        <w:rPr>
          <w:color w:val="FF0000"/>
          <w:sz w:val="24"/>
          <w:szCs w:val="24"/>
          <w:lang w:eastAsia="en-US"/>
        </w:rPr>
      </w:pPr>
    </w:p>
    <w:p w:rsidR="00944E90" w:rsidRPr="00EA791A" w:rsidRDefault="003F4403" w:rsidP="00EA791A">
      <w:pPr>
        <w:shd w:val="clear" w:color="auto" w:fill="FFFFFF"/>
        <w:spacing w:line="288" w:lineRule="auto"/>
        <w:ind w:firstLine="360"/>
        <w:jc w:val="both"/>
        <w:rPr>
          <w:b/>
          <w:i/>
          <w:color w:val="FF0000"/>
          <w:sz w:val="24"/>
          <w:szCs w:val="24"/>
          <w:vertAlign w:val="superscript"/>
          <w:lang w:val="it-IT" w:eastAsia="en-US"/>
        </w:rPr>
      </w:pPr>
      <w:r w:rsidRPr="00EA791A">
        <w:rPr>
          <w:b/>
          <w:i/>
          <w:sz w:val="24"/>
          <w:szCs w:val="24"/>
          <w:lang w:val="ro-RO" w:eastAsia="en-US"/>
        </w:rPr>
        <w:t>III.2.6.</w:t>
      </w:r>
      <w:r w:rsidRPr="00EA791A">
        <w:rPr>
          <w:b/>
          <w:i/>
          <w:color w:val="FF0000"/>
          <w:sz w:val="24"/>
          <w:szCs w:val="24"/>
        </w:rPr>
        <w:t xml:space="preserve"> </w:t>
      </w:r>
      <w:r w:rsidR="00944E90" w:rsidRPr="00EA791A">
        <w:rPr>
          <w:b/>
          <w:i/>
          <w:sz w:val="24"/>
          <w:szCs w:val="24"/>
          <w:lang w:val="ro-RO" w:eastAsia="en-US"/>
        </w:rPr>
        <w:t>Eşecul utilităţilor publice</w:t>
      </w:r>
    </w:p>
    <w:p w:rsidR="00944E90" w:rsidRPr="00EA791A" w:rsidRDefault="00EA791A" w:rsidP="00EA791A">
      <w:pPr>
        <w:spacing w:line="288" w:lineRule="auto"/>
        <w:ind w:firstLine="709"/>
        <w:jc w:val="both"/>
        <w:rPr>
          <w:b/>
          <w:sz w:val="24"/>
          <w:szCs w:val="24"/>
          <w:lang w:val="it-IT" w:eastAsia="en-US"/>
        </w:rPr>
      </w:pPr>
      <w:r w:rsidRPr="00EA791A">
        <w:rPr>
          <w:i/>
          <w:sz w:val="24"/>
          <w:szCs w:val="24"/>
          <w:lang w:val="it-IT" w:eastAsia="en-US"/>
        </w:rPr>
        <w:t xml:space="preserve">Eşecul utilităţilor publice </w:t>
      </w:r>
      <w:r w:rsidRPr="00EA791A">
        <w:rPr>
          <w:i/>
          <w:sz w:val="24"/>
          <w:szCs w:val="24"/>
          <w:lang w:eastAsia="en-US"/>
        </w:rPr>
        <w:t>=</w:t>
      </w:r>
      <w:r w:rsidR="00944E90" w:rsidRPr="00EA791A">
        <w:rPr>
          <w:sz w:val="24"/>
          <w:szCs w:val="24"/>
          <w:lang w:val="it-IT" w:eastAsia="en-US"/>
        </w:rPr>
        <w:t xml:space="preserve"> </w:t>
      </w:r>
      <w:r w:rsidRPr="00EA791A">
        <w:rPr>
          <w:i/>
          <w:sz w:val="24"/>
          <w:szCs w:val="24"/>
          <w:lang w:val="ro-RO" w:eastAsia="en-US"/>
        </w:rPr>
        <w:t>întreruperea</w:t>
      </w:r>
      <w:r w:rsidRPr="00EA791A">
        <w:rPr>
          <w:sz w:val="24"/>
          <w:szCs w:val="24"/>
          <w:lang w:val="ro-RO" w:eastAsia="en-US"/>
        </w:rPr>
        <w:t xml:space="preserve"> </w:t>
      </w:r>
      <w:r w:rsidR="00944E90" w:rsidRPr="00EA791A">
        <w:rPr>
          <w:i/>
          <w:sz w:val="24"/>
          <w:szCs w:val="24"/>
          <w:lang w:val="it-IT" w:eastAsia="en-US"/>
        </w:rPr>
        <w:t>reţele</w:t>
      </w:r>
      <w:r w:rsidRPr="00EA791A">
        <w:rPr>
          <w:i/>
          <w:sz w:val="24"/>
          <w:szCs w:val="24"/>
          <w:lang w:val="it-IT" w:eastAsia="en-US"/>
        </w:rPr>
        <w:t>lor</w:t>
      </w:r>
      <w:r w:rsidR="00944E90" w:rsidRPr="00EA791A">
        <w:rPr>
          <w:i/>
          <w:sz w:val="24"/>
          <w:szCs w:val="24"/>
          <w:lang w:val="it-IT" w:eastAsia="en-US"/>
        </w:rPr>
        <w:t xml:space="preserve"> din interiorul localităţii prin care se furnizează utilităţi cum ar fi: energie electrică, energie termică, apa şi gaze naturale, precum şi punctele termice, staţii de transformare a energiei electrice şi staţii de distribuţie gaze naturale.</w:t>
      </w:r>
    </w:p>
    <w:p w:rsidR="00944E90" w:rsidRPr="00EA791A" w:rsidRDefault="00944E90" w:rsidP="00EA791A">
      <w:pPr>
        <w:keepNext/>
        <w:spacing w:line="288" w:lineRule="auto"/>
        <w:ind w:firstLine="284"/>
        <w:jc w:val="both"/>
        <w:outlineLvl w:val="2"/>
        <w:rPr>
          <w:sz w:val="24"/>
          <w:szCs w:val="24"/>
          <w:lang w:val="ro-RO"/>
        </w:rPr>
      </w:pPr>
      <w:r w:rsidRPr="00EA791A">
        <w:rPr>
          <w:sz w:val="24"/>
          <w:szCs w:val="24"/>
          <w:u w:val="single"/>
          <w:lang w:val="ro-RO"/>
        </w:rPr>
        <w:t>Clasificare</w:t>
      </w:r>
    </w:p>
    <w:p w:rsidR="00944E90" w:rsidRPr="00EA791A" w:rsidRDefault="00944E90" w:rsidP="00DD79D6">
      <w:pPr>
        <w:numPr>
          <w:ilvl w:val="0"/>
          <w:numId w:val="72"/>
        </w:numPr>
        <w:spacing w:line="288" w:lineRule="auto"/>
        <w:jc w:val="both"/>
        <w:rPr>
          <w:sz w:val="24"/>
          <w:szCs w:val="24"/>
          <w:lang w:val="it-IT" w:eastAsia="en-US"/>
        </w:rPr>
      </w:pPr>
      <w:r w:rsidRPr="00EA791A">
        <w:rPr>
          <w:sz w:val="24"/>
          <w:szCs w:val="24"/>
          <w:lang w:val="it-IT" w:eastAsia="en-US"/>
        </w:rPr>
        <w:t>reţele de energie electrică:(de joasă tensiune; de medie tensiune; de înaltă tensiune);</w:t>
      </w:r>
    </w:p>
    <w:p w:rsidR="00944E90" w:rsidRPr="00EA791A" w:rsidRDefault="00944E90" w:rsidP="00DD79D6">
      <w:pPr>
        <w:numPr>
          <w:ilvl w:val="0"/>
          <w:numId w:val="72"/>
        </w:numPr>
        <w:spacing w:line="288" w:lineRule="auto"/>
        <w:jc w:val="both"/>
        <w:rPr>
          <w:sz w:val="24"/>
          <w:szCs w:val="24"/>
          <w:lang w:val="it-IT" w:eastAsia="en-US"/>
        </w:rPr>
      </w:pPr>
      <w:r w:rsidRPr="00EA791A">
        <w:rPr>
          <w:sz w:val="24"/>
          <w:szCs w:val="24"/>
          <w:lang w:val="it-IT" w:eastAsia="en-US"/>
        </w:rPr>
        <w:t>reţele de gaze naturale:(de joasă presiune; de medie presiune; de înaltă presiune).</w:t>
      </w:r>
    </w:p>
    <w:p w:rsidR="00944E90" w:rsidRPr="00EA791A" w:rsidRDefault="00944E90" w:rsidP="00EA791A">
      <w:pPr>
        <w:spacing w:line="288" w:lineRule="auto"/>
        <w:ind w:firstLine="284"/>
        <w:jc w:val="both"/>
        <w:rPr>
          <w:b/>
          <w:sz w:val="24"/>
          <w:szCs w:val="24"/>
          <w:lang w:val="it-IT" w:eastAsia="en-US"/>
        </w:rPr>
      </w:pPr>
      <w:r w:rsidRPr="00EA791A">
        <w:rPr>
          <w:b/>
          <w:sz w:val="24"/>
          <w:szCs w:val="24"/>
          <w:lang w:val="it-IT" w:eastAsia="en-US"/>
        </w:rPr>
        <w:t>Zone:</w:t>
      </w:r>
    </w:p>
    <w:p w:rsidR="00944E90" w:rsidRPr="00EA791A" w:rsidRDefault="00944E90" w:rsidP="00EA791A">
      <w:pPr>
        <w:spacing w:line="288" w:lineRule="auto"/>
        <w:ind w:firstLine="284"/>
        <w:jc w:val="both"/>
        <w:rPr>
          <w:sz w:val="24"/>
          <w:szCs w:val="24"/>
          <w:lang w:val="it-IT" w:eastAsia="en-US"/>
        </w:rPr>
      </w:pPr>
      <w:r w:rsidRPr="00EA791A">
        <w:rPr>
          <w:sz w:val="24"/>
          <w:szCs w:val="24"/>
          <w:lang w:val="it-IT" w:eastAsia="en-US"/>
        </w:rPr>
        <w:t>Localităţile urbane şi rurale ale judetului.</w:t>
      </w:r>
    </w:p>
    <w:p w:rsidR="00944E90" w:rsidRPr="00EA791A" w:rsidRDefault="00944E90" w:rsidP="00EA791A">
      <w:pPr>
        <w:spacing w:line="288" w:lineRule="auto"/>
        <w:ind w:firstLine="284"/>
        <w:jc w:val="both"/>
        <w:rPr>
          <w:sz w:val="24"/>
          <w:szCs w:val="24"/>
          <w:lang w:val="it-IT" w:eastAsia="en-US"/>
        </w:rPr>
      </w:pPr>
      <w:r w:rsidRPr="00EA791A">
        <w:rPr>
          <w:sz w:val="24"/>
          <w:szCs w:val="24"/>
          <w:lang w:val="it-IT" w:eastAsia="en-US"/>
        </w:rPr>
        <w:t>Pentru activitatea specifică desfăşurată, R.A.D.E.T. Constanţa a efectuat următoarea analiză asupra factorilor care</w:t>
      </w:r>
      <w:r w:rsidR="00EA791A">
        <w:rPr>
          <w:sz w:val="24"/>
          <w:szCs w:val="24"/>
          <w:lang w:val="it-IT" w:eastAsia="en-US"/>
        </w:rPr>
        <w:t xml:space="preserve"> pot genera potenţiale riscuri</w:t>
      </w:r>
      <w:r w:rsidRPr="00EA791A">
        <w:rPr>
          <w:sz w:val="24"/>
          <w:szCs w:val="24"/>
          <w:lang w:val="it-IT" w:eastAsia="en-US"/>
        </w:rPr>
        <w:t xml:space="preserve"> de situaţii de urgenţă, cu posibile efecte de întrerupere a distribuirii agentului termic, astfel:</w:t>
      </w:r>
    </w:p>
    <w:p w:rsidR="00EA791A" w:rsidRDefault="00944E90" w:rsidP="00DD79D6">
      <w:pPr>
        <w:numPr>
          <w:ilvl w:val="0"/>
          <w:numId w:val="73"/>
        </w:numPr>
        <w:spacing w:line="288" w:lineRule="auto"/>
        <w:jc w:val="both"/>
        <w:rPr>
          <w:sz w:val="24"/>
          <w:szCs w:val="24"/>
          <w:lang w:val="it-IT" w:eastAsia="en-US"/>
        </w:rPr>
      </w:pPr>
      <w:r w:rsidRPr="00EA791A">
        <w:rPr>
          <w:sz w:val="24"/>
          <w:szCs w:val="24"/>
          <w:lang w:val="it-IT" w:eastAsia="en-US"/>
        </w:rPr>
        <w:t xml:space="preserve">Risc indirect : determinat de avarii produse la furnizori direcţi de utilităţi </w:t>
      </w:r>
      <w:r w:rsidR="00EA791A">
        <w:rPr>
          <w:sz w:val="24"/>
          <w:szCs w:val="24"/>
          <w:lang w:val="it-IT" w:eastAsia="en-US"/>
        </w:rPr>
        <w:t xml:space="preserve">ca </w:t>
      </w:r>
      <w:r w:rsidRPr="00EA791A">
        <w:rPr>
          <w:sz w:val="24"/>
          <w:szCs w:val="24"/>
          <w:lang w:val="it-IT" w:eastAsia="en-US"/>
        </w:rPr>
        <w:t>ENEL, RAJA, ELCEN (CET).</w:t>
      </w:r>
      <w:r w:rsidR="00EA791A">
        <w:rPr>
          <w:sz w:val="24"/>
          <w:szCs w:val="24"/>
          <w:lang w:val="it-IT" w:eastAsia="en-US"/>
        </w:rPr>
        <w:t xml:space="preserve"> </w:t>
      </w:r>
    </w:p>
    <w:p w:rsidR="00EA791A" w:rsidRDefault="00944E90" w:rsidP="00DD79D6">
      <w:pPr>
        <w:numPr>
          <w:ilvl w:val="1"/>
          <w:numId w:val="73"/>
        </w:numPr>
        <w:spacing w:line="288" w:lineRule="auto"/>
        <w:jc w:val="both"/>
        <w:rPr>
          <w:sz w:val="24"/>
          <w:szCs w:val="24"/>
          <w:lang w:val="it-IT" w:eastAsia="en-US"/>
        </w:rPr>
      </w:pPr>
      <w:r w:rsidRPr="00EA791A">
        <w:rPr>
          <w:sz w:val="24"/>
          <w:szCs w:val="24"/>
          <w:lang w:val="it-IT" w:eastAsia="en-US"/>
        </w:rPr>
        <w:t xml:space="preserve">Pentru </w:t>
      </w:r>
      <w:r w:rsidR="00EA791A">
        <w:rPr>
          <w:sz w:val="24"/>
          <w:szCs w:val="24"/>
          <w:lang w:val="it-IT" w:eastAsia="en-US"/>
        </w:rPr>
        <w:t xml:space="preserve">aceste </w:t>
      </w:r>
      <w:r w:rsidRPr="00EA791A">
        <w:rPr>
          <w:sz w:val="24"/>
          <w:szCs w:val="24"/>
          <w:lang w:val="it-IT" w:eastAsia="en-US"/>
        </w:rPr>
        <w:t>s</w:t>
      </w:r>
      <w:r w:rsidR="00EA791A">
        <w:rPr>
          <w:sz w:val="24"/>
          <w:szCs w:val="24"/>
          <w:lang w:val="it-IT" w:eastAsia="en-US"/>
        </w:rPr>
        <w:t xml:space="preserve">ituaţii </w:t>
      </w:r>
      <w:r w:rsidRPr="00EA791A">
        <w:rPr>
          <w:sz w:val="24"/>
          <w:szCs w:val="24"/>
          <w:lang w:val="it-IT" w:eastAsia="en-US"/>
        </w:rPr>
        <w:t>zonele afectate sunt în funcţie de avariile produse de fur</w:t>
      </w:r>
      <w:r w:rsidR="00EA791A">
        <w:rPr>
          <w:sz w:val="24"/>
          <w:szCs w:val="24"/>
          <w:lang w:val="it-IT" w:eastAsia="en-US"/>
        </w:rPr>
        <w:t>nizorii de utilităţi menţionaţi.</w:t>
      </w:r>
    </w:p>
    <w:p w:rsidR="00944E90" w:rsidRPr="00EA791A" w:rsidRDefault="00944E90" w:rsidP="00DD79D6">
      <w:pPr>
        <w:numPr>
          <w:ilvl w:val="1"/>
          <w:numId w:val="73"/>
        </w:numPr>
        <w:spacing w:line="288" w:lineRule="auto"/>
        <w:jc w:val="both"/>
        <w:rPr>
          <w:sz w:val="24"/>
          <w:szCs w:val="24"/>
          <w:lang w:val="it-IT" w:eastAsia="en-US"/>
        </w:rPr>
      </w:pPr>
      <w:r w:rsidRPr="00EA791A">
        <w:rPr>
          <w:sz w:val="24"/>
          <w:szCs w:val="24"/>
          <w:lang w:val="it-IT" w:eastAsia="en-US"/>
        </w:rPr>
        <w:t>Posibilele efecte pentru acest tip de risc sunt reprezentate de înteruperea procesului de furnizare a agentului termic către populaţie.</w:t>
      </w:r>
    </w:p>
    <w:p w:rsidR="00944E90" w:rsidRPr="00EA791A" w:rsidRDefault="00944E90" w:rsidP="00EA791A">
      <w:pPr>
        <w:spacing w:line="288" w:lineRule="auto"/>
        <w:ind w:firstLine="708"/>
        <w:jc w:val="both"/>
        <w:rPr>
          <w:sz w:val="24"/>
          <w:szCs w:val="24"/>
          <w:lang w:val="it-IT" w:eastAsia="en-US"/>
        </w:rPr>
      </w:pPr>
      <w:r w:rsidRPr="00EA791A">
        <w:rPr>
          <w:sz w:val="24"/>
          <w:szCs w:val="24"/>
          <w:lang w:val="it-IT" w:eastAsia="en-US"/>
        </w:rPr>
        <w:t>Un caz particular îl reprezintă întreruperea furnizării de gaze naturale de către CONGAZ acest fapt ducând la întreruperea procesului de transmitere a agentului termic către populaţie în următoarele zone unde există centrale cu funcţionare pe combustibil g</w:t>
      </w:r>
      <w:r w:rsidR="00EA791A">
        <w:rPr>
          <w:sz w:val="24"/>
          <w:szCs w:val="24"/>
          <w:lang w:val="it-IT" w:eastAsia="en-US"/>
        </w:rPr>
        <w:t>azos</w:t>
      </w:r>
      <w:r w:rsidRPr="00EA791A">
        <w:rPr>
          <w:sz w:val="24"/>
          <w:szCs w:val="24"/>
          <w:lang w:val="it-IT" w:eastAsia="en-US"/>
        </w:rPr>
        <w:t>:</w:t>
      </w:r>
    </w:p>
    <w:p w:rsidR="00944E90" w:rsidRPr="00EA791A" w:rsidRDefault="00EA791A" w:rsidP="00DD79D6">
      <w:pPr>
        <w:numPr>
          <w:ilvl w:val="0"/>
          <w:numId w:val="74"/>
        </w:numPr>
        <w:spacing w:line="288" w:lineRule="auto"/>
        <w:jc w:val="both"/>
        <w:rPr>
          <w:sz w:val="24"/>
          <w:szCs w:val="24"/>
          <w:lang w:val="es-ES_tradnl" w:eastAsia="en-US"/>
        </w:rPr>
      </w:pPr>
      <w:r>
        <w:rPr>
          <w:sz w:val="24"/>
          <w:szCs w:val="24"/>
          <w:lang w:val="es-ES_tradnl" w:eastAsia="en-US"/>
        </w:rPr>
        <w:t>zona Faleză Nord</w:t>
      </w:r>
      <w:r w:rsidR="00944E90" w:rsidRPr="00EA791A">
        <w:rPr>
          <w:sz w:val="24"/>
          <w:szCs w:val="24"/>
          <w:lang w:val="es-ES_tradnl" w:eastAsia="en-US"/>
        </w:rPr>
        <w:t>: FZ 12A, FZ 28A, CT 37</w:t>
      </w:r>
    </w:p>
    <w:p w:rsidR="00944E90" w:rsidRPr="00EA791A" w:rsidRDefault="00EA791A" w:rsidP="00DD79D6">
      <w:pPr>
        <w:numPr>
          <w:ilvl w:val="0"/>
          <w:numId w:val="74"/>
        </w:numPr>
        <w:spacing w:line="288" w:lineRule="auto"/>
        <w:jc w:val="both"/>
        <w:rPr>
          <w:sz w:val="24"/>
          <w:szCs w:val="24"/>
          <w:lang w:eastAsia="en-US"/>
        </w:rPr>
      </w:pPr>
      <w:r>
        <w:rPr>
          <w:sz w:val="24"/>
          <w:szCs w:val="24"/>
          <w:lang w:eastAsia="en-US"/>
        </w:rPr>
        <w:t>zona Energia</w:t>
      </w:r>
      <w:r w:rsidR="00944E90" w:rsidRPr="00EA791A">
        <w:rPr>
          <w:sz w:val="24"/>
          <w:szCs w:val="24"/>
          <w:lang w:eastAsia="en-US"/>
        </w:rPr>
        <w:t>: CT energia</w:t>
      </w:r>
    </w:p>
    <w:p w:rsidR="00944E90" w:rsidRPr="00EA791A" w:rsidRDefault="00EA791A" w:rsidP="00DD79D6">
      <w:pPr>
        <w:numPr>
          <w:ilvl w:val="0"/>
          <w:numId w:val="74"/>
        </w:numPr>
        <w:spacing w:line="288" w:lineRule="auto"/>
        <w:jc w:val="both"/>
        <w:rPr>
          <w:sz w:val="24"/>
          <w:szCs w:val="24"/>
          <w:lang w:val="it-IT" w:eastAsia="en-US"/>
        </w:rPr>
      </w:pPr>
      <w:r>
        <w:rPr>
          <w:sz w:val="24"/>
          <w:szCs w:val="24"/>
          <w:lang w:val="it-IT" w:eastAsia="en-US"/>
        </w:rPr>
        <w:t>zona Tomis Nord</w:t>
      </w:r>
      <w:r w:rsidR="00944E90" w:rsidRPr="00EA791A">
        <w:rPr>
          <w:sz w:val="24"/>
          <w:szCs w:val="24"/>
          <w:lang w:val="it-IT" w:eastAsia="en-US"/>
        </w:rPr>
        <w:t>: CT 47, CS 1</w:t>
      </w:r>
    </w:p>
    <w:p w:rsidR="00944E90" w:rsidRPr="00EA791A" w:rsidRDefault="00EA791A" w:rsidP="00DD79D6">
      <w:pPr>
        <w:numPr>
          <w:ilvl w:val="0"/>
          <w:numId w:val="74"/>
        </w:numPr>
        <w:spacing w:line="288" w:lineRule="auto"/>
        <w:jc w:val="both"/>
        <w:rPr>
          <w:sz w:val="24"/>
          <w:szCs w:val="24"/>
          <w:lang w:val="it-IT" w:eastAsia="en-US"/>
        </w:rPr>
      </w:pPr>
      <w:r>
        <w:rPr>
          <w:sz w:val="24"/>
          <w:szCs w:val="24"/>
          <w:lang w:val="it-IT" w:eastAsia="en-US"/>
        </w:rPr>
        <w:t>zona Faleză Sud</w:t>
      </w:r>
      <w:r w:rsidR="00944E90" w:rsidRPr="00EA791A">
        <w:rPr>
          <w:sz w:val="24"/>
          <w:szCs w:val="24"/>
          <w:lang w:val="it-IT" w:eastAsia="en-US"/>
        </w:rPr>
        <w:t xml:space="preserve">: blocuri ANL - aleea Zefirului, OZ 1 ÷ OZ 9, aleea Brizei OB 1 ÷ OB 7; </w:t>
      </w:r>
      <w:r w:rsidR="00E26559">
        <w:rPr>
          <w:sz w:val="24"/>
          <w:szCs w:val="24"/>
          <w:lang w:val="it-IT" w:eastAsia="en-US"/>
        </w:rPr>
        <w:t xml:space="preserve">- </w:t>
      </w:r>
      <w:r w:rsidR="00944E90" w:rsidRPr="00EA791A">
        <w:rPr>
          <w:sz w:val="24"/>
          <w:szCs w:val="24"/>
          <w:lang w:val="it-IT" w:eastAsia="en-US"/>
        </w:rPr>
        <w:t xml:space="preserve">aleea Lirei OL 8 şi OL 9 </w:t>
      </w:r>
    </w:p>
    <w:p w:rsidR="00EA791A" w:rsidRDefault="00EA791A" w:rsidP="00DD79D6">
      <w:pPr>
        <w:numPr>
          <w:ilvl w:val="0"/>
          <w:numId w:val="74"/>
        </w:numPr>
        <w:spacing w:line="288" w:lineRule="auto"/>
        <w:jc w:val="both"/>
        <w:rPr>
          <w:sz w:val="24"/>
          <w:szCs w:val="24"/>
          <w:lang w:val="es-ES_tradnl" w:eastAsia="en-US"/>
        </w:rPr>
      </w:pPr>
      <w:r>
        <w:rPr>
          <w:sz w:val="24"/>
          <w:szCs w:val="24"/>
          <w:lang w:val="es-ES_tradnl" w:eastAsia="en-US"/>
        </w:rPr>
        <w:t>zona Palas</w:t>
      </w:r>
      <w:r w:rsidR="00944E90" w:rsidRPr="00EA791A">
        <w:rPr>
          <w:sz w:val="24"/>
          <w:szCs w:val="24"/>
          <w:lang w:val="es-ES_tradnl" w:eastAsia="en-US"/>
        </w:rPr>
        <w:t>: CT Palas, CS 28</w:t>
      </w:r>
    </w:p>
    <w:p w:rsidR="00944E90" w:rsidRPr="00EA791A" w:rsidRDefault="00EA791A" w:rsidP="00EA791A">
      <w:pPr>
        <w:spacing w:line="288" w:lineRule="auto"/>
        <w:jc w:val="both"/>
        <w:rPr>
          <w:sz w:val="24"/>
          <w:szCs w:val="24"/>
          <w:lang w:val="es-ES_tradnl" w:eastAsia="en-US"/>
        </w:rPr>
      </w:pPr>
      <w:r w:rsidRPr="00EA791A">
        <w:rPr>
          <w:sz w:val="24"/>
          <w:szCs w:val="24"/>
          <w:lang w:val="es-ES_tradnl" w:eastAsia="en-US"/>
        </w:rPr>
        <w:t>-</w:t>
      </w:r>
      <w:r>
        <w:rPr>
          <w:sz w:val="24"/>
          <w:szCs w:val="24"/>
          <w:lang w:val="es-ES_tradnl" w:eastAsia="en-US"/>
        </w:rPr>
        <w:t xml:space="preserve"> </w:t>
      </w:r>
      <w:r w:rsidR="00944E90" w:rsidRPr="00EA791A">
        <w:rPr>
          <w:sz w:val="24"/>
          <w:szCs w:val="24"/>
          <w:lang w:val="es-ES_tradnl" w:eastAsia="en-US"/>
        </w:rPr>
        <w:t>Risc di</w:t>
      </w:r>
      <w:r>
        <w:rPr>
          <w:sz w:val="24"/>
          <w:szCs w:val="24"/>
          <w:lang w:val="es-ES_tradnl" w:eastAsia="en-US"/>
        </w:rPr>
        <w:t>rect</w:t>
      </w:r>
      <w:r w:rsidR="00944E90" w:rsidRPr="00EA791A">
        <w:rPr>
          <w:sz w:val="24"/>
          <w:szCs w:val="24"/>
          <w:lang w:val="es-ES_tradnl" w:eastAsia="en-US"/>
        </w:rPr>
        <w:t>: determinat de întreruperea furnizării agentului termic datorită avariilor proprii ale reţelelor şi/sau  exploatării necorespunzătoare a centralelor termice cu funcţionare pe combustibil gazos.</w:t>
      </w:r>
    </w:p>
    <w:p w:rsidR="00944E90" w:rsidRPr="00EA791A" w:rsidRDefault="00944E90" w:rsidP="00EA791A">
      <w:pPr>
        <w:spacing w:line="288" w:lineRule="auto"/>
        <w:ind w:firstLine="709"/>
        <w:jc w:val="both"/>
        <w:rPr>
          <w:b/>
          <w:sz w:val="24"/>
          <w:szCs w:val="24"/>
          <w:lang w:val="it-IT" w:eastAsia="en-US"/>
        </w:rPr>
      </w:pPr>
      <w:r w:rsidRPr="00EA791A">
        <w:rPr>
          <w:b/>
          <w:sz w:val="24"/>
          <w:szCs w:val="24"/>
          <w:lang w:val="it-IT" w:eastAsia="en-US"/>
        </w:rPr>
        <w:t>Efecte:</w:t>
      </w:r>
    </w:p>
    <w:p w:rsidR="00944E90" w:rsidRPr="00EA791A" w:rsidRDefault="00944E90" w:rsidP="00EA791A">
      <w:pPr>
        <w:spacing w:line="288" w:lineRule="auto"/>
        <w:ind w:firstLine="709"/>
        <w:jc w:val="both"/>
        <w:rPr>
          <w:b/>
          <w:sz w:val="24"/>
          <w:szCs w:val="24"/>
          <w:lang w:val="it-IT" w:eastAsia="en-US"/>
        </w:rPr>
      </w:pPr>
      <w:r w:rsidRPr="00EA791A">
        <w:rPr>
          <w:b/>
          <w:i/>
          <w:sz w:val="24"/>
          <w:szCs w:val="24"/>
          <w:lang w:val="it-IT" w:eastAsia="en-US"/>
        </w:rPr>
        <w:t>Pagube în economie</w:t>
      </w:r>
      <w:r w:rsidRPr="00EA791A">
        <w:rPr>
          <w:b/>
          <w:sz w:val="24"/>
          <w:szCs w:val="24"/>
          <w:lang w:val="it-IT" w:eastAsia="en-US"/>
        </w:rPr>
        <w:t>:</w:t>
      </w:r>
    </w:p>
    <w:p w:rsidR="00944E90" w:rsidRPr="00EA791A" w:rsidRDefault="00944E90" w:rsidP="00DD79D6">
      <w:pPr>
        <w:numPr>
          <w:ilvl w:val="0"/>
          <w:numId w:val="75"/>
        </w:numPr>
        <w:spacing w:line="288" w:lineRule="auto"/>
        <w:jc w:val="both"/>
        <w:rPr>
          <w:sz w:val="24"/>
          <w:szCs w:val="24"/>
          <w:lang w:val="it-IT" w:eastAsia="en-US"/>
        </w:rPr>
      </w:pPr>
      <w:r w:rsidRPr="00EA791A">
        <w:rPr>
          <w:sz w:val="24"/>
          <w:szCs w:val="24"/>
          <w:u w:val="single"/>
          <w:lang w:val="it-IT" w:eastAsia="en-US"/>
        </w:rPr>
        <w:t xml:space="preserve">pagube directe </w:t>
      </w:r>
      <w:r w:rsidRPr="00EA791A">
        <w:rPr>
          <w:sz w:val="24"/>
          <w:szCs w:val="24"/>
          <w:lang w:val="it-IT" w:eastAsia="en-US"/>
        </w:rPr>
        <w:t>(distrugeri sau deteriorări): locuinţe, obiective industriale agricole şi zootehnice, căi de comunicaţii şi telecomunicaţii, reţele de transport, animale şi păsări;</w:t>
      </w:r>
    </w:p>
    <w:p w:rsidR="00944E90" w:rsidRPr="00EA791A" w:rsidRDefault="00944E90" w:rsidP="00DD79D6">
      <w:pPr>
        <w:numPr>
          <w:ilvl w:val="0"/>
          <w:numId w:val="75"/>
        </w:numPr>
        <w:spacing w:line="288" w:lineRule="auto"/>
        <w:jc w:val="both"/>
        <w:rPr>
          <w:sz w:val="24"/>
          <w:szCs w:val="24"/>
          <w:lang w:val="it-IT" w:eastAsia="en-US"/>
        </w:rPr>
      </w:pPr>
      <w:r w:rsidRPr="00EA791A">
        <w:rPr>
          <w:sz w:val="24"/>
          <w:szCs w:val="24"/>
          <w:u w:val="single"/>
          <w:lang w:val="it-IT" w:eastAsia="en-US"/>
        </w:rPr>
        <w:t>pagube indirecte</w:t>
      </w:r>
      <w:r w:rsidRPr="00EA791A">
        <w:rPr>
          <w:sz w:val="24"/>
          <w:szCs w:val="24"/>
          <w:lang w:val="it-IT" w:eastAsia="en-US"/>
        </w:rPr>
        <w:t>: întreruperea proceselor de producţie, întârzieri în livrarea produselor, cheltuieli pentru normalizarea vieţii dupa avarie, plata asigurării bunurilor.</w:t>
      </w:r>
    </w:p>
    <w:p w:rsidR="00944E90" w:rsidRPr="00EA791A" w:rsidRDefault="00944E90" w:rsidP="00EA791A">
      <w:pPr>
        <w:spacing w:line="288" w:lineRule="auto"/>
        <w:ind w:firstLine="709"/>
        <w:jc w:val="both"/>
        <w:rPr>
          <w:sz w:val="24"/>
          <w:szCs w:val="24"/>
          <w:lang w:val="it-IT" w:eastAsia="en-US"/>
        </w:rPr>
      </w:pPr>
      <w:r w:rsidRPr="00EA791A">
        <w:rPr>
          <w:b/>
          <w:i/>
          <w:sz w:val="24"/>
          <w:szCs w:val="24"/>
          <w:lang w:val="it-IT" w:eastAsia="en-US"/>
        </w:rPr>
        <w:t>Efecte sociale negative</w:t>
      </w:r>
      <w:r w:rsidRPr="00EA791A">
        <w:rPr>
          <w:b/>
          <w:sz w:val="24"/>
          <w:szCs w:val="24"/>
          <w:lang w:val="it-IT" w:eastAsia="en-US"/>
        </w:rPr>
        <w:t>:</w:t>
      </w:r>
      <w:r w:rsidRPr="00EA791A">
        <w:rPr>
          <w:sz w:val="24"/>
          <w:szCs w:val="24"/>
          <w:lang w:val="it-IT" w:eastAsia="en-US"/>
        </w:rPr>
        <w:t xml:space="preserve"> victime umane, evacuarea populaţiei, provocarea panicii, pericol de epidemii, întreruperea învăţământului, diminuarea veniturilor populaţiei, distrugeri de bunuri, reducerea ritmului de dezvoltare a zonelor afectate.</w:t>
      </w:r>
    </w:p>
    <w:p w:rsidR="00944E90" w:rsidRPr="00EA791A" w:rsidRDefault="00944E90" w:rsidP="00EA791A">
      <w:pPr>
        <w:tabs>
          <w:tab w:val="left" w:pos="426"/>
        </w:tabs>
        <w:spacing w:line="288" w:lineRule="auto"/>
        <w:ind w:firstLine="748"/>
        <w:jc w:val="both"/>
        <w:rPr>
          <w:sz w:val="24"/>
          <w:szCs w:val="24"/>
          <w:lang w:val="es-ES_tradnl" w:eastAsia="en-US"/>
        </w:rPr>
      </w:pPr>
      <w:r w:rsidRPr="00EA791A">
        <w:rPr>
          <w:b/>
          <w:i/>
          <w:sz w:val="24"/>
          <w:szCs w:val="24"/>
          <w:lang w:val="es-ES_tradnl" w:eastAsia="en-US"/>
        </w:rPr>
        <w:t>Efecte ecologice negative</w:t>
      </w:r>
      <w:r w:rsidRPr="00EA791A">
        <w:rPr>
          <w:sz w:val="24"/>
          <w:szCs w:val="24"/>
          <w:lang w:val="es-ES_tradnl" w:eastAsia="en-US"/>
        </w:rPr>
        <w:t>: degradarea mediului ambiant, poluarea apelor de suprafaţă sau subterane, poluarea solurilor, exces de umiditate.</w:t>
      </w:r>
    </w:p>
    <w:p w:rsidR="00944E90" w:rsidRPr="00EA791A" w:rsidRDefault="00944E90" w:rsidP="00EA791A">
      <w:pPr>
        <w:spacing w:line="288" w:lineRule="auto"/>
        <w:ind w:firstLine="708"/>
        <w:jc w:val="both"/>
        <w:rPr>
          <w:sz w:val="24"/>
          <w:szCs w:val="24"/>
          <w:lang w:val="it-IT" w:eastAsia="en-US"/>
        </w:rPr>
      </w:pPr>
      <w:r w:rsidRPr="00EA791A">
        <w:rPr>
          <w:sz w:val="24"/>
          <w:szCs w:val="24"/>
          <w:lang w:val="it-IT" w:eastAsia="en-US"/>
        </w:rPr>
        <w:t>Portul Constanţa este dependent de două sau mai multe sisteme centralizate de utilităţi publice – alimentare cu apă, energie electrică şi gaze naturale.</w:t>
      </w:r>
    </w:p>
    <w:p w:rsidR="00944E90" w:rsidRPr="00EA791A" w:rsidRDefault="00944E90" w:rsidP="00EA791A">
      <w:pPr>
        <w:spacing w:line="288" w:lineRule="auto"/>
        <w:ind w:firstLine="708"/>
        <w:jc w:val="both"/>
        <w:rPr>
          <w:sz w:val="24"/>
          <w:szCs w:val="24"/>
          <w:lang w:val="it-IT" w:eastAsia="en-US"/>
        </w:rPr>
      </w:pPr>
      <w:r w:rsidRPr="00EA791A">
        <w:rPr>
          <w:sz w:val="24"/>
          <w:szCs w:val="24"/>
          <w:lang w:val="it-IT" w:eastAsia="en-US"/>
        </w:rPr>
        <w:t>Întreruperi totale sau parţiale, pe perioade mai scurte sau mai lungi a alimentarii cu energie electrică, gaze, apă se pot produce ca urmare a avariilor provocate de fenomene geologice şi meteorologice periculoase,  a unor accidente tehnologice, etc.;</w:t>
      </w:r>
    </w:p>
    <w:p w:rsidR="00944E90" w:rsidRPr="00EA791A" w:rsidRDefault="00944E90" w:rsidP="00EA791A">
      <w:pPr>
        <w:spacing w:line="288" w:lineRule="auto"/>
        <w:ind w:firstLine="708"/>
        <w:jc w:val="both"/>
        <w:rPr>
          <w:sz w:val="24"/>
          <w:szCs w:val="24"/>
          <w:lang w:val="it-IT" w:eastAsia="en-US"/>
        </w:rPr>
      </w:pPr>
      <w:r w:rsidRPr="00EA791A">
        <w:rPr>
          <w:sz w:val="24"/>
          <w:szCs w:val="24"/>
          <w:lang w:val="it-IT" w:eastAsia="en-US"/>
        </w:rPr>
        <w:t>Eşecul utilităţilor publice poate avea consecinţe grave asupra:</w:t>
      </w:r>
    </w:p>
    <w:p w:rsidR="00944E90" w:rsidRPr="00EA791A" w:rsidRDefault="00944E90" w:rsidP="00DD79D6">
      <w:pPr>
        <w:numPr>
          <w:ilvl w:val="1"/>
          <w:numId w:val="52"/>
        </w:numPr>
        <w:tabs>
          <w:tab w:val="num" w:pos="1080"/>
          <w:tab w:val="num" w:pos="1545"/>
        </w:tabs>
        <w:spacing w:line="288" w:lineRule="auto"/>
        <w:ind w:left="1080" w:hanging="360"/>
        <w:jc w:val="both"/>
        <w:rPr>
          <w:sz w:val="24"/>
          <w:szCs w:val="24"/>
          <w:lang w:eastAsia="en-US"/>
        </w:rPr>
      </w:pPr>
      <w:r w:rsidRPr="00EA791A">
        <w:rPr>
          <w:sz w:val="24"/>
          <w:szCs w:val="24"/>
          <w:lang w:eastAsia="en-US"/>
        </w:rPr>
        <w:t>desfăşurării activităţilor portuare şi de transport naval;</w:t>
      </w:r>
    </w:p>
    <w:p w:rsidR="00944E90" w:rsidRPr="00EA791A" w:rsidRDefault="00944E90" w:rsidP="00DD79D6">
      <w:pPr>
        <w:numPr>
          <w:ilvl w:val="1"/>
          <w:numId w:val="52"/>
        </w:numPr>
        <w:tabs>
          <w:tab w:val="num" w:pos="1080"/>
          <w:tab w:val="num" w:pos="1545"/>
        </w:tabs>
        <w:spacing w:line="288" w:lineRule="auto"/>
        <w:ind w:left="1080" w:hanging="360"/>
        <w:jc w:val="both"/>
        <w:rPr>
          <w:sz w:val="24"/>
          <w:szCs w:val="24"/>
          <w:lang w:val="it-IT" w:eastAsia="en-US"/>
        </w:rPr>
      </w:pPr>
      <w:r w:rsidRPr="00EA791A">
        <w:rPr>
          <w:sz w:val="24"/>
          <w:szCs w:val="24"/>
          <w:lang w:val="it-IT" w:eastAsia="en-US"/>
        </w:rPr>
        <w:t>stării de sănătate a salariaţilor de pe platforma portuară.</w:t>
      </w:r>
    </w:p>
    <w:p w:rsidR="00944E90" w:rsidRPr="00EA791A" w:rsidRDefault="00944E90" w:rsidP="00EA791A">
      <w:pPr>
        <w:spacing w:line="288" w:lineRule="auto"/>
        <w:jc w:val="both"/>
        <w:rPr>
          <w:bCs/>
          <w:sz w:val="24"/>
          <w:szCs w:val="24"/>
          <w:u w:val="single"/>
          <w:lang w:eastAsia="en-US"/>
        </w:rPr>
      </w:pPr>
      <w:r w:rsidRPr="00EA791A">
        <w:rPr>
          <w:bCs/>
          <w:sz w:val="24"/>
          <w:szCs w:val="24"/>
          <w:lang w:val="it-IT" w:eastAsia="en-US"/>
        </w:rPr>
        <w:tab/>
      </w:r>
      <w:r w:rsidRPr="00EA791A">
        <w:rPr>
          <w:bCs/>
          <w:sz w:val="24"/>
          <w:szCs w:val="24"/>
          <w:u w:val="single"/>
          <w:lang w:eastAsia="en-US"/>
        </w:rPr>
        <w:t>SUCURSALA ENERGETICĂ PORT</w:t>
      </w:r>
    </w:p>
    <w:p w:rsidR="00944E90" w:rsidRPr="00EA791A" w:rsidRDefault="00944E90" w:rsidP="00EA791A">
      <w:pPr>
        <w:spacing w:line="288" w:lineRule="auto"/>
        <w:jc w:val="both"/>
        <w:rPr>
          <w:sz w:val="24"/>
          <w:szCs w:val="24"/>
          <w:lang w:val="it-IT" w:eastAsia="en-US"/>
        </w:rPr>
      </w:pPr>
      <w:r w:rsidRPr="00EA791A">
        <w:rPr>
          <w:sz w:val="24"/>
          <w:szCs w:val="24"/>
          <w:lang w:eastAsia="en-US"/>
        </w:rPr>
        <w:tab/>
      </w:r>
      <w:r w:rsidRPr="00EA791A">
        <w:rPr>
          <w:sz w:val="24"/>
          <w:szCs w:val="24"/>
          <w:lang w:val="it-IT" w:eastAsia="en-US"/>
        </w:rPr>
        <w:t>Asigură transportul şi distribuţia energiei electrice către consumatori.</w:t>
      </w:r>
    </w:p>
    <w:p w:rsidR="00944E90" w:rsidRPr="00EA791A" w:rsidRDefault="00944E90" w:rsidP="00EA791A">
      <w:pPr>
        <w:spacing w:line="288" w:lineRule="auto"/>
        <w:jc w:val="both"/>
        <w:rPr>
          <w:sz w:val="24"/>
          <w:szCs w:val="24"/>
          <w:lang w:val="it-IT" w:eastAsia="en-US"/>
        </w:rPr>
      </w:pPr>
      <w:r w:rsidRPr="00EA791A">
        <w:rPr>
          <w:sz w:val="24"/>
          <w:szCs w:val="24"/>
          <w:lang w:val="it-IT" w:eastAsia="en-US"/>
        </w:rPr>
        <w:tab/>
        <w:t>Întreruperea furnizării electrice poate fi determinată de următorii factori de risc care pot afecta reţelele de distribuţie şi posturile de transformare: cutremure şi alunecări de teren, inundaţii şi fenomene meteorologice periculoase, accidente chimice, incendii în masă, accidente grave pe căile de transport</w:t>
      </w:r>
    </w:p>
    <w:p w:rsidR="00944E90" w:rsidRPr="00EA791A" w:rsidRDefault="00944E90" w:rsidP="00EA791A">
      <w:pPr>
        <w:spacing w:line="288" w:lineRule="auto"/>
        <w:jc w:val="both"/>
        <w:rPr>
          <w:bCs/>
          <w:sz w:val="24"/>
          <w:szCs w:val="24"/>
          <w:u w:val="single"/>
          <w:lang w:val="it-IT" w:eastAsia="en-US"/>
        </w:rPr>
      </w:pPr>
      <w:r w:rsidRPr="00EA791A">
        <w:rPr>
          <w:sz w:val="24"/>
          <w:szCs w:val="24"/>
          <w:lang w:val="it-IT" w:eastAsia="en-US"/>
        </w:rPr>
        <w:tab/>
      </w:r>
      <w:r w:rsidRPr="00EA791A">
        <w:rPr>
          <w:bCs/>
          <w:sz w:val="24"/>
          <w:szCs w:val="24"/>
          <w:u w:val="single"/>
          <w:lang w:val="it-IT" w:eastAsia="en-US"/>
        </w:rPr>
        <w:t xml:space="preserve">SC </w:t>
      </w:r>
      <w:r w:rsidRPr="00EA791A">
        <w:rPr>
          <w:sz w:val="24"/>
          <w:szCs w:val="24"/>
          <w:u w:val="single"/>
          <w:lang w:eastAsia="en-US"/>
        </w:rPr>
        <w:t>Distrigaz Sud Rețele, filială a GDF SUEZ Energy România</w:t>
      </w:r>
    </w:p>
    <w:p w:rsidR="00944E90" w:rsidRPr="00EA791A" w:rsidRDefault="00944E90" w:rsidP="00EA791A">
      <w:pPr>
        <w:spacing w:line="288" w:lineRule="auto"/>
        <w:jc w:val="both"/>
        <w:rPr>
          <w:sz w:val="24"/>
          <w:szCs w:val="24"/>
          <w:lang w:val="it-IT" w:eastAsia="en-US"/>
        </w:rPr>
      </w:pPr>
      <w:r w:rsidRPr="00EA791A">
        <w:rPr>
          <w:sz w:val="24"/>
          <w:szCs w:val="24"/>
          <w:lang w:val="it-IT" w:eastAsia="en-US"/>
        </w:rPr>
        <w:tab/>
        <w:t>Are în exploatare reţelele de alimentare cu gaze naturale din Municipiul Constanţa, inclusiv Portul Constanţa.</w:t>
      </w:r>
    </w:p>
    <w:p w:rsidR="00944E90" w:rsidRPr="00EA791A" w:rsidRDefault="00944E90" w:rsidP="00EA791A">
      <w:pPr>
        <w:spacing w:line="288" w:lineRule="auto"/>
        <w:jc w:val="both"/>
        <w:rPr>
          <w:sz w:val="24"/>
          <w:szCs w:val="24"/>
          <w:lang w:val="it-IT" w:eastAsia="en-US"/>
        </w:rPr>
      </w:pPr>
      <w:r w:rsidRPr="00EA791A">
        <w:rPr>
          <w:sz w:val="24"/>
          <w:szCs w:val="24"/>
          <w:lang w:val="it-IT" w:eastAsia="en-US"/>
        </w:rPr>
        <w:tab/>
        <w:t>Întreruperea furnizării gazelor naturale poate fi determinată de următorii factori de risc care pot afecta reţelele de distribuţie şi staţiile de reglare-măsurare: cutremure şi alunecări de teren, inundaţii şi fenomene meteorologice periculoase, accidente chimice, incendii în masă, accidente grave pe caile de transport.</w:t>
      </w:r>
    </w:p>
    <w:p w:rsidR="00944E90" w:rsidRPr="00EA791A" w:rsidRDefault="00944E90" w:rsidP="00EA791A">
      <w:pPr>
        <w:spacing w:line="288" w:lineRule="auto"/>
        <w:jc w:val="both"/>
        <w:rPr>
          <w:bCs/>
          <w:sz w:val="24"/>
          <w:szCs w:val="24"/>
          <w:u w:val="single"/>
          <w:lang w:val="it-IT" w:eastAsia="en-US"/>
        </w:rPr>
      </w:pPr>
      <w:r w:rsidRPr="00EA791A">
        <w:rPr>
          <w:sz w:val="24"/>
          <w:szCs w:val="24"/>
          <w:lang w:val="it-IT" w:eastAsia="en-US"/>
        </w:rPr>
        <w:tab/>
      </w:r>
      <w:r w:rsidRPr="00EA791A">
        <w:rPr>
          <w:bCs/>
          <w:sz w:val="24"/>
          <w:szCs w:val="24"/>
          <w:u w:val="single"/>
          <w:lang w:val="it-IT" w:eastAsia="en-US"/>
        </w:rPr>
        <w:t>SUCURSALA DE SERVICII PORT</w:t>
      </w:r>
    </w:p>
    <w:p w:rsidR="00944E90" w:rsidRPr="00EA791A" w:rsidRDefault="00944E90" w:rsidP="00EA791A">
      <w:pPr>
        <w:spacing w:line="288" w:lineRule="auto"/>
        <w:jc w:val="both"/>
        <w:rPr>
          <w:sz w:val="24"/>
          <w:szCs w:val="24"/>
          <w:lang w:val="it-IT" w:eastAsia="en-US"/>
        </w:rPr>
      </w:pPr>
      <w:r w:rsidRPr="00EA791A">
        <w:rPr>
          <w:sz w:val="24"/>
          <w:szCs w:val="24"/>
          <w:lang w:val="it-IT" w:eastAsia="en-US"/>
        </w:rPr>
        <w:tab/>
        <w:t>Are în exploatare reţelele de alimentare cu apă şi reţelele de canalizare.</w:t>
      </w:r>
    </w:p>
    <w:p w:rsidR="00944E90" w:rsidRPr="00DA0FA9" w:rsidRDefault="00944E90" w:rsidP="00EA791A">
      <w:pPr>
        <w:spacing w:line="288" w:lineRule="auto"/>
        <w:jc w:val="both"/>
        <w:rPr>
          <w:sz w:val="24"/>
          <w:szCs w:val="24"/>
          <w:lang w:val="it-IT" w:eastAsia="en-US"/>
        </w:rPr>
      </w:pPr>
      <w:r w:rsidRPr="00EA791A">
        <w:rPr>
          <w:sz w:val="24"/>
          <w:szCs w:val="24"/>
          <w:lang w:val="it-IT" w:eastAsia="en-US"/>
        </w:rPr>
        <w:tab/>
        <w:t xml:space="preserve">Întreruperea alimentării cu apă poate fi determinată de următorii factori de risc: cutremure şi alunecări de </w:t>
      </w:r>
      <w:r w:rsidRPr="00DA0FA9">
        <w:rPr>
          <w:sz w:val="24"/>
          <w:szCs w:val="24"/>
          <w:lang w:val="it-IT" w:eastAsia="en-US"/>
        </w:rPr>
        <w:t>teren, inundaţii şi fenomene meteorologice periculoase, accidente chimice, incendii în masă, accidente grave pe căile de transport, poluări.</w:t>
      </w:r>
    </w:p>
    <w:p w:rsidR="00944E90" w:rsidRPr="00DA0FA9" w:rsidRDefault="00944E90" w:rsidP="00EA791A">
      <w:pPr>
        <w:spacing w:line="288" w:lineRule="auto"/>
        <w:jc w:val="both"/>
        <w:rPr>
          <w:sz w:val="24"/>
          <w:szCs w:val="24"/>
          <w:lang w:val="it-IT" w:eastAsia="en-US"/>
        </w:rPr>
      </w:pPr>
      <w:r w:rsidRPr="00DA0FA9">
        <w:rPr>
          <w:sz w:val="24"/>
          <w:szCs w:val="24"/>
          <w:lang w:val="it-IT" w:eastAsia="en-US"/>
        </w:rPr>
        <w:tab/>
        <w:t>La cantităţi de precipitaţii mari, reţeaua de canalizare nu poate prelua în întregime apele pluviale ceea ce facilitează producerea inundaţiilor.</w:t>
      </w:r>
    </w:p>
    <w:p w:rsidR="00EA791A" w:rsidRPr="00DA0FA9" w:rsidRDefault="00EA791A" w:rsidP="00944E90">
      <w:pPr>
        <w:tabs>
          <w:tab w:val="num" w:pos="720"/>
        </w:tabs>
        <w:jc w:val="both"/>
        <w:rPr>
          <w:b/>
          <w:bCs/>
          <w:sz w:val="24"/>
          <w:szCs w:val="24"/>
          <w:lang w:val="it-IT" w:eastAsia="en-US"/>
        </w:rPr>
      </w:pPr>
    </w:p>
    <w:p w:rsidR="00944E90" w:rsidRPr="00DA0FA9" w:rsidRDefault="002E3ED3" w:rsidP="00BD5BAA">
      <w:pPr>
        <w:shd w:val="clear" w:color="auto" w:fill="FFFFFF"/>
        <w:spacing w:line="288" w:lineRule="auto"/>
        <w:ind w:firstLine="360"/>
        <w:jc w:val="both"/>
        <w:rPr>
          <w:b/>
          <w:i/>
          <w:sz w:val="26"/>
          <w:szCs w:val="26"/>
          <w:vertAlign w:val="superscript"/>
          <w:lang w:val="it-IT" w:eastAsia="en-US"/>
        </w:rPr>
      </w:pPr>
      <w:r w:rsidRPr="00DA0FA9">
        <w:rPr>
          <w:b/>
          <w:i/>
          <w:sz w:val="26"/>
          <w:szCs w:val="26"/>
          <w:lang w:val="ro-RO" w:eastAsia="en-US"/>
        </w:rPr>
        <w:t>III.2.7.</w:t>
      </w:r>
      <w:r w:rsidRPr="00DA0FA9">
        <w:rPr>
          <w:b/>
          <w:i/>
          <w:sz w:val="26"/>
          <w:szCs w:val="26"/>
        </w:rPr>
        <w:t xml:space="preserve"> </w:t>
      </w:r>
      <w:r w:rsidR="00944E90" w:rsidRPr="00DA0FA9">
        <w:rPr>
          <w:b/>
          <w:i/>
          <w:sz w:val="26"/>
          <w:szCs w:val="26"/>
          <w:lang w:eastAsia="en-US"/>
        </w:rPr>
        <w:t>Căderi de obiecte din atmosferă şi din cosmos</w:t>
      </w:r>
    </w:p>
    <w:p w:rsidR="00944E90" w:rsidRPr="00DA0FA9" w:rsidRDefault="00944E90" w:rsidP="00BD5BAA">
      <w:pPr>
        <w:keepNext/>
        <w:spacing w:line="288" w:lineRule="auto"/>
        <w:ind w:firstLine="709"/>
        <w:jc w:val="both"/>
        <w:outlineLvl w:val="1"/>
        <w:rPr>
          <w:bCs/>
          <w:iCs/>
          <w:sz w:val="24"/>
          <w:szCs w:val="24"/>
          <w:lang w:val="it-IT" w:eastAsia="en-US"/>
        </w:rPr>
      </w:pPr>
      <w:r w:rsidRPr="00DA0FA9">
        <w:rPr>
          <w:b/>
          <w:bCs/>
          <w:i/>
          <w:iCs/>
          <w:sz w:val="24"/>
          <w:szCs w:val="24"/>
          <w:lang w:val="it-IT" w:eastAsia="en-US"/>
        </w:rPr>
        <w:t xml:space="preserve">Căderi de obiecte cosmice din atmosferă şi din cosmos </w:t>
      </w:r>
      <w:r w:rsidR="00BD5BAA" w:rsidRPr="00DA0FA9">
        <w:rPr>
          <w:bCs/>
          <w:i/>
          <w:iCs/>
          <w:sz w:val="24"/>
          <w:szCs w:val="24"/>
          <w:lang w:val="it-IT" w:eastAsia="en-US"/>
        </w:rPr>
        <w:t>=</w:t>
      </w:r>
      <w:r w:rsidRPr="00DA0FA9">
        <w:rPr>
          <w:bCs/>
          <w:i/>
          <w:iCs/>
          <w:sz w:val="24"/>
          <w:szCs w:val="24"/>
          <w:lang w:val="it-IT" w:eastAsia="en-US"/>
        </w:rPr>
        <w:t xml:space="preserve"> </w:t>
      </w:r>
      <w:r w:rsidRPr="00DA0FA9">
        <w:rPr>
          <w:bCs/>
          <w:iCs/>
          <w:sz w:val="24"/>
          <w:szCs w:val="24"/>
          <w:lang w:val="it-IT" w:eastAsia="en-US"/>
        </w:rPr>
        <w:t>pierderi umane sau distrugeri materiale generate de impactul produs asupra pământului de prăbuşirea unor sateliţi (alte instalaţii similare), meteoriţi, comete (similare).</w:t>
      </w:r>
    </w:p>
    <w:p w:rsidR="00944E90" w:rsidRPr="00DA0FA9" w:rsidRDefault="00944E90" w:rsidP="00BD5BAA">
      <w:pPr>
        <w:spacing w:line="288" w:lineRule="auto"/>
        <w:ind w:firstLine="709"/>
        <w:jc w:val="both"/>
        <w:rPr>
          <w:b/>
          <w:sz w:val="24"/>
          <w:szCs w:val="24"/>
          <w:lang w:val="it-IT" w:eastAsia="en-US"/>
        </w:rPr>
      </w:pPr>
      <w:r w:rsidRPr="00DA0FA9">
        <w:rPr>
          <w:b/>
          <w:sz w:val="24"/>
          <w:szCs w:val="24"/>
          <w:lang w:val="it-IT" w:eastAsia="en-US"/>
        </w:rPr>
        <w:t>Zone:</w:t>
      </w:r>
    </w:p>
    <w:p w:rsidR="00944E90" w:rsidRPr="00DA0FA9" w:rsidRDefault="00944E90" w:rsidP="00BD5BAA">
      <w:pPr>
        <w:spacing w:line="288" w:lineRule="auto"/>
        <w:ind w:firstLine="709"/>
        <w:jc w:val="both"/>
        <w:rPr>
          <w:sz w:val="24"/>
          <w:szCs w:val="24"/>
          <w:lang w:val="it-IT" w:eastAsia="en-US"/>
        </w:rPr>
      </w:pPr>
      <w:r w:rsidRPr="00DA0FA9">
        <w:rPr>
          <w:sz w:val="24"/>
          <w:szCs w:val="24"/>
          <w:lang w:val="it-IT" w:eastAsia="en-US"/>
        </w:rPr>
        <w:t>Teritoriul judeţului Constanţa</w:t>
      </w:r>
    </w:p>
    <w:p w:rsidR="00944E90" w:rsidRPr="00DA0FA9" w:rsidRDefault="00944E90" w:rsidP="00BD5BAA">
      <w:pPr>
        <w:keepNext/>
        <w:autoSpaceDE w:val="0"/>
        <w:autoSpaceDN w:val="0"/>
        <w:adjustRightInd w:val="0"/>
        <w:spacing w:line="288" w:lineRule="auto"/>
        <w:ind w:firstLine="709"/>
        <w:jc w:val="both"/>
        <w:outlineLvl w:val="4"/>
        <w:rPr>
          <w:b/>
          <w:sz w:val="24"/>
          <w:szCs w:val="24"/>
          <w:lang w:val="ro-RO" w:eastAsia="en-US"/>
        </w:rPr>
      </w:pPr>
      <w:r w:rsidRPr="00DA0FA9">
        <w:rPr>
          <w:b/>
          <w:sz w:val="24"/>
          <w:szCs w:val="24"/>
          <w:lang w:val="ro-RO" w:eastAsia="en-US"/>
        </w:rPr>
        <w:t>Efecte:</w:t>
      </w:r>
    </w:p>
    <w:p w:rsidR="00944E90" w:rsidRPr="00DA0FA9" w:rsidRDefault="00944E90" w:rsidP="00BD5BAA">
      <w:pPr>
        <w:spacing w:line="288" w:lineRule="auto"/>
        <w:ind w:firstLine="709"/>
        <w:jc w:val="both"/>
        <w:rPr>
          <w:b/>
          <w:sz w:val="24"/>
          <w:szCs w:val="24"/>
          <w:lang w:val="it-IT" w:eastAsia="en-US"/>
        </w:rPr>
      </w:pPr>
      <w:r w:rsidRPr="00DA0FA9">
        <w:rPr>
          <w:b/>
          <w:sz w:val="24"/>
          <w:szCs w:val="24"/>
          <w:lang w:val="it-IT" w:eastAsia="en-US"/>
        </w:rPr>
        <w:tab/>
      </w:r>
      <w:r w:rsidRPr="00DA0FA9">
        <w:rPr>
          <w:b/>
          <w:i/>
          <w:sz w:val="24"/>
          <w:szCs w:val="24"/>
          <w:lang w:val="it-IT" w:eastAsia="en-US"/>
        </w:rPr>
        <w:t>Pagube în economie</w:t>
      </w:r>
      <w:r w:rsidRPr="00DA0FA9">
        <w:rPr>
          <w:b/>
          <w:sz w:val="24"/>
          <w:szCs w:val="24"/>
          <w:lang w:val="it-IT" w:eastAsia="en-US"/>
        </w:rPr>
        <w:t>:</w:t>
      </w:r>
    </w:p>
    <w:p w:rsidR="00944E90" w:rsidRPr="00DF53AB" w:rsidRDefault="00944E90" w:rsidP="00DD79D6">
      <w:pPr>
        <w:numPr>
          <w:ilvl w:val="0"/>
          <w:numId w:val="76"/>
        </w:numPr>
        <w:spacing w:line="288" w:lineRule="auto"/>
        <w:jc w:val="both"/>
        <w:rPr>
          <w:sz w:val="24"/>
          <w:szCs w:val="24"/>
          <w:lang w:val="it-IT" w:eastAsia="en-US"/>
        </w:rPr>
      </w:pPr>
      <w:r w:rsidRPr="00DA0FA9">
        <w:rPr>
          <w:sz w:val="24"/>
          <w:szCs w:val="24"/>
          <w:u w:val="single"/>
          <w:lang w:val="it-IT" w:eastAsia="en-US"/>
        </w:rPr>
        <w:t>pagube directe</w:t>
      </w:r>
      <w:r w:rsidRPr="00DA0FA9">
        <w:rPr>
          <w:sz w:val="24"/>
          <w:szCs w:val="24"/>
          <w:lang w:val="it-IT" w:eastAsia="en-US"/>
        </w:rPr>
        <w:t xml:space="preserve"> (distrugeri</w:t>
      </w:r>
      <w:r w:rsidRPr="00DF53AB">
        <w:rPr>
          <w:sz w:val="24"/>
          <w:szCs w:val="24"/>
          <w:lang w:val="it-IT" w:eastAsia="en-US"/>
        </w:rPr>
        <w:t xml:space="preserve"> sau deteriorari): locuinţe, obiective industriale agricole şi zootehnice, căi de comunicaţii şi telecomunicaţii, reţele de transport, construcţii hidrotehnice, poduri şi podeţe, animale şi păsări;</w:t>
      </w:r>
    </w:p>
    <w:p w:rsidR="00944E90" w:rsidRPr="00DF53AB" w:rsidRDefault="00944E90" w:rsidP="00DD79D6">
      <w:pPr>
        <w:numPr>
          <w:ilvl w:val="0"/>
          <w:numId w:val="76"/>
        </w:numPr>
        <w:spacing w:line="288" w:lineRule="auto"/>
        <w:jc w:val="both"/>
        <w:rPr>
          <w:sz w:val="24"/>
          <w:szCs w:val="24"/>
          <w:lang w:val="it-IT" w:eastAsia="en-US"/>
        </w:rPr>
      </w:pPr>
      <w:r w:rsidRPr="00DF53AB">
        <w:rPr>
          <w:sz w:val="24"/>
          <w:szCs w:val="24"/>
          <w:u w:val="single"/>
          <w:lang w:val="it-IT" w:eastAsia="en-US"/>
        </w:rPr>
        <w:t>pagube indirecte</w:t>
      </w:r>
      <w:r w:rsidRPr="00DF53AB">
        <w:rPr>
          <w:sz w:val="24"/>
          <w:szCs w:val="24"/>
          <w:lang w:val="it-IT" w:eastAsia="en-US"/>
        </w:rPr>
        <w:t>: întreruperea proceselor de producţie, întârzieri în livrarea produselor, plata asigurării bunurilor.</w:t>
      </w:r>
    </w:p>
    <w:p w:rsidR="00944E90" w:rsidRPr="00DF53AB" w:rsidRDefault="00944E90" w:rsidP="00BD5BAA">
      <w:pPr>
        <w:spacing w:line="288" w:lineRule="auto"/>
        <w:ind w:firstLine="709"/>
        <w:jc w:val="both"/>
        <w:rPr>
          <w:sz w:val="24"/>
          <w:szCs w:val="24"/>
          <w:lang w:val="it-IT" w:eastAsia="en-US"/>
        </w:rPr>
      </w:pPr>
      <w:r w:rsidRPr="00DF53AB">
        <w:rPr>
          <w:b/>
          <w:i/>
          <w:sz w:val="24"/>
          <w:szCs w:val="24"/>
          <w:lang w:val="it-IT" w:eastAsia="en-US"/>
        </w:rPr>
        <w:t>Efecte sociale negative</w:t>
      </w:r>
      <w:r w:rsidRPr="00DF53AB">
        <w:rPr>
          <w:b/>
          <w:sz w:val="24"/>
          <w:szCs w:val="24"/>
          <w:lang w:val="it-IT" w:eastAsia="en-US"/>
        </w:rPr>
        <w:t>:</w:t>
      </w:r>
      <w:r w:rsidRPr="00DF53AB">
        <w:rPr>
          <w:sz w:val="24"/>
          <w:szCs w:val="24"/>
          <w:lang w:val="it-IT" w:eastAsia="en-US"/>
        </w:rPr>
        <w:t xml:space="preserve"> victime umane, evacuarea populaţiei, provocarea panicii, pericol de contaminare a populaţiei, întreruperea învăţământului, diminuarea veniturilor populaţiei, distrugeri de bunuri.</w:t>
      </w:r>
    </w:p>
    <w:p w:rsidR="00944E90" w:rsidRPr="00DF53AB" w:rsidRDefault="00944E90" w:rsidP="00BD5BAA">
      <w:pPr>
        <w:spacing w:line="288" w:lineRule="auto"/>
        <w:ind w:firstLine="709"/>
        <w:jc w:val="both"/>
        <w:rPr>
          <w:sz w:val="24"/>
          <w:szCs w:val="24"/>
          <w:lang w:val="it-IT" w:eastAsia="en-US"/>
        </w:rPr>
      </w:pPr>
      <w:r w:rsidRPr="00DF53AB">
        <w:rPr>
          <w:b/>
          <w:i/>
          <w:sz w:val="24"/>
          <w:szCs w:val="24"/>
          <w:lang w:val="it-IT" w:eastAsia="en-US"/>
        </w:rPr>
        <w:t>Efecte ecologice negative</w:t>
      </w:r>
      <w:r w:rsidRPr="00DF53AB">
        <w:rPr>
          <w:sz w:val="24"/>
          <w:szCs w:val="24"/>
          <w:lang w:val="it-IT" w:eastAsia="en-US"/>
        </w:rPr>
        <w:t>: degradarea mediului ambiant, poluarea apelor de suprafaţă sau subterane, poluarea solurilor, distrugerea faunei şi florei.</w:t>
      </w:r>
    </w:p>
    <w:p w:rsidR="00944E90" w:rsidRPr="00DF53AB" w:rsidRDefault="00944E90" w:rsidP="00BD5BAA">
      <w:pPr>
        <w:spacing w:line="288" w:lineRule="auto"/>
        <w:jc w:val="both"/>
        <w:rPr>
          <w:color w:val="FF0000"/>
          <w:sz w:val="24"/>
          <w:szCs w:val="24"/>
          <w:lang w:val="it-IT" w:eastAsia="en-US"/>
        </w:rPr>
      </w:pPr>
    </w:p>
    <w:p w:rsidR="005D7D27" w:rsidRPr="00F27075" w:rsidRDefault="00F27075" w:rsidP="00CF1DBE">
      <w:pPr>
        <w:shd w:val="clear" w:color="auto" w:fill="FFFFFF"/>
        <w:spacing w:line="288" w:lineRule="auto"/>
        <w:ind w:firstLine="360"/>
        <w:jc w:val="both"/>
        <w:rPr>
          <w:b/>
          <w:i/>
          <w:color w:val="FF0000"/>
          <w:sz w:val="26"/>
          <w:szCs w:val="26"/>
          <w:vertAlign w:val="superscript"/>
          <w:lang w:val="it-IT" w:eastAsia="en-US"/>
        </w:rPr>
      </w:pPr>
      <w:r w:rsidRPr="00F27075">
        <w:rPr>
          <w:b/>
          <w:i/>
          <w:sz w:val="26"/>
          <w:szCs w:val="26"/>
          <w:lang w:val="ro-RO" w:eastAsia="en-US"/>
        </w:rPr>
        <w:t>III.2.</w:t>
      </w:r>
      <w:r>
        <w:rPr>
          <w:b/>
          <w:i/>
          <w:sz w:val="26"/>
          <w:szCs w:val="26"/>
          <w:lang w:val="ro-RO" w:eastAsia="en-US"/>
        </w:rPr>
        <w:t>8</w:t>
      </w:r>
      <w:r w:rsidRPr="00F27075">
        <w:rPr>
          <w:b/>
          <w:i/>
          <w:sz w:val="26"/>
          <w:szCs w:val="26"/>
          <w:lang w:val="ro-RO" w:eastAsia="en-US"/>
        </w:rPr>
        <w:t>.</w:t>
      </w:r>
      <w:r w:rsidRPr="00F27075">
        <w:rPr>
          <w:b/>
          <w:i/>
          <w:color w:val="FF0000"/>
          <w:sz w:val="26"/>
          <w:szCs w:val="26"/>
        </w:rPr>
        <w:t xml:space="preserve"> </w:t>
      </w:r>
      <w:r w:rsidR="005D7D27" w:rsidRPr="00F27075">
        <w:rPr>
          <w:b/>
          <w:i/>
          <w:sz w:val="26"/>
          <w:szCs w:val="26"/>
          <w:lang w:val="ro-RO" w:eastAsia="en-US"/>
        </w:rPr>
        <w:t>Muniţie neexplodată sau nedezactivată rămasă din timpul conflictelor militare</w:t>
      </w:r>
    </w:p>
    <w:p w:rsidR="00CF1DBE" w:rsidRDefault="00CF1DBE" w:rsidP="00CF1DBE">
      <w:pPr>
        <w:shd w:val="clear" w:color="auto" w:fill="FFFFFF"/>
        <w:tabs>
          <w:tab w:val="left" w:pos="284"/>
        </w:tabs>
        <w:spacing w:line="288" w:lineRule="auto"/>
        <w:jc w:val="both"/>
        <w:rPr>
          <w:kern w:val="2"/>
          <w:sz w:val="24"/>
          <w:szCs w:val="24"/>
          <w:lang w:eastAsia="en-US"/>
        </w:rPr>
      </w:pPr>
      <w:r>
        <w:rPr>
          <w:b/>
          <w:kern w:val="2"/>
          <w:sz w:val="24"/>
          <w:szCs w:val="24"/>
          <w:lang w:eastAsia="en-US"/>
        </w:rPr>
        <w:tab/>
      </w:r>
      <w:r w:rsidR="005D7D27" w:rsidRPr="00DF53AB">
        <w:rPr>
          <w:b/>
          <w:kern w:val="2"/>
          <w:sz w:val="24"/>
          <w:szCs w:val="24"/>
          <w:lang w:eastAsia="en-US"/>
        </w:rPr>
        <w:t>asanarea terenului de muniţia rămasă neexplodată</w:t>
      </w:r>
      <w:r w:rsidR="005D7D27" w:rsidRPr="00DF53AB">
        <w:rPr>
          <w:kern w:val="2"/>
          <w:sz w:val="24"/>
          <w:szCs w:val="24"/>
          <w:lang w:eastAsia="en-US"/>
        </w:rPr>
        <w:t xml:space="preserve"> </w:t>
      </w:r>
      <w:r>
        <w:rPr>
          <w:kern w:val="2"/>
          <w:sz w:val="24"/>
          <w:szCs w:val="24"/>
          <w:lang w:eastAsia="en-US"/>
        </w:rPr>
        <w:t xml:space="preserve">= </w:t>
      </w:r>
      <w:r w:rsidR="005D7D27" w:rsidRPr="00DF53AB">
        <w:rPr>
          <w:kern w:val="2"/>
          <w:sz w:val="24"/>
          <w:szCs w:val="24"/>
          <w:lang w:eastAsia="en-US"/>
        </w:rPr>
        <w:t>ansamblul de operaţiuni executate pentru înlăturarea şi distrugerea muniţiei neexplodate de pe terenuri, altele decât poligoanele de trageri ale Ministerului Apărării Naţionale;</w:t>
      </w:r>
    </w:p>
    <w:p w:rsidR="005D7D27" w:rsidRPr="00DF53AB" w:rsidRDefault="00CF1DBE" w:rsidP="00CF1DBE">
      <w:pPr>
        <w:shd w:val="clear" w:color="auto" w:fill="FFFFFF"/>
        <w:tabs>
          <w:tab w:val="left" w:pos="284"/>
        </w:tabs>
        <w:spacing w:line="288" w:lineRule="auto"/>
        <w:jc w:val="both"/>
        <w:rPr>
          <w:kern w:val="2"/>
          <w:sz w:val="24"/>
          <w:szCs w:val="24"/>
          <w:lang w:eastAsia="en-US"/>
        </w:rPr>
      </w:pPr>
      <w:r>
        <w:rPr>
          <w:kern w:val="2"/>
          <w:sz w:val="24"/>
          <w:szCs w:val="24"/>
          <w:lang w:eastAsia="en-US"/>
        </w:rPr>
        <w:tab/>
      </w:r>
      <w:r w:rsidR="005D7D27" w:rsidRPr="00DF53AB">
        <w:rPr>
          <w:b/>
          <w:kern w:val="2"/>
          <w:sz w:val="24"/>
          <w:szCs w:val="24"/>
          <w:lang w:eastAsia="en-US"/>
        </w:rPr>
        <w:t>muniţii rămase neexplodate</w:t>
      </w:r>
      <w:r w:rsidR="005D7D27" w:rsidRPr="00DF53AB">
        <w:rPr>
          <w:kern w:val="2"/>
          <w:sz w:val="24"/>
          <w:szCs w:val="24"/>
          <w:lang w:eastAsia="en-US"/>
        </w:rPr>
        <w:t xml:space="preserve"> </w:t>
      </w:r>
      <w:r>
        <w:rPr>
          <w:kern w:val="2"/>
          <w:sz w:val="24"/>
          <w:szCs w:val="24"/>
          <w:lang w:eastAsia="en-US"/>
        </w:rPr>
        <w:t xml:space="preserve">= </w:t>
      </w:r>
      <w:r w:rsidR="005D7D27" w:rsidRPr="00DF53AB">
        <w:rPr>
          <w:kern w:val="2"/>
          <w:sz w:val="24"/>
          <w:szCs w:val="24"/>
          <w:lang w:eastAsia="en-US"/>
        </w:rPr>
        <w:t>toate categoriile de muniţii utilizate în scop militar, trecute prin gura de foc, lansate sau iniţiate, care nu au funcţionat, precum şi cele neutilizate şi care nu au fost distruse, descoperite în alte locuri decât cele permise.</w:t>
      </w:r>
    </w:p>
    <w:p w:rsidR="005D7D27" w:rsidRPr="00DF53AB" w:rsidRDefault="005D7D27" w:rsidP="00CF1DBE">
      <w:pPr>
        <w:shd w:val="clear" w:color="auto" w:fill="FFFFFF"/>
        <w:tabs>
          <w:tab w:val="left" w:pos="709"/>
        </w:tabs>
        <w:spacing w:line="288" w:lineRule="auto"/>
        <w:ind w:firstLine="284"/>
        <w:contextualSpacing/>
        <w:jc w:val="both"/>
        <w:rPr>
          <w:kern w:val="2"/>
          <w:sz w:val="24"/>
          <w:szCs w:val="24"/>
          <w:lang w:val="ro-RO" w:eastAsia="en-US"/>
        </w:rPr>
      </w:pPr>
      <w:r w:rsidRPr="00DF53AB">
        <w:rPr>
          <w:kern w:val="2"/>
          <w:sz w:val="24"/>
          <w:szCs w:val="24"/>
          <w:lang w:val="ro-RO" w:eastAsia="en-US"/>
        </w:rPr>
        <w:t>Acţiunile de asanare se desfăşoară pentru neutralizarea muniţiilor rezultate din:</w:t>
      </w:r>
    </w:p>
    <w:p w:rsidR="005D7D27" w:rsidRPr="00DF53AB" w:rsidRDefault="005D7D27" w:rsidP="00DD79D6">
      <w:pPr>
        <w:numPr>
          <w:ilvl w:val="0"/>
          <w:numId w:val="77"/>
        </w:numPr>
        <w:shd w:val="clear" w:color="auto" w:fill="FFFFFF"/>
        <w:tabs>
          <w:tab w:val="left" w:pos="284"/>
        </w:tabs>
        <w:spacing w:line="288" w:lineRule="auto"/>
        <w:contextualSpacing/>
        <w:jc w:val="both"/>
        <w:rPr>
          <w:kern w:val="2"/>
          <w:sz w:val="24"/>
          <w:szCs w:val="24"/>
          <w:lang w:val="ro-RO" w:eastAsia="en-US"/>
        </w:rPr>
      </w:pPr>
      <w:r w:rsidRPr="00DF53AB">
        <w:rPr>
          <w:kern w:val="2"/>
          <w:sz w:val="24"/>
          <w:szCs w:val="24"/>
          <w:lang w:val="ro-RO" w:eastAsia="en-US"/>
        </w:rPr>
        <w:t>atacuri aeriene asupra teritoriului României;</w:t>
      </w:r>
    </w:p>
    <w:p w:rsidR="005D7D27" w:rsidRPr="00DF53AB" w:rsidRDefault="005D7D27" w:rsidP="00DD79D6">
      <w:pPr>
        <w:numPr>
          <w:ilvl w:val="0"/>
          <w:numId w:val="77"/>
        </w:numPr>
        <w:shd w:val="clear" w:color="auto" w:fill="FFFFFF"/>
        <w:tabs>
          <w:tab w:val="left" w:pos="284"/>
        </w:tabs>
        <w:spacing w:line="288" w:lineRule="auto"/>
        <w:contextualSpacing/>
        <w:jc w:val="both"/>
        <w:rPr>
          <w:kern w:val="2"/>
          <w:sz w:val="24"/>
          <w:szCs w:val="24"/>
          <w:lang w:val="ro-RO" w:eastAsia="en-US"/>
        </w:rPr>
      </w:pPr>
      <w:r w:rsidRPr="00DF53AB">
        <w:rPr>
          <w:kern w:val="2"/>
          <w:sz w:val="24"/>
          <w:szCs w:val="24"/>
          <w:lang w:val="ro-RO" w:eastAsia="en-US"/>
        </w:rPr>
        <w:t>operaţiuni militare terestre din timpul conflictelor armate.</w:t>
      </w:r>
    </w:p>
    <w:p w:rsidR="005D7D27" w:rsidRPr="00DF53AB" w:rsidRDefault="005D7D27" w:rsidP="00CF1DBE">
      <w:pPr>
        <w:shd w:val="clear" w:color="auto" w:fill="FFFFFF"/>
        <w:tabs>
          <w:tab w:val="left" w:pos="709"/>
        </w:tabs>
        <w:spacing w:line="288" w:lineRule="auto"/>
        <w:ind w:firstLine="284"/>
        <w:contextualSpacing/>
        <w:jc w:val="both"/>
        <w:rPr>
          <w:kern w:val="2"/>
          <w:sz w:val="24"/>
          <w:szCs w:val="24"/>
          <w:lang w:val="ro-RO" w:eastAsia="en-US"/>
        </w:rPr>
      </w:pPr>
      <w:r w:rsidRPr="00DF53AB">
        <w:rPr>
          <w:kern w:val="2"/>
          <w:sz w:val="24"/>
          <w:szCs w:val="24"/>
          <w:lang w:val="ro-RO" w:eastAsia="en-US"/>
        </w:rPr>
        <w:t>Procedurile standard de asanare a terenurilor de muniţiile rămase neexplodate comportă una sau mai multe din următoarele operaţiuni:</w:t>
      </w:r>
    </w:p>
    <w:p w:rsidR="005D7D27" w:rsidRPr="00DF53AB" w:rsidRDefault="005D7D27" w:rsidP="00DD79D6">
      <w:pPr>
        <w:numPr>
          <w:ilvl w:val="0"/>
          <w:numId w:val="78"/>
        </w:numPr>
        <w:shd w:val="clear" w:color="auto" w:fill="FFFFFF"/>
        <w:tabs>
          <w:tab w:val="left" w:pos="567"/>
        </w:tabs>
        <w:spacing w:line="288" w:lineRule="auto"/>
        <w:contextualSpacing/>
        <w:jc w:val="both"/>
        <w:rPr>
          <w:kern w:val="2"/>
          <w:sz w:val="24"/>
          <w:szCs w:val="24"/>
          <w:lang w:val="ro-RO" w:eastAsia="en-US"/>
        </w:rPr>
      </w:pPr>
      <w:r w:rsidRPr="00DF53AB">
        <w:rPr>
          <w:kern w:val="2"/>
          <w:sz w:val="24"/>
          <w:szCs w:val="24"/>
          <w:lang w:val="ro-RO" w:eastAsia="en-US"/>
        </w:rPr>
        <w:t>cercetarea terenului de muniţiile rămase neexplodate;</w:t>
      </w:r>
    </w:p>
    <w:p w:rsidR="005D7D27" w:rsidRPr="00DF53AB" w:rsidRDefault="005D7D27" w:rsidP="00DD79D6">
      <w:pPr>
        <w:numPr>
          <w:ilvl w:val="0"/>
          <w:numId w:val="78"/>
        </w:numPr>
        <w:shd w:val="clear" w:color="auto" w:fill="FFFFFF"/>
        <w:tabs>
          <w:tab w:val="left" w:pos="567"/>
        </w:tabs>
        <w:spacing w:line="288" w:lineRule="auto"/>
        <w:contextualSpacing/>
        <w:jc w:val="both"/>
        <w:rPr>
          <w:kern w:val="2"/>
          <w:sz w:val="24"/>
          <w:szCs w:val="24"/>
          <w:lang w:val="ro-RO" w:eastAsia="en-US"/>
        </w:rPr>
      </w:pPr>
      <w:r w:rsidRPr="00DF53AB">
        <w:rPr>
          <w:kern w:val="2"/>
          <w:sz w:val="24"/>
          <w:szCs w:val="24"/>
          <w:lang w:val="ro-RO" w:eastAsia="en-US"/>
        </w:rPr>
        <w:t>detectarea muniţiilor neexplodate îngropate în pământ, acoperite sau incluse în diverse elemente de construcţii;</w:t>
      </w:r>
    </w:p>
    <w:p w:rsidR="005D7D27" w:rsidRPr="00DF53AB" w:rsidRDefault="005D7D27" w:rsidP="00DD79D6">
      <w:pPr>
        <w:numPr>
          <w:ilvl w:val="0"/>
          <w:numId w:val="78"/>
        </w:numPr>
        <w:shd w:val="clear" w:color="auto" w:fill="FFFFFF"/>
        <w:tabs>
          <w:tab w:val="left" w:pos="567"/>
        </w:tabs>
        <w:spacing w:line="288" w:lineRule="auto"/>
        <w:contextualSpacing/>
        <w:jc w:val="both"/>
        <w:rPr>
          <w:kern w:val="2"/>
          <w:sz w:val="24"/>
          <w:szCs w:val="24"/>
          <w:lang w:val="ro-RO" w:eastAsia="en-US"/>
        </w:rPr>
      </w:pPr>
      <w:r w:rsidRPr="00DF53AB">
        <w:rPr>
          <w:kern w:val="2"/>
          <w:sz w:val="24"/>
          <w:szCs w:val="24"/>
          <w:lang w:val="ro-RO" w:eastAsia="en-US"/>
        </w:rPr>
        <w:t>executarea lucrărilor de dezgropare, degajare şi dezvelire a muniţiilor pătrunse în pământ, acoperite cu dărâmături sau blocate de diferite elemente de construcţii, planşee de beton şi beton armat;</w:t>
      </w:r>
    </w:p>
    <w:p w:rsidR="005D7D27" w:rsidRPr="00DF53AB" w:rsidRDefault="005D7D27" w:rsidP="00DD79D6">
      <w:pPr>
        <w:numPr>
          <w:ilvl w:val="0"/>
          <w:numId w:val="78"/>
        </w:numPr>
        <w:shd w:val="clear" w:color="auto" w:fill="FFFFFF"/>
        <w:tabs>
          <w:tab w:val="left" w:pos="567"/>
        </w:tabs>
        <w:spacing w:line="288" w:lineRule="auto"/>
        <w:contextualSpacing/>
        <w:jc w:val="both"/>
        <w:rPr>
          <w:kern w:val="2"/>
          <w:sz w:val="24"/>
          <w:szCs w:val="24"/>
          <w:lang w:val="ro-RO" w:eastAsia="en-US"/>
        </w:rPr>
      </w:pPr>
      <w:r w:rsidRPr="00DF53AB">
        <w:rPr>
          <w:kern w:val="2"/>
          <w:sz w:val="24"/>
          <w:szCs w:val="24"/>
          <w:lang w:val="ro-RO" w:eastAsia="en-US"/>
        </w:rPr>
        <w:t>identificarea muniţiilor descoperite neexplodate;</w:t>
      </w:r>
    </w:p>
    <w:p w:rsidR="005D7D27" w:rsidRPr="00DF53AB" w:rsidRDefault="005D7D27" w:rsidP="00DD79D6">
      <w:pPr>
        <w:numPr>
          <w:ilvl w:val="0"/>
          <w:numId w:val="78"/>
        </w:numPr>
        <w:shd w:val="clear" w:color="auto" w:fill="FFFFFF"/>
        <w:tabs>
          <w:tab w:val="left" w:pos="567"/>
        </w:tabs>
        <w:spacing w:line="288" w:lineRule="auto"/>
        <w:contextualSpacing/>
        <w:jc w:val="both"/>
        <w:rPr>
          <w:kern w:val="2"/>
          <w:sz w:val="24"/>
          <w:szCs w:val="24"/>
          <w:lang w:val="ro-RO" w:eastAsia="en-US"/>
        </w:rPr>
      </w:pPr>
      <w:r w:rsidRPr="00DF53AB">
        <w:rPr>
          <w:kern w:val="2"/>
          <w:sz w:val="24"/>
          <w:szCs w:val="24"/>
          <w:lang w:val="ro-RO" w:eastAsia="en-US"/>
        </w:rPr>
        <w:t>distrugerea pe locul de cădere sau dezamorsarea muniţiilor periculoase la transport;</w:t>
      </w:r>
    </w:p>
    <w:p w:rsidR="005D7D27" w:rsidRPr="00DF53AB" w:rsidRDefault="005D7D27" w:rsidP="00DD79D6">
      <w:pPr>
        <w:numPr>
          <w:ilvl w:val="0"/>
          <w:numId w:val="78"/>
        </w:numPr>
        <w:shd w:val="clear" w:color="auto" w:fill="FFFFFF"/>
        <w:tabs>
          <w:tab w:val="left" w:pos="567"/>
        </w:tabs>
        <w:spacing w:line="288" w:lineRule="auto"/>
        <w:contextualSpacing/>
        <w:jc w:val="both"/>
        <w:rPr>
          <w:kern w:val="2"/>
          <w:sz w:val="24"/>
          <w:szCs w:val="24"/>
          <w:lang w:val="ro-RO" w:eastAsia="en-US"/>
        </w:rPr>
      </w:pPr>
      <w:r w:rsidRPr="00DF53AB">
        <w:rPr>
          <w:kern w:val="2"/>
          <w:sz w:val="24"/>
          <w:szCs w:val="24"/>
          <w:lang w:val="ro-RO" w:eastAsia="en-US"/>
        </w:rPr>
        <w:t>ridicarea şi transportul la locul de depozitare sau distrugere a muniţiilor rămase neexplodate;</w:t>
      </w:r>
    </w:p>
    <w:p w:rsidR="005D7D27" w:rsidRPr="00DF53AB" w:rsidRDefault="005D7D27" w:rsidP="00DD79D6">
      <w:pPr>
        <w:numPr>
          <w:ilvl w:val="0"/>
          <w:numId w:val="78"/>
        </w:numPr>
        <w:shd w:val="clear" w:color="auto" w:fill="FFFFFF"/>
        <w:tabs>
          <w:tab w:val="left" w:pos="567"/>
        </w:tabs>
        <w:spacing w:line="288" w:lineRule="auto"/>
        <w:contextualSpacing/>
        <w:jc w:val="both"/>
        <w:rPr>
          <w:color w:val="333333"/>
          <w:kern w:val="2"/>
          <w:sz w:val="24"/>
          <w:szCs w:val="24"/>
          <w:lang w:val="ro-RO" w:eastAsia="en-US"/>
        </w:rPr>
      </w:pPr>
      <w:r w:rsidRPr="00DF53AB">
        <w:rPr>
          <w:color w:val="444444"/>
          <w:kern w:val="2"/>
          <w:sz w:val="24"/>
          <w:szCs w:val="24"/>
          <w:lang w:val="ro-RO" w:eastAsia="en-US"/>
        </w:rPr>
        <w:t>delaborarea muniţiilor în vederea recuperării unor elemente componente;</w:t>
      </w:r>
    </w:p>
    <w:p w:rsidR="005D7D27" w:rsidRPr="00DF53AB" w:rsidRDefault="005D7D27" w:rsidP="00DD79D6">
      <w:pPr>
        <w:numPr>
          <w:ilvl w:val="0"/>
          <w:numId w:val="78"/>
        </w:numPr>
        <w:shd w:val="clear" w:color="auto" w:fill="FFFFFF"/>
        <w:tabs>
          <w:tab w:val="left" w:pos="567"/>
        </w:tabs>
        <w:spacing w:line="288" w:lineRule="auto"/>
        <w:contextualSpacing/>
        <w:jc w:val="both"/>
        <w:rPr>
          <w:color w:val="333333"/>
          <w:kern w:val="2"/>
          <w:sz w:val="24"/>
          <w:szCs w:val="24"/>
          <w:lang w:val="ro-RO" w:eastAsia="en-US"/>
        </w:rPr>
      </w:pPr>
      <w:r w:rsidRPr="00DF53AB">
        <w:rPr>
          <w:color w:val="444444"/>
          <w:kern w:val="2"/>
          <w:sz w:val="24"/>
          <w:szCs w:val="24"/>
          <w:lang w:val="ro-RO" w:eastAsia="en-US"/>
        </w:rPr>
        <w:t>distrugerea muniţiilor rezultate din asanări.</w:t>
      </w:r>
    </w:p>
    <w:p w:rsidR="005D7D27" w:rsidRPr="00DF53AB" w:rsidRDefault="0091257F" w:rsidP="00CF1DBE">
      <w:pPr>
        <w:shd w:val="clear" w:color="auto" w:fill="FFFFFF"/>
        <w:tabs>
          <w:tab w:val="left" w:pos="284"/>
        </w:tabs>
        <w:spacing w:line="288" w:lineRule="auto"/>
        <w:contextualSpacing/>
        <w:jc w:val="both"/>
        <w:rPr>
          <w:kern w:val="2"/>
          <w:sz w:val="24"/>
          <w:szCs w:val="24"/>
          <w:lang w:val="ro-RO" w:eastAsia="en-US"/>
        </w:rPr>
      </w:pPr>
      <w:r>
        <w:rPr>
          <w:kern w:val="2"/>
          <w:sz w:val="24"/>
          <w:szCs w:val="24"/>
          <w:lang w:val="ro-RO" w:eastAsia="en-US"/>
        </w:rPr>
        <w:tab/>
      </w:r>
      <w:r w:rsidR="005D7D27" w:rsidRPr="00DF53AB">
        <w:rPr>
          <w:kern w:val="2"/>
          <w:sz w:val="24"/>
          <w:szCs w:val="24"/>
          <w:lang w:val="ro-RO" w:eastAsia="en-US"/>
        </w:rPr>
        <w:t>Pentru prevenirea accidentelor în rândurile populaţiei se interzice:</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atingerea muniţiilor cu mâna sau cu alte obiecte;</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ridicarea, transportul şi introducerea muniţiilor în diferite încăperi sau locuinţe;</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comercializarea acestora prin centre de colectare a deşeurilor metalice;</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lovirea sau mişcarea muniţiilor găsite în pământ ori la suprafaţă;</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introducerea muniţiilor în foc;</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topirea elementelor metalice ale muniţiilor;</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tăierea muniţiilor cu fierăstrăul, scule electrice sau prin sudură;</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folosirea muniţiilor pentru improvizarea diferitelor unelte;</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utilizarea pulberilor şi explozivilor proveniţi din muniţii în scopuri artizanale;</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demontarea de la muniţii a focoaselor sau a altor elemente componente;</w:t>
      </w:r>
    </w:p>
    <w:p w:rsidR="005D7D27" w:rsidRPr="00DF53AB" w:rsidRDefault="005D7D27" w:rsidP="00DD79D6">
      <w:pPr>
        <w:numPr>
          <w:ilvl w:val="0"/>
          <w:numId w:val="79"/>
        </w:numPr>
        <w:shd w:val="clear" w:color="auto" w:fill="FFFFFF"/>
        <w:tabs>
          <w:tab w:val="left" w:pos="1134"/>
        </w:tabs>
        <w:spacing w:line="288" w:lineRule="auto"/>
        <w:ind w:left="1494"/>
        <w:contextualSpacing/>
        <w:jc w:val="both"/>
        <w:rPr>
          <w:kern w:val="2"/>
          <w:sz w:val="24"/>
          <w:szCs w:val="24"/>
          <w:lang w:val="ro-RO" w:eastAsia="en-US"/>
        </w:rPr>
      </w:pPr>
      <w:r w:rsidRPr="00DF53AB">
        <w:rPr>
          <w:kern w:val="2"/>
          <w:sz w:val="24"/>
          <w:szCs w:val="24"/>
          <w:lang w:val="ro-RO" w:eastAsia="en-US"/>
        </w:rPr>
        <w:t>folosirea pentru joacă, de către copii, a unor muniţii.</w:t>
      </w:r>
    </w:p>
    <w:p w:rsidR="00EB4CE7" w:rsidRDefault="00EB4CE7" w:rsidP="00AE4B0E">
      <w:pPr>
        <w:spacing w:line="288" w:lineRule="auto"/>
        <w:jc w:val="both"/>
        <w:rPr>
          <w:iCs/>
          <w:noProof/>
          <w:sz w:val="26"/>
          <w:szCs w:val="26"/>
          <w:lang w:val="ro-RO"/>
        </w:rPr>
      </w:pPr>
    </w:p>
    <w:p w:rsidR="00B34220" w:rsidRDefault="00B34220" w:rsidP="005A2E80">
      <w:pPr>
        <w:spacing w:line="288" w:lineRule="auto"/>
        <w:jc w:val="both"/>
        <w:rPr>
          <w:b/>
          <w:sz w:val="26"/>
          <w:szCs w:val="26"/>
          <w:lang w:val="ro-RO" w:eastAsia="en-US"/>
        </w:rPr>
      </w:pPr>
    </w:p>
    <w:p w:rsidR="00B34220" w:rsidRDefault="00B34220" w:rsidP="005A2E80">
      <w:pPr>
        <w:spacing w:line="288" w:lineRule="auto"/>
        <w:jc w:val="both"/>
        <w:rPr>
          <w:b/>
          <w:sz w:val="26"/>
          <w:szCs w:val="26"/>
          <w:lang w:val="ro-RO" w:eastAsia="en-US"/>
        </w:rPr>
      </w:pPr>
    </w:p>
    <w:p w:rsidR="00B34220" w:rsidRDefault="00B34220" w:rsidP="005A2E80">
      <w:pPr>
        <w:spacing w:line="288" w:lineRule="auto"/>
        <w:jc w:val="both"/>
        <w:rPr>
          <w:b/>
          <w:sz w:val="26"/>
          <w:szCs w:val="26"/>
          <w:lang w:val="ro-RO" w:eastAsia="en-US"/>
        </w:rPr>
      </w:pPr>
    </w:p>
    <w:p w:rsidR="003C7DD3" w:rsidRPr="00BD5BAA" w:rsidRDefault="003C7DD3" w:rsidP="005A2E80">
      <w:pPr>
        <w:spacing w:line="288" w:lineRule="auto"/>
        <w:jc w:val="both"/>
        <w:rPr>
          <w:b/>
          <w:sz w:val="26"/>
          <w:szCs w:val="26"/>
          <w:lang w:val="ro-RO" w:eastAsia="en-US"/>
        </w:rPr>
      </w:pPr>
      <w:r w:rsidRPr="00BD5BAA">
        <w:rPr>
          <w:b/>
          <w:sz w:val="26"/>
          <w:szCs w:val="26"/>
          <w:lang w:val="ro-RO" w:eastAsia="en-US"/>
        </w:rPr>
        <w:t>Secţiunea a 3 - a. Analiza riscurilor biologice.</w:t>
      </w:r>
    </w:p>
    <w:p w:rsidR="003C7DD3" w:rsidRPr="00BD5BAA" w:rsidRDefault="00BD5BAA" w:rsidP="005A2E80">
      <w:pPr>
        <w:shd w:val="clear" w:color="auto" w:fill="FFFFFF"/>
        <w:spacing w:line="288" w:lineRule="auto"/>
        <w:ind w:firstLine="360"/>
        <w:jc w:val="both"/>
        <w:rPr>
          <w:b/>
          <w:i/>
          <w:color w:val="FF0000"/>
          <w:sz w:val="26"/>
          <w:szCs w:val="26"/>
          <w:vertAlign w:val="superscript"/>
          <w:lang w:val="it-IT" w:eastAsia="en-US"/>
        </w:rPr>
      </w:pPr>
      <w:r w:rsidRPr="00BD5BAA">
        <w:rPr>
          <w:b/>
          <w:i/>
          <w:sz w:val="26"/>
          <w:szCs w:val="26"/>
          <w:lang w:val="ro-RO" w:eastAsia="en-US"/>
        </w:rPr>
        <w:t>III.3.1.</w:t>
      </w:r>
      <w:r w:rsidRPr="00BD5BAA">
        <w:rPr>
          <w:b/>
          <w:i/>
          <w:color w:val="FF0000"/>
          <w:sz w:val="26"/>
          <w:szCs w:val="26"/>
        </w:rPr>
        <w:t xml:space="preserve"> </w:t>
      </w:r>
      <w:r w:rsidR="003C7DD3" w:rsidRPr="00BD5BAA">
        <w:rPr>
          <w:b/>
          <w:bCs/>
          <w:i/>
          <w:iCs/>
          <w:sz w:val="26"/>
          <w:szCs w:val="26"/>
          <w:lang w:eastAsia="en-US"/>
        </w:rPr>
        <w:t>Epidemii</w:t>
      </w:r>
    </w:p>
    <w:p w:rsidR="003C7DD3" w:rsidRPr="00DF53AB" w:rsidRDefault="003C7DD3" w:rsidP="005A2E80">
      <w:pPr>
        <w:keepNext/>
        <w:spacing w:line="288" w:lineRule="auto"/>
        <w:ind w:firstLine="360"/>
        <w:jc w:val="both"/>
        <w:outlineLvl w:val="2"/>
        <w:rPr>
          <w:sz w:val="24"/>
          <w:szCs w:val="24"/>
          <w:lang w:val="ro-RO"/>
        </w:rPr>
      </w:pPr>
      <w:r w:rsidRPr="00DF53AB">
        <w:rPr>
          <w:b/>
          <w:sz w:val="24"/>
          <w:szCs w:val="24"/>
          <w:lang w:val="ro-RO"/>
        </w:rPr>
        <w:t xml:space="preserve">Epidemia </w:t>
      </w:r>
      <w:r w:rsidR="005A2E80">
        <w:rPr>
          <w:sz w:val="24"/>
          <w:szCs w:val="24"/>
          <w:lang w:val="ro-RO"/>
        </w:rPr>
        <w:t>=</w:t>
      </w:r>
      <w:r w:rsidRPr="00DF53AB">
        <w:rPr>
          <w:sz w:val="24"/>
          <w:szCs w:val="24"/>
          <w:lang w:val="ro-RO"/>
        </w:rPr>
        <w:t xml:space="preserve"> r</w:t>
      </w:r>
      <w:r w:rsidRPr="00DF53AB">
        <w:rPr>
          <w:i/>
          <w:sz w:val="24"/>
          <w:szCs w:val="24"/>
          <w:lang w:val="ro-RO"/>
        </w:rPr>
        <w:t>ăspandire în proporţie de masă a unei boli transmisibile la oameni.</w:t>
      </w:r>
    </w:p>
    <w:p w:rsidR="003C7DD3" w:rsidRPr="005A2E80" w:rsidRDefault="003C7DD3" w:rsidP="005A2E80">
      <w:pPr>
        <w:spacing w:line="288" w:lineRule="auto"/>
        <w:ind w:firstLine="360"/>
        <w:jc w:val="both"/>
        <w:rPr>
          <w:b/>
          <w:sz w:val="24"/>
          <w:szCs w:val="24"/>
          <w:lang w:val="it-IT" w:eastAsia="en-US"/>
        </w:rPr>
      </w:pPr>
      <w:r w:rsidRPr="00DF53AB">
        <w:rPr>
          <w:b/>
          <w:sz w:val="24"/>
          <w:szCs w:val="24"/>
          <w:lang w:val="it-IT" w:eastAsia="en-US"/>
        </w:rPr>
        <w:t>Zone:</w:t>
      </w:r>
      <w:r w:rsidR="005A2E80">
        <w:rPr>
          <w:b/>
          <w:sz w:val="24"/>
          <w:szCs w:val="24"/>
          <w:lang w:val="it-IT" w:eastAsia="en-US"/>
        </w:rPr>
        <w:t xml:space="preserve"> </w:t>
      </w:r>
      <w:r w:rsidRPr="00DF53AB">
        <w:rPr>
          <w:sz w:val="24"/>
          <w:szCs w:val="24"/>
          <w:lang w:val="it-IT" w:eastAsia="en-US"/>
        </w:rPr>
        <w:t>Întreg teritoriul judeţului Constanţa, preponderent în zonele cu potenţial turistic ridicat (staţiunile de pe litoralul Mării Negre), spitale, sanatorii, tabere de copii, unităţi militare.</w:t>
      </w:r>
    </w:p>
    <w:p w:rsidR="003C7DD3" w:rsidRPr="00DF53AB" w:rsidRDefault="003C7DD3" w:rsidP="005A2E80">
      <w:pPr>
        <w:spacing w:line="288" w:lineRule="auto"/>
        <w:ind w:firstLine="709"/>
        <w:jc w:val="both"/>
        <w:rPr>
          <w:b/>
          <w:sz w:val="24"/>
          <w:szCs w:val="24"/>
          <w:lang w:val="it-IT" w:eastAsia="en-US"/>
        </w:rPr>
      </w:pPr>
      <w:r w:rsidRPr="00DF53AB">
        <w:rPr>
          <w:b/>
          <w:sz w:val="24"/>
          <w:szCs w:val="24"/>
          <w:lang w:val="it-IT" w:eastAsia="en-US"/>
        </w:rPr>
        <w:t>Efecte:</w:t>
      </w:r>
    </w:p>
    <w:p w:rsidR="003C7DD3" w:rsidRPr="00DF53AB" w:rsidRDefault="003C7DD3" w:rsidP="00DD79D6">
      <w:pPr>
        <w:numPr>
          <w:ilvl w:val="0"/>
          <w:numId w:val="80"/>
        </w:numPr>
        <w:autoSpaceDE w:val="0"/>
        <w:autoSpaceDN w:val="0"/>
        <w:adjustRightInd w:val="0"/>
        <w:spacing w:line="288" w:lineRule="auto"/>
        <w:jc w:val="both"/>
        <w:rPr>
          <w:sz w:val="24"/>
          <w:szCs w:val="24"/>
          <w:lang w:val="ro-RO" w:eastAsia="en-US"/>
        </w:rPr>
      </w:pPr>
      <w:r w:rsidRPr="00DF53AB">
        <w:rPr>
          <w:sz w:val="24"/>
          <w:szCs w:val="24"/>
          <w:u w:val="single"/>
          <w:lang w:val="ro-RO" w:eastAsia="en-US"/>
        </w:rPr>
        <w:t>pagube directe</w:t>
      </w:r>
      <w:r w:rsidRPr="00DF53AB">
        <w:rPr>
          <w:sz w:val="24"/>
          <w:szCs w:val="24"/>
          <w:lang w:val="ro-RO" w:eastAsia="en-US"/>
        </w:rPr>
        <w:t xml:space="preserve">  - îmbolnăvirea colectivităţilor umane.</w:t>
      </w:r>
    </w:p>
    <w:p w:rsidR="003C7DD3" w:rsidRPr="00DF53AB" w:rsidRDefault="003C7DD3" w:rsidP="00DD79D6">
      <w:pPr>
        <w:numPr>
          <w:ilvl w:val="0"/>
          <w:numId w:val="80"/>
        </w:numPr>
        <w:spacing w:line="288" w:lineRule="auto"/>
        <w:jc w:val="both"/>
        <w:rPr>
          <w:sz w:val="24"/>
          <w:szCs w:val="24"/>
          <w:lang w:val="it-IT" w:eastAsia="en-US"/>
        </w:rPr>
      </w:pPr>
      <w:r w:rsidRPr="00DF53AB">
        <w:rPr>
          <w:sz w:val="24"/>
          <w:szCs w:val="24"/>
          <w:u w:val="single"/>
          <w:lang w:val="it-IT" w:eastAsia="en-US"/>
        </w:rPr>
        <w:t>pagube indirecte</w:t>
      </w:r>
      <w:r w:rsidRPr="00DF53AB">
        <w:rPr>
          <w:sz w:val="24"/>
          <w:szCs w:val="24"/>
          <w:lang w:val="it-IT" w:eastAsia="en-US"/>
        </w:rPr>
        <w:t>: întreruperea proceselor de producţie, întârzieri în livrarea produselor, cheltuieli pentru asistenţa medicală, cheltuieli pentru normalizarea vieţii.</w:t>
      </w:r>
    </w:p>
    <w:p w:rsidR="000E5DB7" w:rsidRDefault="003C7DD3" w:rsidP="000E5DB7">
      <w:pPr>
        <w:spacing w:line="288" w:lineRule="auto"/>
        <w:ind w:firstLine="709"/>
        <w:jc w:val="both"/>
        <w:rPr>
          <w:sz w:val="24"/>
          <w:szCs w:val="24"/>
          <w:lang w:val="it-IT" w:eastAsia="en-US"/>
        </w:rPr>
      </w:pPr>
      <w:r w:rsidRPr="00DF53AB">
        <w:rPr>
          <w:i/>
          <w:sz w:val="24"/>
          <w:szCs w:val="24"/>
          <w:lang w:val="it-IT" w:eastAsia="en-US"/>
        </w:rPr>
        <w:t>Efecte sociale negative</w:t>
      </w:r>
      <w:r w:rsidRPr="00DF53AB">
        <w:rPr>
          <w:sz w:val="24"/>
          <w:szCs w:val="24"/>
          <w:lang w:val="it-IT" w:eastAsia="en-US"/>
        </w:rPr>
        <w:t>: victime umane, evacuarea populatiei, provocarea panicii, întreruperea învăţământului.</w:t>
      </w:r>
    </w:p>
    <w:p w:rsidR="003C7DD3" w:rsidRPr="00DF53AB" w:rsidRDefault="003C7DD3" w:rsidP="000E5DB7">
      <w:pPr>
        <w:spacing w:line="288" w:lineRule="auto"/>
        <w:ind w:firstLine="709"/>
        <w:jc w:val="both"/>
        <w:rPr>
          <w:sz w:val="24"/>
          <w:szCs w:val="24"/>
          <w:lang w:val="it-IT" w:eastAsia="en-US"/>
        </w:rPr>
      </w:pPr>
      <w:r w:rsidRPr="00DF53AB">
        <w:rPr>
          <w:sz w:val="24"/>
          <w:szCs w:val="24"/>
          <w:lang w:val="it-IT" w:eastAsia="en-US"/>
        </w:rPr>
        <w:t xml:space="preserve">Evaluarea riscurilor de producere a unor epidemii în judeţul Constanţa trebuie facută în concordanţă cu condiţiile locale caracteristice: </w:t>
      </w:r>
    </w:p>
    <w:p w:rsidR="003C7DD3" w:rsidRPr="00DF53AB" w:rsidRDefault="003C7DD3" w:rsidP="00DD79D6">
      <w:pPr>
        <w:numPr>
          <w:ilvl w:val="0"/>
          <w:numId w:val="81"/>
        </w:numPr>
        <w:spacing w:line="288" w:lineRule="auto"/>
        <w:jc w:val="both"/>
        <w:rPr>
          <w:sz w:val="24"/>
          <w:szCs w:val="24"/>
          <w:lang w:val="it-IT" w:eastAsia="en-US"/>
        </w:rPr>
      </w:pPr>
      <w:r w:rsidRPr="00DF53AB">
        <w:rPr>
          <w:sz w:val="24"/>
          <w:szCs w:val="24"/>
          <w:lang w:val="it-IT" w:eastAsia="en-US"/>
        </w:rPr>
        <w:t>aşezare geografică – judeţ de graniţă cu trei porturi maritime şi unul fluvial, canal Dunăre – Marea Neagră, aeroport, trei puncte rutiere de frontieră;</w:t>
      </w:r>
    </w:p>
    <w:p w:rsidR="003C7DD3" w:rsidRPr="00DF53AB" w:rsidRDefault="003C7DD3" w:rsidP="00DD79D6">
      <w:pPr>
        <w:numPr>
          <w:ilvl w:val="0"/>
          <w:numId w:val="81"/>
        </w:numPr>
        <w:spacing w:line="288" w:lineRule="auto"/>
        <w:jc w:val="both"/>
        <w:rPr>
          <w:sz w:val="24"/>
          <w:szCs w:val="24"/>
          <w:lang w:val="it-IT" w:eastAsia="en-US"/>
        </w:rPr>
      </w:pPr>
      <w:r w:rsidRPr="00DF53AB">
        <w:rPr>
          <w:sz w:val="24"/>
          <w:szCs w:val="24"/>
          <w:lang w:val="it-IT" w:eastAsia="en-US"/>
        </w:rPr>
        <w:t>zona turistica  - staţiuni litoral;</w:t>
      </w:r>
    </w:p>
    <w:p w:rsidR="003C7DD3" w:rsidRPr="00DF53AB" w:rsidRDefault="003C7DD3" w:rsidP="00DD79D6">
      <w:pPr>
        <w:numPr>
          <w:ilvl w:val="0"/>
          <w:numId w:val="81"/>
        </w:numPr>
        <w:spacing w:line="288" w:lineRule="auto"/>
        <w:jc w:val="both"/>
        <w:rPr>
          <w:sz w:val="24"/>
          <w:szCs w:val="24"/>
          <w:lang w:val="it-IT" w:eastAsia="en-US"/>
        </w:rPr>
      </w:pPr>
      <w:r w:rsidRPr="00DF53AB">
        <w:rPr>
          <w:sz w:val="24"/>
          <w:szCs w:val="24"/>
          <w:lang w:val="it-IT" w:eastAsia="en-US"/>
        </w:rPr>
        <w:t>zona importantă comercială şi industrială, porturi maritime; zona întinsă de frontieră terestră, maritimă, fluvială, aeroport internaţional;</w:t>
      </w:r>
    </w:p>
    <w:p w:rsidR="003C7DD3" w:rsidRPr="00DF53AB" w:rsidRDefault="003C7DD3" w:rsidP="00DD79D6">
      <w:pPr>
        <w:numPr>
          <w:ilvl w:val="0"/>
          <w:numId w:val="81"/>
        </w:numPr>
        <w:spacing w:line="288" w:lineRule="auto"/>
        <w:jc w:val="both"/>
        <w:rPr>
          <w:sz w:val="24"/>
          <w:szCs w:val="24"/>
          <w:lang w:val="it-IT" w:eastAsia="en-US"/>
        </w:rPr>
      </w:pPr>
      <w:r w:rsidRPr="00DF53AB">
        <w:rPr>
          <w:sz w:val="24"/>
          <w:szCs w:val="24"/>
          <w:lang w:val="it-IT" w:eastAsia="en-US"/>
        </w:rPr>
        <w:t>condiţii socio-economice distincte – existenţa pe teritoriul judeţului a unor zone cu dezvoltare economică importantă, aglomerări urbane mari, în contrast cu periferia judeţului – zone sărace, localităţi cu comunităţi mari de rromi.</w:t>
      </w:r>
    </w:p>
    <w:p w:rsidR="003C7DD3" w:rsidRPr="00DF53AB" w:rsidRDefault="003C7DD3" w:rsidP="000E5DB7">
      <w:pPr>
        <w:spacing w:line="288" w:lineRule="auto"/>
        <w:ind w:firstLine="360"/>
        <w:jc w:val="both"/>
        <w:rPr>
          <w:sz w:val="24"/>
          <w:szCs w:val="24"/>
          <w:lang w:val="it-IT" w:eastAsia="en-US"/>
        </w:rPr>
      </w:pPr>
      <w:r w:rsidRPr="00DF53AB">
        <w:rPr>
          <w:sz w:val="24"/>
          <w:szCs w:val="24"/>
          <w:lang w:val="it-IT" w:eastAsia="en-US"/>
        </w:rPr>
        <w:t>La ora actuală există un risc deosebit de apariţie a unor evenimente epidemiologice în situaţia organizării unor colonii de muncitori sezonieri în agricultură, colonii de muncitori pe diferite şantiere de construcţie cu muncitori aduşi din diferite zone ale ţării şi chiar din afara graniţelor, mulţi dintre ei persoane cu probleme sociale. În situaţia în care, pentru aceste comunităţi nu se asigură condiţii igienico-sanitare de cazare şi alimentaţie, se pot produce evenimente epidemiologice de tipul epidemiilor prin boli diareice, toxiinfectii alimentare, etc.</w:t>
      </w:r>
    </w:p>
    <w:p w:rsidR="003C7DD3" w:rsidRPr="00DF53AB" w:rsidRDefault="003C7DD3" w:rsidP="005A2E80">
      <w:pPr>
        <w:spacing w:line="288" w:lineRule="auto"/>
        <w:ind w:firstLine="720"/>
        <w:jc w:val="both"/>
        <w:rPr>
          <w:sz w:val="24"/>
          <w:szCs w:val="24"/>
          <w:lang w:val="it-IT" w:eastAsia="en-US"/>
        </w:rPr>
      </w:pPr>
      <w:r w:rsidRPr="00DF53AB">
        <w:rPr>
          <w:sz w:val="24"/>
          <w:szCs w:val="24"/>
          <w:lang w:val="it-IT" w:eastAsia="en-US"/>
        </w:rPr>
        <w:t>În cazul coloniilor de muncitori veniţi din străinătate, mai ales din ţări tropicale, există în plus riscul apariţiei unor evenimente epidemiologice tip boli carantinabile.</w:t>
      </w:r>
    </w:p>
    <w:p w:rsidR="003C7DD3" w:rsidRPr="00DF53AB" w:rsidRDefault="003C7DD3" w:rsidP="005A2E80">
      <w:pPr>
        <w:spacing w:line="288" w:lineRule="auto"/>
        <w:ind w:firstLine="720"/>
        <w:jc w:val="both"/>
        <w:rPr>
          <w:sz w:val="24"/>
          <w:szCs w:val="24"/>
          <w:lang w:val="it-IT" w:eastAsia="en-US"/>
        </w:rPr>
      </w:pPr>
      <w:r w:rsidRPr="00DF53AB">
        <w:rPr>
          <w:sz w:val="24"/>
          <w:szCs w:val="24"/>
          <w:lang w:val="it-IT" w:eastAsia="en-US"/>
        </w:rPr>
        <w:t>În localităţile rurale de pe teritoriul judeţului aflate la distanta de centrele urbane, zone paupere cu comunitati importante de rromi, unde nu există sistem centralizat de distribuţie a apei şi canalizare, se pot produce evenimente epidemice de tipul bolilor cu transmitere digestivă.</w:t>
      </w:r>
    </w:p>
    <w:p w:rsidR="003C7DD3" w:rsidRPr="000E5DB7" w:rsidRDefault="000E5DB7" w:rsidP="000E5DB7">
      <w:pPr>
        <w:spacing w:line="288" w:lineRule="auto"/>
        <w:ind w:firstLine="720"/>
        <w:jc w:val="both"/>
        <w:rPr>
          <w:sz w:val="24"/>
          <w:szCs w:val="24"/>
          <w:lang w:val="it-IT" w:eastAsia="en-US"/>
        </w:rPr>
      </w:pPr>
      <w:r w:rsidRPr="000E5DB7">
        <w:rPr>
          <w:sz w:val="24"/>
          <w:szCs w:val="24"/>
          <w:lang w:val="it-IT" w:eastAsia="en-US"/>
        </w:rPr>
        <w:t xml:space="preserve">În </w:t>
      </w:r>
      <w:r w:rsidR="003C7DD3" w:rsidRPr="000E5DB7">
        <w:rPr>
          <w:sz w:val="24"/>
          <w:szCs w:val="24"/>
          <w:lang w:val="it-IT" w:eastAsia="en-US"/>
        </w:rPr>
        <w:t>urm</w:t>
      </w:r>
      <w:r w:rsidRPr="000E5DB7">
        <w:rPr>
          <w:sz w:val="24"/>
          <w:szCs w:val="24"/>
          <w:lang w:val="it-IT" w:eastAsia="en-US"/>
        </w:rPr>
        <w:t>a analizei riscurilor biologice s</w:t>
      </w:r>
      <w:r w:rsidRPr="000E5DB7">
        <w:rPr>
          <w:sz w:val="24"/>
          <w:szCs w:val="24"/>
          <w:lang w:val="ro-RO" w:eastAsia="en-US"/>
        </w:rPr>
        <w:t>-au identificat următoarele tipuri de epidemii</w:t>
      </w:r>
    </w:p>
    <w:p w:rsidR="003C7DD3" w:rsidRPr="000E5DB7" w:rsidRDefault="003C7DD3" w:rsidP="00DD79D6">
      <w:pPr>
        <w:numPr>
          <w:ilvl w:val="0"/>
          <w:numId w:val="82"/>
        </w:numPr>
        <w:suppressAutoHyphens/>
        <w:spacing w:line="288" w:lineRule="auto"/>
        <w:jc w:val="both"/>
        <w:rPr>
          <w:bCs/>
          <w:i/>
          <w:sz w:val="24"/>
          <w:szCs w:val="24"/>
          <w:u w:val="single"/>
          <w:lang w:val="ro-RO" w:eastAsia="en-US"/>
        </w:rPr>
      </w:pPr>
      <w:r w:rsidRPr="000E5DB7">
        <w:rPr>
          <w:bCs/>
          <w:i/>
          <w:sz w:val="24"/>
          <w:szCs w:val="24"/>
          <w:u w:val="single"/>
          <w:lang w:val="it-IT" w:eastAsia="en-US"/>
        </w:rPr>
        <w:t>Epidemii cu risc de extindere în masă</w:t>
      </w:r>
      <w:r w:rsidRPr="000E5DB7">
        <w:rPr>
          <w:bCs/>
          <w:i/>
          <w:sz w:val="24"/>
          <w:szCs w:val="24"/>
          <w:u w:val="single"/>
          <w:lang w:val="ro-RO" w:eastAsia="en-US"/>
        </w:rPr>
        <w:t>:</w:t>
      </w:r>
    </w:p>
    <w:p w:rsidR="003C7DD3" w:rsidRPr="00DF53AB" w:rsidRDefault="003C7DD3" w:rsidP="00DD79D6">
      <w:pPr>
        <w:numPr>
          <w:ilvl w:val="0"/>
          <w:numId w:val="83"/>
        </w:numPr>
        <w:spacing w:line="288" w:lineRule="auto"/>
        <w:jc w:val="both"/>
        <w:rPr>
          <w:sz w:val="24"/>
          <w:szCs w:val="24"/>
          <w:lang w:val="it-IT" w:eastAsia="en-US"/>
        </w:rPr>
      </w:pPr>
      <w:r w:rsidRPr="00DF53AB">
        <w:rPr>
          <w:sz w:val="24"/>
          <w:szCs w:val="24"/>
          <w:lang w:val="it-IT" w:eastAsia="en-US"/>
        </w:rPr>
        <w:t>Epidemii cu transmitere  aerogenă - gripa, viroze respiratorii, boli contagioase ale copilăriei (rujeola, rubeola, tuse convulsivă, varicela, parotidita epidemica, scarlatina, difterie), TBC etc ;</w:t>
      </w:r>
      <w:r w:rsidRPr="00DF53AB">
        <w:rPr>
          <w:sz w:val="24"/>
          <w:szCs w:val="24"/>
          <w:u w:val="single"/>
          <w:lang w:val="it-IT" w:eastAsia="en-US"/>
        </w:rPr>
        <w:t xml:space="preserve"> </w:t>
      </w:r>
    </w:p>
    <w:p w:rsidR="003C7DD3" w:rsidRPr="00DF53AB" w:rsidRDefault="003C7DD3" w:rsidP="00DD79D6">
      <w:pPr>
        <w:numPr>
          <w:ilvl w:val="0"/>
          <w:numId w:val="83"/>
        </w:numPr>
        <w:spacing w:line="288" w:lineRule="auto"/>
        <w:jc w:val="both"/>
        <w:rPr>
          <w:sz w:val="24"/>
          <w:szCs w:val="24"/>
          <w:lang w:val="it-IT" w:eastAsia="en-US"/>
        </w:rPr>
      </w:pPr>
      <w:r w:rsidRPr="00DF53AB">
        <w:rPr>
          <w:sz w:val="24"/>
          <w:szCs w:val="24"/>
          <w:lang w:val="es-ES_tradnl" w:eastAsia="en-US"/>
        </w:rPr>
        <w:t>Epidemii cu transmitere</w:t>
      </w:r>
      <w:r w:rsidRPr="00DF53AB">
        <w:rPr>
          <w:sz w:val="24"/>
          <w:szCs w:val="24"/>
          <w:lang w:val="it-IT" w:eastAsia="en-US"/>
        </w:rPr>
        <w:t xml:space="preserve">  digestivă – boala diareica acută, hepatita A, toxiinfecţii alimentare, trichineloza, enteroviroze, febra tifoidă;</w:t>
      </w:r>
    </w:p>
    <w:p w:rsidR="003C7DD3" w:rsidRPr="00DF53AB" w:rsidRDefault="003C7DD3" w:rsidP="00DD79D6">
      <w:pPr>
        <w:numPr>
          <w:ilvl w:val="0"/>
          <w:numId w:val="82"/>
        </w:numPr>
        <w:suppressAutoHyphens/>
        <w:spacing w:line="288" w:lineRule="auto"/>
        <w:jc w:val="both"/>
        <w:rPr>
          <w:sz w:val="24"/>
          <w:szCs w:val="24"/>
          <w:lang w:val="es-ES_tradnl" w:eastAsia="en-US"/>
        </w:rPr>
      </w:pPr>
      <w:r w:rsidRPr="000E5DB7">
        <w:rPr>
          <w:bCs/>
          <w:i/>
          <w:sz w:val="24"/>
          <w:szCs w:val="24"/>
          <w:u w:val="single"/>
          <w:lang w:val="it-IT" w:eastAsia="en-US"/>
        </w:rPr>
        <w:t>Boli carantinabile</w:t>
      </w:r>
      <w:r w:rsidRPr="000E5DB7">
        <w:rPr>
          <w:i/>
          <w:sz w:val="24"/>
          <w:szCs w:val="24"/>
          <w:lang w:val="it-IT" w:eastAsia="en-US"/>
        </w:rPr>
        <w:t>:</w:t>
      </w:r>
      <w:r w:rsidRPr="00DF53AB">
        <w:rPr>
          <w:sz w:val="24"/>
          <w:szCs w:val="24"/>
          <w:lang w:val="it-IT" w:eastAsia="en-US"/>
        </w:rPr>
        <w:t xml:space="preserve"> holera, pesta, febre hemoragice (febra galbena, febra de Ebola, febra denga hemoragica, febra hemoragică de tip Chikungunya), alte boli tropicale;</w:t>
      </w:r>
    </w:p>
    <w:p w:rsidR="003C7DD3" w:rsidRPr="00DF53AB" w:rsidRDefault="003C7DD3" w:rsidP="00DD79D6">
      <w:pPr>
        <w:numPr>
          <w:ilvl w:val="0"/>
          <w:numId w:val="82"/>
        </w:numPr>
        <w:suppressAutoHyphens/>
        <w:spacing w:line="288" w:lineRule="auto"/>
        <w:jc w:val="both"/>
        <w:rPr>
          <w:sz w:val="24"/>
          <w:szCs w:val="24"/>
          <w:lang w:val="es-ES_tradnl" w:eastAsia="en-US"/>
        </w:rPr>
      </w:pPr>
      <w:r w:rsidRPr="000E5DB7">
        <w:rPr>
          <w:bCs/>
          <w:i/>
          <w:sz w:val="24"/>
          <w:szCs w:val="24"/>
          <w:u w:val="single"/>
          <w:lang w:val="it-IT" w:eastAsia="en-US"/>
        </w:rPr>
        <w:t>Epizootii şi boli transmise prin vectori</w:t>
      </w:r>
      <w:r w:rsidRPr="00DF53AB">
        <w:rPr>
          <w:sz w:val="24"/>
          <w:szCs w:val="24"/>
          <w:lang w:val="it-IT" w:eastAsia="en-US"/>
        </w:rPr>
        <w:t>: rabie, leptospiroza, febra butonoasa, antrax, malaria, scabia, pediculoza etc.</w:t>
      </w:r>
    </w:p>
    <w:p w:rsidR="003C7DD3" w:rsidRPr="00DF53AB" w:rsidRDefault="003C7DD3" w:rsidP="00DD79D6">
      <w:pPr>
        <w:numPr>
          <w:ilvl w:val="0"/>
          <w:numId w:val="82"/>
        </w:numPr>
        <w:suppressAutoHyphens/>
        <w:spacing w:line="288" w:lineRule="auto"/>
        <w:jc w:val="both"/>
        <w:rPr>
          <w:sz w:val="24"/>
          <w:szCs w:val="24"/>
          <w:lang w:val="es-ES_tradnl" w:eastAsia="en-US"/>
        </w:rPr>
      </w:pPr>
      <w:r w:rsidRPr="000E5DB7">
        <w:rPr>
          <w:i/>
          <w:sz w:val="24"/>
          <w:szCs w:val="24"/>
          <w:u w:val="single"/>
          <w:lang w:val="es-ES_tradnl" w:eastAsia="en-US"/>
        </w:rPr>
        <w:t>Epidemii generate de siţuatii de</w:t>
      </w:r>
      <w:r w:rsidRPr="00DF53AB">
        <w:rPr>
          <w:sz w:val="24"/>
          <w:szCs w:val="24"/>
          <w:u w:val="single"/>
          <w:lang w:val="es-ES_tradnl" w:eastAsia="en-US"/>
        </w:rPr>
        <w:t xml:space="preserve"> calamitate</w:t>
      </w:r>
      <w:r w:rsidRPr="00DF53AB">
        <w:rPr>
          <w:sz w:val="24"/>
          <w:szCs w:val="24"/>
          <w:lang w:val="es-ES_tradnl" w:eastAsia="en-US"/>
        </w:rPr>
        <w:t xml:space="preserve"> - fenomene meteorologice cu impact asupra populaţiei (inundaţii, caniculă, secetă, ninsori abundente, îngheţ), cutremure, deplasări mari de populaţie – pot determina evenimente epidemiologice de tipul : toxiinfecţii alimentare, boala diareică acută, hepatita tip A, enteroviroze, febra tifoida, tetanos.</w:t>
      </w:r>
    </w:p>
    <w:p w:rsidR="003C7DD3" w:rsidRPr="00DF53AB" w:rsidRDefault="003C7DD3" w:rsidP="005A2E80">
      <w:pPr>
        <w:suppressAutoHyphens/>
        <w:spacing w:line="288" w:lineRule="auto"/>
        <w:ind w:firstLine="709"/>
        <w:jc w:val="both"/>
        <w:rPr>
          <w:color w:val="FF0000"/>
          <w:sz w:val="24"/>
          <w:szCs w:val="24"/>
          <w:lang w:val="es-ES_tradnl" w:eastAsia="en-US"/>
        </w:rPr>
      </w:pPr>
    </w:p>
    <w:p w:rsidR="003C7DD3" w:rsidRPr="000E5DB7" w:rsidRDefault="000E5DB7" w:rsidP="000E5DB7">
      <w:pPr>
        <w:keepNext/>
        <w:tabs>
          <w:tab w:val="num" w:pos="1069"/>
        </w:tabs>
        <w:spacing w:line="288" w:lineRule="auto"/>
        <w:ind w:left="284"/>
        <w:jc w:val="both"/>
        <w:outlineLvl w:val="1"/>
        <w:rPr>
          <w:b/>
          <w:bCs/>
          <w:i/>
          <w:iCs/>
          <w:sz w:val="26"/>
          <w:szCs w:val="26"/>
          <w:lang w:eastAsia="en-US"/>
        </w:rPr>
      </w:pPr>
      <w:r w:rsidRPr="000E5DB7">
        <w:rPr>
          <w:b/>
          <w:bCs/>
          <w:i/>
          <w:iCs/>
          <w:sz w:val="26"/>
          <w:szCs w:val="26"/>
          <w:lang w:eastAsia="en-US"/>
        </w:rPr>
        <w:t>III.3.2. Epizootii</w:t>
      </w:r>
      <w:r w:rsidR="003C7DD3" w:rsidRPr="000E5DB7">
        <w:rPr>
          <w:b/>
          <w:bCs/>
          <w:i/>
          <w:iCs/>
          <w:sz w:val="26"/>
          <w:szCs w:val="26"/>
          <w:lang w:eastAsia="en-US"/>
        </w:rPr>
        <w:t>/Zoonoze</w:t>
      </w:r>
    </w:p>
    <w:p w:rsidR="003C7DD3" w:rsidRPr="000E5DB7" w:rsidRDefault="003C7DD3" w:rsidP="000E5DB7">
      <w:pPr>
        <w:spacing w:line="288" w:lineRule="auto"/>
        <w:ind w:firstLine="284"/>
        <w:jc w:val="both"/>
        <w:rPr>
          <w:caps/>
          <w:sz w:val="24"/>
          <w:szCs w:val="24"/>
          <w:lang w:eastAsia="en-US"/>
        </w:rPr>
      </w:pPr>
      <w:r w:rsidRPr="00DF53AB">
        <w:rPr>
          <w:b/>
          <w:sz w:val="24"/>
          <w:szCs w:val="24"/>
          <w:lang w:val="it-IT" w:eastAsia="en-US"/>
        </w:rPr>
        <w:t>Epizootia</w:t>
      </w:r>
      <w:r w:rsidR="000E5DB7">
        <w:rPr>
          <w:b/>
          <w:sz w:val="24"/>
          <w:szCs w:val="24"/>
          <w:lang w:val="it-IT" w:eastAsia="en-US"/>
        </w:rPr>
        <w:t xml:space="preserve"> </w:t>
      </w:r>
      <w:r w:rsidR="000E5DB7">
        <w:rPr>
          <w:sz w:val="24"/>
          <w:szCs w:val="24"/>
          <w:lang w:val="it-IT" w:eastAsia="en-US"/>
        </w:rPr>
        <w:t>=</w:t>
      </w:r>
      <w:r w:rsidRPr="00DF53AB">
        <w:rPr>
          <w:b/>
          <w:sz w:val="24"/>
          <w:szCs w:val="24"/>
          <w:lang w:val="it-IT" w:eastAsia="en-US"/>
        </w:rPr>
        <w:t xml:space="preserve"> </w:t>
      </w:r>
      <w:r w:rsidRPr="00DF53AB">
        <w:rPr>
          <w:i/>
          <w:sz w:val="24"/>
          <w:szCs w:val="24"/>
          <w:lang w:val="it-IT" w:eastAsia="en-US"/>
        </w:rPr>
        <w:t>răspândire în proporţie de masă a unei boli transmisibile la animale</w:t>
      </w:r>
      <w:r w:rsidRPr="00DF53AB">
        <w:rPr>
          <w:sz w:val="24"/>
          <w:szCs w:val="24"/>
          <w:lang w:val="it-IT" w:eastAsia="en-US"/>
        </w:rPr>
        <w:t>.</w:t>
      </w:r>
    </w:p>
    <w:p w:rsidR="003C7DD3" w:rsidRPr="000E5DB7" w:rsidRDefault="003C7DD3" w:rsidP="000E5DB7">
      <w:pPr>
        <w:spacing w:line="288" w:lineRule="auto"/>
        <w:ind w:firstLine="284"/>
        <w:jc w:val="both"/>
        <w:rPr>
          <w:b/>
          <w:sz w:val="24"/>
          <w:szCs w:val="24"/>
          <w:lang w:val="it-IT" w:eastAsia="en-US"/>
        </w:rPr>
      </w:pPr>
      <w:r w:rsidRPr="00DF53AB">
        <w:rPr>
          <w:b/>
          <w:sz w:val="24"/>
          <w:szCs w:val="24"/>
          <w:lang w:val="it-IT" w:eastAsia="en-US"/>
        </w:rPr>
        <w:t>Zone posibil afectate:</w:t>
      </w:r>
      <w:r w:rsidR="000E5DB7">
        <w:rPr>
          <w:b/>
          <w:sz w:val="24"/>
          <w:szCs w:val="24"/>
          <w:lang w:val="it-IT" w:eastAsia="en-US"/>
        </w:rPr>
        <w:t xml:space="preserve"> </w:t>
      </w:r>
      <w:r w:rsidRPr="00DF53AB">
        <w:rPr>
          <w:sz w:val="24"/>
          <w:szCs w:val="24"/>
          <w:lang w:val="it-IT" w:eastAsia="en-US"/>
        </w:rPr>
        <w:t>Întreg teritoriul judeţului Constanţa, preponderent în zonele cu colectivităţi mari de animale: Tortomanu, Medgidia, Cobadin, Pecineaga, Negru Vodă, Sibioara.</w:t>
      </w:r>
    </w:p>
    <w:p w:rsidR="003C7DD3" w:rsidRPr="00DF53AB" w:rsidRDefault="003C7DD3" w:rsidP="005A2E80">
      <w:pPr>
        <w:spacing w:line="288" w:lineRule="auto"/>
        <w:ind w:firstLine="709"/>
        <w:jc w:val="both"/>
        <w:rPr>
          <w:caps/>
          <w:sz w:val="24"/>
          <w:szCs w:val="24"/>
          <w:lang w:val="it-IT" w:eastAsia="en-US"/>
        </w:rPr>
      </w:pPr>
      <w:r w:rsidRPr="00DF53AB">
        <w:rPr>
          <w:b/>
          <w:sz w:val="24"/>
          <w:szCs w:val="24"/>
          <w:lang w:val="it-IT" w:eastAsia="en-US"/>
        </w:rPr>
        <w:t>Efecte:</w:t>
      </w:r>
    </w:p>
    <w:p w:rsidR="003C7DD3" w:rsidRDefault="003C7DD3" w:rsidP="005A2E80">
      <w:pPr>
        <w:spacing w:line="288" w:lineRule="auto"/>
        <w:ind w:firstLine="709"/>
        <w:jc w:val="both"/>
        <w:rPr>
          <w:sz w:val="24"/>
          <w:szCs w:val="24"/>
          <w:lang w:val="it-IT" w:eastAsia="en-US"/>
        </w:rPr>
      </w:pPr>
      <w:r w:rsidRPr="00DF53AB">
        <w:rPr>
          <w:sz w:val="24"/>
          <w:szCs w:val="24"/>
          <w:lang w:val="it-IT" w:eastAsia="en-US"/>
        </w:rPr>
        <w:t>Îmbolnăvirea efectivelor de animale cu posibilitatea transmiterii unor anumiţi germeni patogeni la colectivităţile umane.</w:t>
      </w:r>
    </w:p>
    <w:p w:rsidR="00774DC3" w:rsidRPr="00DF53AB" w:rsidRDefault="00774DC3" w:rsidP="005A2E80">
      <w:pPr>
        <w:spacing w:line="288" w:lineRule="auto"/>
        <w:ind w:firstLine="709"/>
        <w:jc w:val="both"/>
        <w:rPr>
          <w:sz w:val="24"/>
          <w:szCs w:val="24"/>
          <w:lang w:val="it-IT" w:eastAsia="en-US"/>
        </w:rPr>
      </w:pPr>
    </w:p>
    <w:p w:rsidR="003C7DD3" w:rsidRPr="00774DC3" w:rsidRDefault="00F4504A" w:rsidP="00774DC3">
      <w:pPr>
        <w:keepNext/>
        <w:tabs>
          <w:tab w:val="num" w:pos="1069"/>
        </w:tabs>
        <w:spacing w:line="288" w:lineRule="auto"/>
        <w:ind w:left="284"/>
        <w:jc w:val="both"/>
        <w:outlineLvl w:val="1"/>
        <w:rPr>
          <w:b/>
          <w:bCs/>
          <w:i/>
          <w:iCs/>
          <w:sz w:val="26"/>
          <w:szCs w:val="26"/>
          <w:lang w:eastAsia="en-US"/>
        </w:rPr>
      </w:pPr>
      <w:r w:rsidRPr="00774DC3">
        <w:rPr>
          <w:b/>
          <w:bCs/>
          <w:i/>
          <w:iCs/>
          <w:sz w:val="26"/>
          <w:szCs w:val="26"/>
          <w:lang w:eastAsia="en-US"/>
        </w:rPr>
        <w:t>III.3.</w:t>
      </w:r>
      <w:r w:rsidR="00774DC3" w:rsidRPr="00774DC3">
        <w:rPr>
          <w:b/>
          <w:bCs/>
          <w:i/>
          <w:iCs/>
          <w:sz w:val="26"/>
          <w:szCs w:val="26"/>
          <w:lang w:eastAsia="en-US"/>
        </w:rPr>
        <w:t>3</w:t>
      </w:r>
      <w:r w:rsidRPr="00774DC3">
        <w:rPr>
          <w:b/>
          <w:bCs/>
          <w:i/>
          <w:iCs/>
          <w:sz w:val="26"/>
          <w:szCs w:val="26"/>
          <w:lang w:eastAsia="en-US"/>
        </w:rPr>
        <w:t>.</w:t>
      </w:r>
      <w:r w:rsidR="00774DC3" w:rsidRPr="00774DC3">
        <w:rPr>
          <w:b/>
          <w:bCs/>
          <w:i/>
          <w:iCs/>
          <w:sz w:val="26"/>
          <w:szCs w:val="26"/>
          <w:lang w:eastAsia="en-US"/>
        </w:rPr>
        <w:t xml:space="preserve"> </w:t>
      </w:r>
      <w:r w:rsidR="003C7DD3" w:rsidRPr="00774DC3">
        <w:rPr>
          <w:b/>
          <w:i/>
          <w:sz w:val="26"/>
          <w:szCs w:val="26"/>
          <w:lang w:val="ro-RO" w:eastAsia="en-US"/>
        </w:rPr>
        <w:t>Situaţii determinate de atacul organismelor dăunătoare plantelor</w:t>
      </w:r>
    </w:p>
    <w:p w:rsidR="00774DC3" w:rsidRDefault="003C7DD3" w:rsidP="00774DC3">
      <w:pPr>
        <w:spacing w:line="288" w:lineRule="auto"/>
        <w:ind w:firstLine="284"/>
        <w:jc w:val="both"/>
        <w:rPr>
          <w:sz w:val="24"/>
          <w:szCs w:val="24"/>
          <w:lang w:eastAsia="en-US"/>
        </w:rPr>
      </w:pPr>
      <w:r w:rsidRPr="00DF53AB">
        <w:rPr>
          <w:sz w:val="24"/>
          <w:szCs w:val="24"/>
          <w:lang w:eastAsia="en-US"/>
        </w:rPr>
        <w:t xml:space="preserve">Plantele sunt organisme vii care prin procesul de fotosinteză sunt capabile să producă hrană. Animalele, </w:t>
      </w:r>
      <w:r w:rsidRPr="00DF53AB">
        <w:rPr>
          <w:bCs/>
          <w:sz w:val="24"/>
          <w:szCs w:val="24"/>
          <w:lang w:eastAsia="en-US"/>
        </w:rPr>
        <w:t>ciupercile</w:t>
      </w:r>
      <w:r w:rsidRPr="00DF53AB">
        <w:rPr>
          <w:sz w:val="24"/>
          <w:szCs w:val="24"/>
          <w:lang w:eastAsia="en-US"/>
        </w:rPr>
        <w:t xml:space="preserve">, </w:t>
      </w:r>
      <w:r w:rsidRPr="00DF53AB">
        <w:rPr>
          <w:bCs/>
          <w:sz w:val="24"/>
          <w:szCs w:val="24"/>
          <w:lang w:eastAsia="en-US"/>
        </w:rPr>
        <w:t>bacteriile</w:t>
      </w:r>
      <w:r w:rsidRPr="00DF53AB">
        <w:rPr>
          <w:sz w:val="24"/>
          <w:szCs w:val="24"/>
          <w:lang w:eastAsia="en-US"/>
        </w:rPr>
        <w:t xml:space="preserve">, </w:t>
      </w:r>
      <w:r w:rsidRPr="00DF53AB">
        <w:rPr>
          <w:bCs/>
          <w:sz w:val="24"/>
          <w:szCs w:val="24"/>
          <w:lang w:eastAsia="en-US"/>
        </w:rPr>
        <w:t>virușii</w:t>
      </w:r>
      <w:r w:rsidRPr="00DF53AB">
        <w:rPr>
          <w:sz w:val="24"/>
          <w:szCs w:val="24"/>
          <w:lang w:eastAsia="en-US"/>
        </w:rPr>
        <w:t xml:space="preserve"> depind de plante deci în mare măsură sunt </w:t>
      </w:r>
      <w:r w:rsidRPr="00DF53AB">
        <w:rPr>
          <w:bCs/>
          <w:sz w:val="24"/>
          <w:szCs w:val="24"/>
          <w:lang w:eastAsia="en-US"/>
        </w:rPr>
        <w:t>organisme parazite</w:t>
      </w:r>
      <w:r w:rsidRPr="00DF53AB">
        <w:rPr>
          <w:sz w:val="24"/>
          <w:szCs w:val="24"/>
          <w:lang w:eastAsia="en-US"/>
        </w:rPr>
        <w:t>. În general problemele plantelor sunt cauzate de: microorganisme, viruși, bacterii, ciuperci sau de prădători: insecte, melci, omizi, mai pot fi cauzate de diferențe de temperatură și de excesul sau lipsa apei. În general planta bolnavă arată mai mult sau mai puțin evident starea sa patologică, caracteristicile sale tipice se alterează; frunzele își schimbă culoarea,  aspect de plantă ofilită, leziuni la nivelul talpinei și frunzelor.</w:t>
      </w:r>
    </w:p>
    <w:p w:rsidR="00A046C3" w:rsidRDefault="003C7DD3" w:rsidP="007F588E">
      <w:pPr>
        <w:spacing w:line="288" w:lineRule="auto"/>
        <w:ind w:firstLine="284"/>
        <w:jc w:val="both"/>
        <w:rPr>
          <w:sz w:val="24"/>
          <w:szCs w:val="24"/>
          <w:lang w:eastAsia="en-US"/>
        </w:rPr>
      </w:pPr>
      <w:r w:rsidRPr="00DF53AB">
        <w:rPr>
          <w:sz w:val="24"/>
          <w:szCs w:val="24"/>
          <w:lang w:eastAsia="en-US"/>
        </w:rPr>
        <w:t>Bolile</w:t>
      </w:r>
      <w:r w:rsidRPr="00DF53AB">
        <w:rPr>
          <w:b/>
          <w:sz w:val="24"/>
          <w:szCs w:val="24"/>
          <w:lang w:eastAsia="en-US"/>
        </w:rPr>
        <w:t xml:space="preserve"> </w:t>
      </w:r>
      <w:r w:rsidRPr="00DF53AB">
        <w:rPr>
          <w:sz w:val="24"/>
          <w:szCs w:val="24"/>
          <w:lang w:eastAsia="en-US"/>
        </w:rPr>
        <w:t xml:space="preserve">plantelor sunt în genere cauzate de viruși și microorganisme de tipul bacteriilor si ciupercilor. Virușii nu sun capabili să se reproducă singuri, de aceea au nevoie de o celulă gazdă pentru a se multiplica și răspândi în mediul înconjurător. Acest fenomen de obicei se concretizează prin moartea celulei gazdă. </w:t>
      </w:r>
      <w:hyperlink r:id="rId13" w:tgtFrame="_blank" w:tooltip="Plantele si bolile lor" w:history="1">
        <w:r w:rsidRPr="00DF53AB">
          <w:rPr>
            <w:sz w:val="24"/>
            <w:szCs w:val="24"/>
            <w:lang w:eastAsia="en-US"/>
          </w:rPr>
          <w:t xml:space="preserve">De regulă toți virușii </w:t>
        </w:r>
      </w:hyperlink>
      <w:r w:rsidRPr="00DF53AB">
        <w:rPr>
          <w:sz w:val="24"/>
          <w:szCs w:val="24"/>
          <w:lang w:eastAsia="en-US"/>
        </w:rPr>
        <w:t>acționează de așa natură încât să mențină în viața organismul gazdă, altfel chiar existenta virușilor ar fi compromisă. Acești viruși ajung la nevelul celulelor plantei prin intermediul sevei, când datorită lucrărilor incorecte se rănește planta sau pot fi purtați de insecte, omizi când acestea consumă părți ale plantei, infestarea se manifestă  prin schimbarea culorii frunzelor,  apariția de pete pe frunze, ofilire, uscare. Sunt și viruși care au efecte pozitive asupra plantelor spre exemplu cei ce schimbă culoarea frunzelor si florilor la unele plante ornamentale cum ar fi lalelele, frezia si gladiola. Pentru a împiedica răspândirea virozelor uneltele de lucru trebuiesc sterilizate (foarfece, cuțit, etc.) și trebuiesc combătute insecte</w:t>
      </w:r>
      <w:r w:rsidR="00B20995">
        <w:rPr>
          <w:sz w:val="24"/>
          <w:szCs w:val="24"/>
          <w:lang w:eastAsia="en-US"/>
        </w:rPr>
        <w:t xml:space="preserve">le care pot să le răspândească. Bacteriile </w:t>
      </w:r>
      <w:r w:rsidRPr="00DF53AB">
        <w:rPr>
          <w:sz w:val="24"/>
          <w:szCs w:val="24"/>
          <w:lang w:eastAsia="en-US"/>
        </w:rPr>
        <w:t>sunt organisme simple dependente de prezența apei. Multe dintre bacterii sunt utile cum ar fi cele care descompun substanța organică din sol; multe sunt dăunătore pentru că se dezvoltă în interiorul unui organism gazdă unde găsesc hrana si protecție. Unele bacterii atacă și distrug celulele organismului gazdă compromițând viața acestuia. Bacteriile pătrund în organismul gazdă la nivelul rănilor sau deschiderilor naturale de la nivelul frunzelor. În interiorul plantei gazdă bacteriile se multiplică și devin suficient de numeroase pentru a ataca planta.</w:t>
      </w:r>
    </w:p>
    <w:p w:rsidR="007F588E" w:rsidRPr="007F588E" w:rsidRDefault="007F588E" w:rsidP="007F588E">
      <w:pPr>
        <w:spacing w:line="288" w:lineRule="auto"/>
        <w:ind w:firstLine="284"/>
        <w:jc w:val="both"/>
        <w:rPr>
          <w:sz w:val="24"/>
          <w:szCs w:val="24"/>
          <w:lang w:eastAsia="en-US"/>
        </w:rPr>
      </w:pPr>
    </w:p>
    <w:p w:rsidR="00A046C3" w:rsidRPr="00BD5BAA" w:rsidRDefault="00A046C3" w:rsidP="00A046C3">
      <w:pPr>
        <w:spacing w:line="288" w:lineRule="auto"/>
        <w:jc w:val="both"/>
        <w:rPr>
          <w:b/>
          <w:sz w:val="26"/>
          <w:szCs w:val="26"/>
          <w:lang w:val="ro-RO" w:eastAsia="en-US"/>
        </w:rPr>
      </w:pPr>
      <w:r>
        <w:rPr>
          <w:b/>
          <w:sz w:val="26"/>
          <w:szCs w:val="26"/>
          <w:lang w:val="ro-RO" w:eastAsia="en-US"/>
        </w:rPr>
        <w:t>Secţiunea a 4</w:t>
      </w:r>
      <w:r w:rsidRPr="00BD5BAA">
        <w:rPr>
          <w:b/>
          <w:sz w:val="26"/>
          <w:szCs w:val="26"/>
          <w:lang w:val="ro-RO" w:eastAsia="en-US"/>
        </w:rPr>
        <w:t xml:space="preserve"> -</w:t>
      </w:r>
      <w:r>
        <w:rPr>
          <w:b/>
          <w:sz w:val="26"/>
          <w:szCs w:val="26"/>
          <w:lang w:val="ro-RO" w:eastAsia="en-US"/>
        </w:rPr>
        <w:t xml:space="preserve"> a. Analiza riscurilor de incendiu</w:t>
      </w:r>
      <w:r w:rsidRPr="00BD5BAA">
        <w:rPr>
          <w:b/>
          <w:sz w:val="26"/>
          <w:szCs w:val="26"/>
          <w:lang w:val="ro-RO" w:eastAsia="en-US"/>
        </w:rPr>
        <w:t>.</w:t>
      </w:r>
    </w:p>
    <w:p w:rsidR="00021F8F" w:rsidRPr="007F588E" w:rsidRDefault="007C7E10" w:rsidP="00AE4B0E">
      <w:pPr>
        <w:spacing w:line="288" w:lineRule="auto"/>
        <w:jc w:val="both"/>
        <w:rPr>
          <w:sz w:val="24"/>
          <w:szCs w:val="24"/>
          <w:lang w:val="ro-RO" w:eastAsia="en-US"/>
        </w:rPr>
      </w:pPr>
      <w:r>
        <w:rPr>
          <w:b/>
          <w:i/>
          <w:sz w:val="26"/>
          <w:szCs w:val="26"/>
          <w:lang w:val="ro-RO" w:eastAsia="en-US"/>
        </w:rPr>
        <w:tab/>
      </w:r>
      <w:r w:rsidRPr="007F588E">
        <w:rPr>
          <w:sz w:val="24"/>
          <w:szCs w:val="24"/>
          <w:lang w:val="ro-RO" w:eastAsia="en-US"/>
        </w:rPr>
        <w:t xml:space="preserve">Riscul de incendiu definit ca un criteriu de performanță </w:t>
      </w:r>
      <w:r w:rsidR="00021F8F" w:rsidRPr="007F588E">
        <w:rPr>
          <w:sz w:val="24"/>
          <w:szCs w:val="24"/>
          <w:lang w:val="ro-RO" w:eastAsia="en-US"/>
        </w:rPr>
        <w:t>care reprez</w:t>
      </w:r>
      <w:r w:rsidRPr="007F588E">
        <w:rPr>
          <w:sz w:val="24"/>
          <w:szCs w:val="24"/>
          <w:lang w:val="ro-RO" w:eastAsia="en-US"/>
        </w:rPr>
        <w:t>intă probabilitatea globală de izbucnire a incendiilor d</w:t>
      </w:r>
      <w:r w:rsidR="00021F8F" w:rsidRPr="007F588E">
        <w:rPr>
          <w:sz w:val="24"/>
          <w:szCs w:val="24"/>
          <w:lang w:val="ro-RO" w:eastAsia="en-US"/>
        </w:rPr>
        <w:t>e</w:t>
      </w:r>
      <w:r w:rsidRPr="007F588E">
        <w:rPr>
          <w:sz w:val="24"/>
          <w:szCs w:val="24"/>
          <w:lang w:val="ro-RO" w:eastAsia="en-US"/>
        </w:rPr>
        <w:t xml:space="preserve">terminată </w:t>
      </w:r>
      <w:r w:rsidR="00021F8F" w:rsidRPr="007F588E">
        <w:rPr>
          <w:sz w:val="24"/>
          <w:szCs w:val="24"/>
          <w:lang w:val="ro-RO" w:eastAsia="en-US"/>
        </w:rPr>
        <w:t>de inter</w:t>
      </w:r>
      <w:r w:rsidRPr="007F588E">
        <w:rPr>
          <w:sz w:val="24"/>
          <w:szCs w:val="24"/>
          <w:lang w:val="ro-RO" w:eastAsia="en-US"/>
        </w:rPr>
        <w:t>a</w:t>
      </w:r>
      <w:r w:rsidR="00021F8F" w:rsidRPr="007F588E">
        <w:rPr>
          <w:sz w:val="24"/>
          <w:szCs w:val="24"/>
          <w:lang w:val="ro-RO" w:eastAsia="en-US"/>
        </w:rPr>
        <w:t>c</w:t>
      </w:r>
      <w:r w:rsidRPr="007F588E">
        <w:rPr>
          <w:sz w:val="24"/>
          <w:szCs w:val="24"/>
          <w:lang w:val="ro-RO" w:eastAsia="en-US"/>
        </w:rPr>
        <w:t>țiunea proprietăților specifice materialelor și substanțelor combustibile</w:t>
      </w:r>
      <w:r w:rsidR="00021F8F" w:rsidRPr="007F588E">
        <w:rPr>
          <w:sz w:val="24"/>
          <w:szCs w:val="24"/>
          <w:lang w:val="ro-RO" w:eastAsia="en-US"/>
        </w:rPr>
        <w:t xml:space="preserve"> cu su</w:t>
      </w:r>
      <w:r w:rsidRPr="007F588E">
        <w:rPr>
          <w:sz w:val="24"/>
          <w:szCs w:val="24"/>
          <w:lang w:val="ro-RO" w:eastAsia="en-US"/>
        </w:rPr>
        <w:t>rsele potențiale de aprin</w:t>
      </w:r>
      <w:r w:rsidR="009A1DB0" w:rsidRPr="007F588E">
        <w:rPr>
          <w:sz w:val="24"/>
          <w:szCs w:val="24"/>
          <w:lang w:val="ro-RO" w:eastAsia="en-US"/>
        </w:rPr>
        <w:t>dere</w:t>
      </w:r>
      <w:r w:rsidR="00021F8F" w:rsidRPr="007F588E">
        <w:rPr>
          <w:sz w:val="24"/>
          <w:szCs w:val="24"/>
          <w:lang w:val="ro-RO" w:eastAsia="en-US"/>
        </w:rPr>
        <w:t>,</w:t>
      </w:r>
      <w:r w:rsidR="009A1DB0" w:rsidRPr="007F588E">
        <w:rPr>
          <w:sz w:val="24"/>
          <w:szCs w:val="24"/>
          <w:lang w:val="ro-RO" w:eastAsia="en-US"/>
        </w:rPr>
        <w:t xml:space="preserve"> se determină pentru spații</w:t>
      </w:r>
      <w:r w:rsidR="00021F8F" w:rsidRPr="007F588E">
        <w:rPr>
          <w:sz w:val="24"/>
          <w:szCs w:val="24"/>
          <w:lang w:val="ro-RO" w:eastAsia="en-US"/>
        </w:rPr>
        <w:t>, î</w:t>
      </w:r>
      <w:r w:rsidR="009A1DB0" w:rsidRPr="007F588E">
        <w:rPr>
          <w:sz w:val="24"/>
          <w:szCs w:val="24"/>
          <w:lang w:val="ro-RO" w:eastAsia="en-US"/>
        </w:rPr>
        <w:t xml:space="preserve">ncăperi, compartimente de incendiu, clădiri sau instalații tehnologice. </w:t>
      </w:r>
    </w:p>
    <w:p w:rsidR="00EB4CE7" w:rsidRPr="007F588E" w:rsidRDefault="009A1DB0" w:rsidP="00021F8F">
      <w:pPr>
        <w:spacing w:line="288" w:lineRule="auto"/>
        <w:ind w:firstLine="720"/>
        <w:jc w:val="both"/>
        <w:rPr>
          <w:sz w:val="24"/>
          <w:szCs w:val="24"/>
          <w:lang w:val="ro-RO" w:eastAsia="en-US"/>
        </w:rPr>
      </w:pPr>
      <w:r w:rsidRPr="007F588E">
        <w:rPr>
          <w:sz w:val="24"/>
          <w:szCs w:val="24"/>
          <w:lang w:val="ro-RO" w:eastAsia="en-US"/>
        </w:rPr>
        <w:t>Anal</w:t>
      </w:r>
      <w:r w:rsidR="00021F8F" w:rsidRPr="007F588E">
        <w:rPr>
          <w:sz w:val="24"/>
          <w:szCs w:val="24"/>
          <w:lang w:val="ro-RO" w:eastAsia="en-US"/>
        </w:rPr>
        <w:t>izarea nivelului riscului de in</w:t>
      </w:r>
      <w:r w:rsidRPr="007F588E">
        <w:rPr>
          <w:sz w:val="24"/>
          <w:szCs w:val="24"/>
          <w:lang w:val="ro-RO" w:eastAsia="en-US"/>
        </w:rPr>
        <w:t>cendiu se face diferențiat pe categorii de obiective utilizând metodologii și proceduri specifice de identificare și evaluare a acestuia.</w:t>
      </w:r>
    </w:p>
    <w:p w:rsidR="009A1DB0" w:rsidRPr="007F588E" w:rsidRDefault="009A1DB0" w:rsidP="00021F8F">
      <w:pPr>
        <w:spacing w:line="288" w:lineRule="auto"/>
        <w:ind w:firstLine="360"/>
        <w:jc w:val="both"/>
        <w:rPr>
          <w:sz w:val="24"/>
          <w:szCs w:val="24"/>
          <w:lang w:val="ro-RO" w:eastAsia="en-US"/>
        </w:rPr>
      </w:pPr>
      <w:r w:rsidRPr="007F588E">
        <w:rPr>
          <w:sz w:val="24"/>
          <w:szCs w:val="24"/>
          <w:lang w:val="ro-RO" w:eastAsia="en-US"/>
        </w:rPr>
        <w:t>Ca o caracteristică generală, prin identificarea și evaluarea riscului de incendiu se poate stabili deci nivelul de risc de incendiu (pentru clădiri civile), respectiv a categoriilor de pericol de incendiu (</w:t>
      </w:r>
      <w:r w:rsidR="00021F8F" w:rsidRPr="007F588E">
        <w:rPr>
          <w:sz w:val="24"/>
          <w:szCs w:val="24"/>
          <w:lang w:val="ro-RO" w:eastAsia="en-US"/>
        </w:rPr>
        <w:t>pentru construcț</w:t>
      </w:r>
      <w:r w:rsidRPr="007F588E">
        <w:rPr>
          <w:sz w:val="24"/>
          <w:szCs w:val="24"/>
          <w:lang w:val="ro-RO" w:eastAsia="en-US"/>
        </w:rPr>
        <w:t>ii de producție și depozitare), în anumite împrejurări, în același timp și spațiu pe baza următorilor parametri:</w:t>
      </w:r>
    </w:p>
    <w:p w:rsidR="009A1DB0" w:rsidRPr="007F588E" w:rsidRDefault="009A1DB0" w:rsidP="00DD79D6">
      <w:pPr>
        <w:numPr>
          <w:ilvl w:val="0"/>
          <w:numId w:val="83"/>
        </w:numPr>
        <w:spacing w:line="288" w:lineRule="auto"/>
        <w:jc w:val="both"/>
        <w:rPr>
          <w:sz w:val="24"/>
          <w:szCs w:val="24"/>
          <w:lang w:val="ro-RO" w:eastAsia="en-US"/>
        </w:rPr>
      </w:pPr>
      <w:r w:rsidRPr="007F588E">
        <w:rPr>
          <w:sz w:val="24"/>
          <w:szCs w:val="24"/>
          <w:lang w:val="ro-RO" w:eastAsia="en-US"/>
        </w:rPr>
        <w:t xml:space="preserve">Densitatea </w:t>
      </w:r>
      <w:r w:rsidR="00021F8F" w:rsidRPr="007F588E">
        <w:rPr>
          <w:sz w:val="24"/>
          <w:szCs w:val="24"/>
          <w:lang w:val="ro-RO" w:eastAsia="en-US"/>
        </w:rPr>
        <w:t>sarcinii termi</w:t>
      </w:r>
      <w:r w:rsidRPr="007F588E">
        <w:rPr>
          <w:sz w:val="24"/>
          <w:szCs w:val="24"/>
          <w:lang w:val="ro-RO" w:eastAsia="en-US"/>
        </w:rPr>
        <w:t>ce și destinația/funcțiunea, la clădirile civile;</w:t>
      </w:r>
    </w:p>
    <w:p w:rsidR="009A1DB0" w:rsidRPr="007F588E" w:rsidRDefault="009A1DB0" w:rsidP="00DD79D6">
      <w:pPr>
        <w:numPr>
          <w:ilvl w:val="0"/>
          <w:numId w:val="83"/>
        </w:numPr>
        <w:spacing w:line="288" w:lineRule="auto"/>
        <w:jc w:val="both"/>
        <w:rPr>
          <w:sz w:val="24"/>
          <w:szCs w:val="24"/>
          <w:lang w:val="ro-RO" w:eastAsia="en-US"/>
        </w:rPr>
      </w:pPr>
      <w:r w:rsidRPr="007F588E">
        <w:rPr>
          <w:sz w:val="24"/>
          <w:szCs w:val="24"/>
          <w:lang w:val="ro-RO" w:eastAsia="en-US"/>
        </w:rPr>
        <w:t xml:space="preserve">Proprietățile fizico-chimice ale materialelor și substanțelor utilizate, </w:t>
      </w:r>
      <w:r w:rsidR="00021F8F" w:rsidRPr="007F588E">
        <w:rPr>
          <w:sz w:val="24"/>
          <w:szCs w:val="24"/>
          <w:lang w:val="ro-RO" w:eastAsia="en-US"/>
        </w:rPr>
        <w:t>prelucrate, manipulate sau depoz</w:t>
      </w:r>
      <w:r w:rsidRPr="007F588E">
        <w:rPr>
          <w:sz w:val="24"/>
          <w:szCs w:val="24"/>
          <w:lang w:val="ro-RO" w:eastAsia="en-US"/>
        </w:rPr>
        <w:t xml:space="preserve">itate, natura procesului tehnologic și densitatea sarcinii termice, </w:t>
      </w:r>
      <w:r w:rsidR="00021F8F" w:rsidRPr="007F588E">
        <w:rPr>
          <w:sz w:val="24"/>
          <w:szCs w:val="24"/>
          <w:lang w:val="ro-RO" w:eastAsia="en-US"/>
        </w:rPr>
        <w:t>pentru construcț</w:t>
      </w:r>
      <w:r w:rsidRPr="007F588E">
        <w:rPr>
          <w:sz w:val="24"/>
          <w:szCs w:val="24"/>
          <w:lang w:val="ro-RO" w:eastAsia="en-US"/>
        </w:rPr>
        <w:t>ii de producție și depozitare</w:t>
      </w:r>
      <w:r w:rsidR="00D23B98" w:rsidRPr="007F588E">
        <w:rPr>
          <w:sz w:val="24"/>
          <w:szCs w:val="24"/>
          <w:lang w:val="ro-RO" w:eastAsia="en-US"/>
        </w:rPr>
        <w:t>.</w:t>
      </w:r>
    </w:p>
    <w:p w:rsidR="00D23B98" w:rsidRPr="007F588E" w:rsidRDefault="00D23B98" w:rsidP="00D23B98">
      <w:pPr>
        <w:spacing w:line="288" w:lineRule="auto"/>
        <w:ind w:left="360"/>
        <w:jc w:val="both"/>
        <w:rPr>
          <w:sz w:val="24"/>
          <w:szCs w:val="24"/>
          <w:lang w:val="ro-RO" w:eastAsia="en-US"/>
        </w:rPr>
      </w:pPr>
      <w:r w:rsidRPr="007F588E">
        <w:rPr>
          <w:sz w:val="24"/>
          <w:szCs w:val="24"/>
          <w:lang w:val="ro-RO" w:eastAsia="en-US"/>
        </w:rPr>
        <w:t xml:space="preserve">În raport de acești parametri există </w:t>
      </w:r>
      <w:r w:rsidR="00021F8F" w:rsidRPr="007F588E">
        <w:rPr>
          <w:sz w:val="24"/>
          <w:szCs w:val="24"/>
          <w:lang w:val="ro-RO" w:eastAsia="en-US"/>
        </w:rPr>
        <w:t>niveluri distincte de risc de i</w:t>
      </w:r>
      <w:r w:rsidRPr="007F588E">
        <w:rPr>
          <w:sz w:val="24"/>
          <w:szCs w:val="24"/>
          <w:lang w:val="ro-RO" w:eastAsia="en-US"/>
        </w:rPr>
        <w:t>ncendiu:</w:t>
      </w:r>
    </w:p>
    <w:p w:rsidR="00D23B98" w:rsidRPr="007F588E" w:rsidRDefault="00D23B98" w:rsidP="00DD79D6">
      <w:pPr>
        <w:numPr>
          <w:ilvl w:val="0"/>
          <w:numId w:val="83"/>
        </w:numPr>
        <w:spacing w:line="288" w:lineRule="auto"/>
        <w:jc w:val="both"/>
        <w:rPr>
          <w:sz w:val="24"/>
          <w:szCs w:val="24"/>
          <w:lang w:val="ro-RO" w:eastAsia="en-US"/>
        </w:rPr>
      </w:pPr>
      <w:r w:rsidRPr="007F588E">
        <w:rPr>
          <w:sz w:val="24"/>
          <w:szCs w:val="24"/>
          <w:lang w:val="ro-RO" w:eastAsia="en-US"/>
        </w:rPr>
        <w:t>Risc foarte ridicat (foarte mare)</w:t>
      </w:r>
      <w:r w:rsidR="00021F8F" w:rsidRPr="007F588E">
        <w:rPr>
          <w:sz w:val="24"/>
          <w:szCs w:val="24"/>
          <w:lang w:val="ro-RO" w:eastAsia="en-US"/>
        </w:rPr>
        <w:t xml:space="preserve"> de incendiu asociat pericolului de explozi</w:t>
      </w:r>
      <w:r w:rsidRPr="007F588E">
        <w:rPr>
          <w:sz w:val="24"/>
          <w:szCs w:val="24"/>
          <w:lang w:val="ro-RO" w:eastAsia="en-US"/>
        </w:rPr>
        <w:t>e;</w:t>
      </w:r>
    </w:p>
    <w:p w:rsidR="00E05F69" w:rsidRPr="007F588E" w:rsidRDefault="00D23B98" w:rsidP="00DD79D6">
      <w:pPr>
        <w:numPr>
          <w:ilvl w:val="0"/>
          <w:numId w:val="83"/>
        </w:numPr>
        <w:spacing w:line="288" w:lineRule="auto"/>
        <w:jc w:val="both"/>
        <w:rPr>
          <w:sz w:val="24"/>
          <w:szCs w:val="24"/>
          <w:lang w:val="ro-RO" w:eastAsia="en-US"/>
        </w:rPr>
      </w:pPr>
      <w:r w:rsidRPr="007F588E">
        <w:rPr>
          <w:sz w:val="24"/>
          <w:szCs w:val="24"/>
          <w:lang w:val="ro-RO" w:eastAsia="en-US"/>
        </w:rPr>
        <w:t>Risc ridicat (mare)</w:t>
      </w:r>
      <w:r w:rsidR="00E05F69" w:rsidRPr="007F588E">
        <w:rPr>
          <w:sz w:val="24"/>
          <w:szCs w:val="24"/>
          <w:lang w:val="ro-RO" w:eastAsia="en-US"/>
        </w:rPr>
        <w:t xml:space="preserve"> de incendiu (densitatea sarcinii termice &gt;</w:t>
      </w:r>
      <w:r w:rsidR="00021F8F" w:rsidRPr="007F588E">
        <w:rPr>
          <w:sz w:val="24"/>
          <w:szCs w:val="24"/>
          <w:lang w:val="ro-RO" w:eastAsia="en-US"/>
        </w:rPr>
        <w:t xml:space="preserve"> </w:t>
      </w:r>
      <w:r w:rsidR="00E05F69" w:rsidRPr="007F588E">
        <w:rPr>
          <w:sz w:val="24"/>
          <w:szCs w:val="24"/>
          <w:lang w:val="ro-RO" w:eastAsia="en-US"/>
        </w:rPr>
        <w:t xml:space="preserve">840 </w:t>
      </w:r>
      <w:r w:rsidR="00021F8F" w:rsidRPr="007F588E">
        <w:rPr>
          <w:sz w:val="24"/>
          <w:szCs w:val="24"/>
          <w:lang w:val="ro-RO" w:eastAsia="en-US"/>
        </w:rPr>
        <w:t>mj/mp; ex. s</w:t>
      </w:r>
      <w:r w:rsidR="00E05F69" w:rsidRPr="007F588E">
        <w:rPr>
          <w:sz w:val="24"/>
          <w:szCs w:val="24"/>
          <w:lang w:val="ro-RO" w:eastAsia="en-US"/>
        </w:rPr>
        <w:t>p</w:t>
      </w:r>
      <w:r w:rsidR="00021F8F" w:rsidRPr="007F588E">
        <w:rPr>
          <w:sz w:val="24"/>
          <w:szCs w:val="24"/>
          <w:lang w:val="ro-RO" w:eastAsia="en-US"/>
        </w:rPr>
        <w:t>a</w:t>
      </w:r>
      <w:r w:rsidR="00E05F69" w:rsidRPr="007F588E">
        <w:rPr>
          <w:sz w:val="24"/>
          <w:szCs w:val="24"/>
          <w:lang w:val="ro-RO" w:eastAsia="en-US"/>
        </w:rPr>
        <w:t>ții pentru arhive, biblioteci, multiplicare, parcaje pentru autoturisme etc.), având densitatea sarcinii termice &gt;</w:t>
      </w:r>
      <w:r w:rsidR="00021F8F" w:rsidRPr="007F588E">
        <w:rPr>
          <w:sz w:val="24"/>
          <w:szCs w:val="24"/>
          <w:lang w:val="ro-RO" w:eastAsia="en-US"/>
        </w:rPr>
        <w:t xml:space="preserve"> </w:t>
      </w:r>
      <w:r w:rsidR="00E05F69" w:rsidRPr="007F588E">
        <w:rPr>
          <w:sz w:val="24"/>
          <w:szCs w:val="24"/>
          <w:lang w:val="ro-RO" w:eastAsia="en-US"/>
        </w:rPr>
        <w:t>105 mj/mp;</w:t>
      </w:r>
    </w:p>
    <w:p w:rsidR="00E05F69" w:rsidRPr="007F588E" w:rsidRDefault="00E05F69" w:rsidP="00DD79D6">
      <w:pPr>
        <w:numPr>
          <w:ilvl w:val="0"/>
          <w:numId w:val="83"/>
        </w:numPr>
        <w:spacing w:line="288" w:lineRule="auto"/>
        <w:jc w:val="both"/>
        <w:rPr>
          <w:sz w:val="24"/>
          <w:szCs w:val="24"/>
          <w:lang w:val="ro-RO" w:eastAsia="en-US"/>
        </w:rPr>
      </w:pPr>
      <w:r w:rsidRPr="007F588E">
        <w:rPr>
          <w:sz w:val="24"/>
          <w:szCs w:val="24"/>
          <w:lang w:val="ro-RO" w:eastAsia="en-US"/>
        </w:rPr>
        <w:t>Risc mediu (mijlociu) de incendiu (420 mj/mp</w:t>
      </w:r>
      <w:r w:rsidR="00021F8F" w:rsidRPr="007F588E">
        <w:rPr>
          <w:sz w:val="24"/>
          <w:szCs w:val="24"/>
          <w:lang w:val="ro-RO" w:eastAsia="en-US"/>
        </w:rPr>
        <w:t xml:space="preserve"> </w:t>
      </w:r>
      <w:r w:rsidRPr="007F588E">
        <w:rPr>
          <w:sz w:val="24"/>
          <w:szCs w:val="24"/>
          <w:lang w:val="ro-RO" w:eastAsia="en-US"/>
        </w:rPr>
        <w:t>&lt; densitatea sarcinii termice &gt;</w:t>
      </w:r>
      <w:r w:rsidR="00021F8F" w:rsidRPr="007F588E">
        <w:rPr>
          <w:sz w:val="24"/>
          <w:szCs w:val="24"/>
          <w:lang w:val="ro-RO" w:eastAsia="en-US"/>
        </w:rPr>
        <w:t xml:space="preserve"> </w:t>
      </w:r>
      <w:r w:rsidRPr="007F588E">
        <w:rPr>
          <w:sz w:val="24"/>
          <w:szCs w:val="24"/>
          <w:lang w:val="ro-RO" w:eastAsia="en-US"/>
        </w:rPr>
        <w:t>840 mj/mp),</w:t>
      </w:r>
      <w:r w:rsidR="006F45FF" w:rsidRPr="007F588E">
        <w:rPr>
          <w:sz w:val="24"/>
          <w:szCs w:val="24"/>
          <w:lang w:val="ro-RO" w:eastAsia="en-US"/>
        </w:rPr>
        <w:t xml:space="preserve"> ex. centrale termice, oficii pentru prepararea mâncărurilor calde etc.;</w:t>
      </w:r>
    </w:p>
    <w:p w:rsidR="006F45FF" w:rsidRPr="007F588E" w:rsidRDefault="006F45FF" w:rsidP="00DD79D6">
      <w:pPr>
        <w:numPr>
          <w:ilvl w:val="0"/>
          <w:numId w:val="83"/>
        </w:numPr>
        <w:spacing w:line="288" w:lineRule="auto"/>
        <w:jc w:val="both"/>
        <w:rPr>
          <w:sz w:val="24"/>
          <w:szCs w:val="24"/>
          <w:lang w:val="ro-RO" w:eastAsia="en-US"/>
        </w:rPr>
      </w:pPr>
      <w:r w:rsidRPr="007F588E">
        <w:rPr>
          <w:sz w:val="24"/>
          <w:szCs w:val="24"/>
          <w:lang w:val="ro-RO" w:eastAsia="en-US"/>
        </w:rPr>
        <w:t>Risc redus de incendiu (densitatea sarcinii termice &lt; 420 mj/mp).</w:t>
      </w:r>
    </w:p>
    <w:p w:rsidR="006F45FF" w:rsidRPr="007F588E" w:rsidRDefault="006F45FF" w:rsidP="006F45FF">
      <w:pPr>
        <w:spacing w:line="288" w:lineRule="auto"/>
        <w:ind w:left="360"/>
        <w:jc w:val="both"/>
        <w:rPr>
          <w:sz w:val="24"/>
          <w:szCs w:val="24"/>
          <w:lang w:val="ro-RO" w:eastAsia="en-US"/>
        </w:rPr>
      </w:pPr>
      <w:r w:rsidRPr="007F588E">
        <w:rPr>
          <w:sz w:val="24"/>
          <w:szCs w:val="24"/>
          <w:lang w:val="ro-RO" w:eastAsia="en-US"/>
        </w:rPr>
        <w:t>Analiza condițiilor (</w:t>
      </w:r>
      <w:r w:rsidR="00021F8F" w:rsidRPr="007F588E">
        <w:rPr>
          <w:sz w:val="24"/>
          <w:szCs w:val="24"/>
          <w:lang w:val="ro-RO" w:eastAsia="en-US"/>
        </w:rPr>
        <w:t>î</w:t>
      </w:r>
      <w:r w:rsidRPr="007F588E">
        <w:rPr>
          <w:sz w:val="24"/>
          <w:szCs w:val="24"/>
          <w:lang w:val="ro-RO" w:eastAsia="en-US"/>
        </w:rPr>
        <w:t>mprejurărilor)</w:t>
      </w:r>
      <w:r w:rsidR="00021F8F" w:rsidRPr="007F588E">
        <w:rPr>
          <w:sz w:val="24"/>
          <w:szCs w:val="24"/>
          <w:lang w:val="ro-RO" w:eastAsia="en-US"/>
        </w:rPr>
        <w:t xml:space="preserve"> car</w:t>
      </w:r>
      <w:r w:rsidRPr="007F588E">
        <w:rPr>
          <w:sz w:val="24"/>
          <w:szCs w:val="24"/>
          <w:lang w:val="ro-RO" w:eastAsia="en-US"/>
        </w:rPr>
        <w:t>e pot determina și/sau favoriza inițierea, dezvoltarea și/sau propagarea unui incendiu, scoate în evidență cele mai semnificative cauze generatoare de risc de incendiu:</w:t>
      </w:r>
    </w:p>
    <w:p w:rsidR="006F45FF"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instalații </w:t>
      </w:r>
      <w:r w:rsidR="006F45FF" w:rsidRPr="007F588E">
        <w:rPr>
          <w:sz w:val="24"/>
          <w:szCs w:val="24"/>
          <w:lang w:val="ro-RO" w:eastAsia="en-US"/>
        </w:rPr>
        <w:t>și echipamente electrice</w:t>
      </w:r>
      <w:r w:rsidRPr="007F588E">
        <w:rPr>
          <w:sz w:val="24"/>
          <w:szCs w:val="24"/>
          <w:lang w:val="ro-RO" w:eastAsia="en-US"/>
        </w:rPr>
        <w:t xml:space="preserve"> defect</w:t>
      </w:r>
      <w:r w:rsidR="006F45FF" w:rsidRPr="007F588E">
        <w:rPr>
          <w:sz w:val="24"/>
          <w:szCs w:val="24"/>
          <w:lang w:val="ro-RO" w:eastAsia="en-US"/>
        </w:rPr>
        <w:t>e ori improvizate;</w:t>
      </w:r>
    </w:p>
    <w:p w:rsidR="006F45FF"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receptori </w:t>
      </w:r>
      <w:r w:rsidR="006F45FF" w:rsidRPr="007F588E">
        <w:rPr>
          <w:sz w:val="24"/>
          <w:szCs w:val="24"/>
          <w:lang w:val="ro-RO" w:eastAsia="en-US"/>
        </w:rPr>
        <w:t>electrici lăsați sub tensiune, nesupravegheați;</w:t>
      </w:r>
    </w:p>
    <w:p w:rsidR="006F45FF"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sisteme </w:t>
      </w:r>
      <w:r w:rsidR="006F45FF" w:rsidRPr="007F588E">
        <w:rPr>
          <w:sz w:val="24"/>
          <w:szCs w:val="24"/>
          <w:lang w:val="ro-RO" w:eastAsia="en-US"/>
        </w:rPr>
        <w:t>și mijloace de încălzire defecte, improvizate sau nesupravegheate;</w:t>
      </w:r>
    </w:p>
    <w:p w:rsidR="006F45FF"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reacții </w:t>
      </w:r>
      <w:r w:rsidR="0040507E" w:rsidRPr="007F588E">
        <w:rPr>
          <w:sz w:val="24"/>
          <w:szCs w:val="24"/>
          <w:lang w:val="ro-RO" w:eastAsia="en-US"/>
        </w:rPr>
        <w:t>chimice necontrolate, urmate de incendiu;</w:t>
      </w:r>
    </w:p>
    <w:p w:rsidR="0040507E"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folosirea </w:t>
      </w:r>
      <w:r w:rsidR="0040507E" w:rsidRPr="007F588E">
        <w:rPr>
          <w:sz w:val="24"/>
          <w:szCs w:val="24"/>
          <w:lang w:val="ro-RO" w:eastAsia="en-US"/>
        </w:rPr>
        <w:t>unor echipamente neadecvate;</w:t>
      </w:r>
    </w:p>
    <w:p w:rsidR="0040507E"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defecțiuni </w:t>
      </w:r>
      <w:r w:rsidR="0040507E" w:rsidRPr="007F588E">
        <w:rPr>
          <w:sz w:val="24"/>
          <w:szCs w:val="24"/>
          <w:lang w:val="ro-RO" w:eastAsia="en-US"/>
        </w:rPr>
        <w:t>tehnice de construcții montaj;</w:t>
      </w:r>
    </w:p>
    <w:p w:rsidR="0040507E"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nereguli </w:t>
      </w:r>
      <w:r w:rsidR="0040507E" w:rsidRPr="007F588E">
        <w:rPr>
          <w:sz w:val="24"/>
          <w:szCs w:val="24"/>
          <w:lang w:val="ro-RO" w:eastAsia="en-US"/>
        </w:rPr>
        <w:t>organizatorice;</w:t>
      </w:r>
    </w:p>
    <w:p w:rsidR="0040507E" w:rsidRPr="007F588E" w:rsidRDefault="00021F8F" w:rsidP="00DD79D6">
      <w:pPr>
        <w:numPr>
          <w:ilvl w:val="0"/>
          <w:numId w:val="83"/>
        </w:numPr>
        <w:spacing w:line="288" w:lineRule="auto"/>
        <w:jc w:val="both"/>
        <w:rPr>
          <w:sz w:val="24"/>
          <w:szCs w:val="24"/>
          <w:lang w:val="ro-RO" w:eastAsia="en-US"/>
        </w:rPr>
      </w:pPr>
      <w:r w:rsidRPr="007F588E">
        <w:rPr>
          <w:sz w:val="24"/>
          <w:szCs w:val="24"/>
          <w:lang w:val="ro-RO" w:eastAsia="en-US"/>
        </w:rPr>
        <w:t xml:space="preserve">explozii </w:t>
      </w:r>
      <w:r w:rsidR="0040507E" w:rsidRPr="007F588E">
        <w:rPr>
          <w:sz w:val="24"/>
          <w:szCs w:val="24"/>
          <w:lang w:val="ro-RO" w:eastAsia="en-US"/>
        </w:rPr>
        <w:t>urmate de incendiu;</w:t>
      </w:r>
    </w:p>
    <w:p w:rsidR="0040507E" w:rsidRPr="00316F02" w:rsidRDefault="00021F8F" w:rsidP="00DD79D6">
      <w:pPr>
        <w:numPr>
          <w:ilvl w:val="0"/>
          <w:numId w:val="83"/>
        </w:numPr>
        <w:spacing w:line="288" w:lineRule="auto"/>
        <w:jc w:val="both"/>
        <w:rPr>
          <w:sz w:val="24"/>
          <w:szCs w:val="24"/>
          <w:lang w:val="ro-RO" w:eastAsia="en-US"/>
        </w:rPr>
      </w:pPr>
      <w:r w:rsidRPr="00316F02">
        <w:rPr>
          <w:sz w:val="24"/>
          <w:szCs w:val="24"/>
          <w:lang w:val="ro-RO" w:eastAsia="en-US"/>
        </w:rPr>
        <w:t xml:space="preserve">acțiune </w:t>
      </w:r>
      <w:r w:rsidR="0040507E" w:rsidRPr="00316F02">
        <w:rPr>
          <w:sz w:val="24"/>
          <w:szCs w:val="24"/>
          <w:lang w:val="ro-RO" w:eastAsia="en-US"/>
        </w:rPr>
        <w:t>intenționată (</w:t>
      </w:r>
      <w:r w:rsidRPr="00316F02">
        <w:rPr>
          <w:sz w:val="24"/>
          <w:szCs w:val="24"/>
          <w:lang w:val="ro-RO" w:eastAsia="en-US"/>
        </w:rPr>
        <w:t>„</w:t>
      </w:r>
      <w:r w:rsidRPr="00316F02">
        <w:rPr>
          <w:i/>
          <w:sz w:val="24"/>
          <w:szCs w:val="24"/>
          <w:lang w:val="ro-RO" w:eastAsia="en-US"/>
        </w:rPr>
        <w:t>arson”</w:t>
      </w:r>
      <w:r w:rsidR="0040507E" w:rsidRPr="00316F02">
        <w:rPr>
          <w:sz w:val="24"/>
          <w:szCs w:val="24"/>
          <w:lang w:val="ro-RO" w:eastAsia="en-US"/>
        </w:rPr>
        <w:t>)</w:t>
      </w:r>
      <w:r w:rsidRPr="00316F02">
        <w:rPr>
          <w:sz w:val="24"/>
          <w:szCs w:val="24"/>
          <w:lang w:val="ro-RO" w:eastAsia="en-US"/>
        </w:rPr>
        <w:t>.</w:t>
      </w:r>
    </w:p>
    <w:p w:rsidR="00316F02" w:rsidRPr="00316F02" w:rsidRDefault="00316F02" w:rsidP="00316F02">
      <w:pPr>
        <w:spacing w:line="288" w:lineRule="auto"/>
        <w:ind w:firstLine="697"/>
        <w:jc w:val="both"/>
        <w:rPr>
          <w:noProof/>
          <w:sz w:val="24"/>
          <w:szCs w:val="24"/>
          <w:lang w:val="ro-RO"/>
        </w:rPr>
      </w:pPr>
      <w:r w:rsidRPr="00316F02">
        <w:rPr>
          <w:noProof/>
          <w:sz w:val="24"/>
          <w:szCs w:val="24"/>
          <w:lang w:val="ro-RO"/>
        </w:rPr>
        <w:t xml:space="preserve">În anul 2021, în zona de competenţă a unităţii noastre au fost înregistrate 23.604 evenimente la care au acţionat echipajele de intervenţie, fie că au fost echipaje de stingere sau de prim ajutor calificat. </w:t>
      </w:r>
    </w:p>
    <w:p w:rsidR="00316F02" w:rsidRPr="00316F02" w:rsidRDefault="00316F02" w:rsidP="00316F02">
      <w:pPr>
        <w:spacing w:line="288" w:lineRule="auto"/>
        <w:ind w:firstLine="697"/>
        <w:jc w:val="both"/>
        <w:rPr>
          <w:noProof/>
          <w:sz w:val="24"/>
          <w:szCs w:val="24"/>
          <w:lang w:val="ro-RO"/>
        </w:rPr>
      </w:pPr>
      <w:r w:rsidRPr="00316F02">
        <w:rPr>
          <w:noProof/>
          <w:sz w:val="24"/>
          <w:szCs w:val="24"/>
          <w:lang w:val="ro-RO"/>
        </w:rPr>
        <w:t xml:space="preserve">Numărul evenimentelor la care au fost solicitate echipajele de intervenţie în anul 2021 a fost în creștere faţă de anul 2020, când au fost înregistrate 16.515 acţiuni, ceea ce a însemnat o creștere cu 42,92 %. (7089 evenimente). </w:t>
      </w:r>
    </w:p>
    <w:p w:rsidR="00316F02" w:rsidRPr="00C76227" w:rsidRDefault="00316F02" w:rsidP="00316F02">
      <w:pPr>
        <w:spacing w:line="276" w:lineRule="auto"/>
        <w:ind w:firstLine="720"/>
        <w:jc w:val="both"/>
        <w:rPr>
          <w:noProof/>
          <w:sz w:val="26"/>
          <w:szCs w:val="26"/>
          <w:lang w:val="ro-RO"/>
        </w:rPr>
      </w:pPr>
      <w:r>
        <w:rPr>
          <w:noProof/>
          <w:sz w:val="26"/>
          <w:szCs w:val="26"/>
          <w:lang w:val="ro-RO"/>
        </w:rPr>
        <w:t>P</w:t>
      </w:r>
      <w:r w:rsidRPr="00C76227">
        <w:rPr>
          <w:noProof/>
          <w:sz w:val="26"/>
          <w:szCs w:val="26"/>
          <w:lang w:val="ro-RO"/>
        </w:rPr>
        <w:t xml:space="preserve">e timpul intervenţiilor, echipajele de intervenţie au reuşit să salveze </w:t>
      </w:r>
      <w:r w:rsidRPr="00C76227">
        <w:rPr>
          <w:b/>
          <w:noProof/>
          <w:sz w:val="26"/>
          <w:szCs w:val="26"/>
          <w:lang w:val="ro-RO"/>
        </w:rPr>
        <w:t>1.646 persoane</w:t>
      </w:r>
      <w:r w:rsidRPr="00C76227">
        <w:rPr>
          <w:noProof/>
          <w:sz w:val="26"/>
          <w:szCs w:val="26"/>
          <w:lang w:val="ro-RO"/>
        </w:rPr>
        <w:t xml:space="preserve"> (</w:t>
      </w:r>
      <w:r w:rsidRPr="00C76227">
        <w:rPr>
          <w:b/>
          <w:noProof/>
          <w:sz w:val="26"/>
          <w:szCs w:val="26"/>
          <w:lang w:val="ro-RO"/>
        </w:rPr>
        <w:t>1511</w:t>
      </w:r>
      <w:r w:rsidRPr="00C76227">
        <w:rPr>
          <w:noProof/>
          <w:sz w:val="26"/>
          <w:szCs w:val="26"/>
          <w:lang w:val="ro-RO"/>
        </w:rPr>
        <w:t xml:space="preserve"> adulţi şi </w:t>
      </w:r>
      <w:r w:rsidRPr="00C76227">
        <w:rPr>
          <w:b/>
          <w:noProof/>
          <w:sz w:val="26"/>
          <w:szCs w:val="26"/>
          <w:lang w:val="ro-RO"/>
        </w:rPr>
        <w:t>135</w:t>
      </w:r>
      <w:r w:rsidRPr="00C76227">
        <w:rPr>
          <w:noProof/>
          <w:sz w:val="26"/>
          <w:szCs w:val="26"/>
          <w:lang w:val="ro-RO"/>
        </w:rPr>
        <w:t xml:space="preserve"> copii), numărul acestora fiind mai mare comparativ cu anul 2020, când au fost salvate </w:t>
      </w:r>
      <w:r w:rsidRPr="00C76227">
        <w:rPr>
          <w:b/>
          <w:noProof/>
          <w:sz w:val="26"/>
          <w:szCs w:val="26"/>
          <w:lang w:val="ro-RO"/>
        </w:rPr>
        <w:t>139 persoane</w:t>
      </w:r>
      <w:r w:rsidRPr="00C76227">
        <w:rPr>
          <w:noProof/>
          <w:sz w:val="26"/>
          <w:szCs w:val="26"/>
          <w:lang w:val="ro-RO"/>
        </w:rPr>
        <w:t xml:space="preserve"> (</w:t>
      </w:r>
      <w:r w:rsidRPr="00C76227">
        <w:rPr>
          <w:b/>
          <w:noProof/>
          <w:sz w:val="26"/>
          <w:szCs w:val="26"/>
          <w:lang w:val="ro-RO"/>
        </w:rPr>
        <w:t>122</w:t>
      </w:r>
      <w:r w:rsidRPr="00C76227">
        <w:rPr>
          <w:noProof/>
          <w:sz w:val="26"/>
          <w:szCs w:val="26"/>
          <w:lang w:val="ro-RO"/>
        </w:rPr>
        <w:t xml:space="preserve"> adulţi şi </w:t>
      </w:r>
      <w:r w:rsidRPr="00C76227">
        <w:rPr>
          <w:b/>
          <w:noProof/>
          <w:sz w:val="26"/>
          <w:szCs w:val="26"/>
          <w:lang w:val="ro-RO"/>
        </w:rPr>
        <w:t>17</w:t>
      </w:r>
      <w:r>
        <w:rPr>
          <w:noProof/>
          <w:sz w:val="26"/>
          <w:szCs w:val="26"/>
          <w:lang w:val="ro-RO"/>
        </w:rPr>
        <w:t xml:space="preserve"> copii)</w:t>
      </w:r>
      <w:r w:rsidRPr="00C76227">
        <w:rPr>
          <w:noProof/>
          <w:sz w:val="26"/>
          <w:szCs w:val="26"/>
          <w:lang w:val="ro-RO"/>
        </w:rPr>
        <w:t xml:space="preserve">. </w:t>
      </w:r>
    </w:p>
    <w:p w:rsidR="00316F02" w:rsidRPr="00302A6D" w:rsidRDefault="00316F02" w:rsidP="00316F02">
      <w:pPr>
        <w:spacing w:line="276" w:lineRule="auto"/>
        <w:ind w:firstLine="720"/>
        <w:jc w:val="both"/>
        <w:rPr>
          <w:noProof/>
          <w:sz w:val="26"/>
          <w:szCs w:val="26"/>
          <w:lang w:val="ro-RO"/>
        </w:rPr>
      </w:pPr>
      <w:r w:rsidRPr="00302A6D">
        <w:rPr>
          <w:noProof/>
          <w:sz w:val="26"/>
          <w:szCs w:val="26"/>
          <w:lang w:val="ro-RO"/>
        </w:rPr>
        <w:t xml:space="preserve">Echipajele SMURD au acordat asistenţă medicală de urgenţă la </w:t>
      </w:r>
      <w:r w:rsidRPr="00302A6D">
        <w:rPr>
          <w:b/>
          <w:bCs/>
          <w:sz w:val="26"/>
          <w:szCs w:val="26"/>
          <w:lang w:eastAsia="en-US"/>
        </w:rPr>
        <w:t>18.694</w:t>
      </w:r>
      <w:r w:rsidRPr="00302A6D">
        <w:rPr>
          <w:rFonts w:ascii="Arial Narrow" w:hAnsi="Arial Narrow" w:cs="Arial Narrow"/>
          <w:b/>
          <w:bCs/>
          <w:sz w:val="26"/>
          <w:szCs w:val="26"/>
          <w:lang w:eastAsia="en-US"/>
        </w:rPr>
        <w:t xml:space="preserve"> </w:t>
      </w:r>
      <w:r w:rsidRPr="00302A6D">
        <w:rPr>
          <w:noProof/>
          <w:sz w:val="26"/>
          <w:szCs w:val="26"/>
          <w:lang w:val="ro-RO"/>
        </w:rPr>
        <w:t>persoane (</w:t>
      </w:r>
      <w:r w:rsidRPr="00302A6D">
        <w:rPr>
          <w:b/>
          <w:noProof/>
          <w:sz w:val="26"/>
          <w:szCs w:val="26"/>
          <w:lang w:val="ro-RO"/>
        </w:rPr>
        <w:t>16.720</w:t>
      </w:r>
      <w:r w:rsidRPr="00302A6D">
        <w:rPr>
          <w:noProof/>
          <w:sz w:val="26"/>
          <w:szCs w:val="26"/>
          <w:lang w:val="ro-RO"/>
        </w:rPr>
        <w:t xml:space="preserve"> adulţi şi </w:t>
      </w:r>
      <w:r w:rsidRPr="00302A6D">
        <w:rPr>
          <w:b/>
          <w:noProof/>
          <w:sz w:val="26"/>
          <w:szCs w:val="26"/>
          <w:lang w:val="ro-RO"/>
        </w:rPr>
        <w:t>1.974</w:t>
      </w:r>
      <w:r w:rsidRPr="00302A6D">
        <w:rPr>
          <w:noProof/>
          <w:sz w:val="26"/>
          <w:szCs w:val="26"/>
          <w:lang w:val="ro-RO"/>
        </w:rPr>
        <w:t xml:space="preserve"> copii). Numărul persoanelor cărora li s-a acordat asistenţă medicală de urgenţă este mai mic comparativ cu anul 2020, când au fost asistate </w:t>
      </w:r>
      <w:r w:rsidRPr="00302A6D">
        <w:rPr>
          <w:b/>
          <w:bCs/>
          <w:sz w:val="26"/>
          <w:szCs w:val="26"/>
          <w:lang w:eastAsia="en-US"/>
        </w:rPr>
        <w:t>15.234</w:t>
      </w:r>
      <w:r>
        <w:rPr>
          <w:b/>
          <w:bCs/>
          <w:sz w:val="26"/>
          <w:szCs w:val="26"/>
          <w:lang w:eastAsia="en-US"/>
        </w:rPr>
        <w:t xml:space="preserve"> </w:t>
      </w:r>
      <w:r w:rsidRPr="00302A6D">
        <w:rPr>
          <w:noProof/>
          <w:sz w:val="26"/>
          <w:szCs w:val="26"/>
          <w:lang w:val="ro-RO"/>
        </w:rPr>
        <w:t>persoane (</w:t>
      </w:r>
      <w:r w:rsidRPr="00302A6D">
        <w:rPr>
          <w:sz w:val="26"/>
          <w:szCs w:val="26"/>
          <w:lang w:eastAsia="en-US"/>
        </w:rPr>
        <w:t>13.747</w:t>
      </w:r>
      <w:r w:rsidRPr="00302A6D">
        <w:rPr>
          <w:rFonts w:ascii="Arial Narrow" w:hAnsi="Arial Narrow" w:cs="Arial Narrow"/>
          <w:sz w:val="26"/>
          <w:szCs w:val="26"/>
          <w:lang w:eastAsia="en-US"/>
        </w:rPr>
        <w:t xml:space="preserve"> </w:t>
      </w:r>
      <w:r w:rsidRPr="00302A6D">
        <w:rPr>
          <w:noProof/>
          <w:sz w:val="26"/>
          <w:szCs w:val="26"/>
          <w:lang w:val="ro-RO"/>
        </w:rPr>
        <w:t>adulţi şi 1.487 copii).</w:t>
      </w:r>
    </w:p>
    <w:p w:rsidR="00316F02" w:rsidRPr="00F91383" w:rsidRDefault="00316F02" w:rsidP="00316F02">
      <w:pPr>
        <w:spacing w:line="276" w:lineRule="auto"/>
        <w:ind w:firstLine="720"/>
        <w:jc w:val="both"/>
        <w:rPr>
          <w:noProof/>
          <w:color w:val="FF0000"/>
          <w:sz w:val="26"/>
          <w:szCs w:val="26"/>
          <w:lang w:val="ro-RO"/>
        </w:rPr>
      </w:pPr>
      <w:r w:rsidRPr="00C76227">
        <w:rPr>
          <w:noProof/>
          <w:sz w:val="26"/>
          <w:szCs w:val="26"/>
          <w:lang w:val="ro-RO"/>
        </w:rPr>
        <w:t xml:space="preserve">Din păcate, în 2021 au fost înregistrate şi victime, în număr de </w:t>
      </w:r>
      <w:r w:rsidRPr="00C76227">
        <w:rPr>
          <w:b/>
          <w:noProof/>
          <w:sz w:val="26"/>
          <w:szCs w:val="26"/>
          <w:lang w:val="ro-RO"/>
        </w:rPr>
        <w:t>238</w:t>
      </w:r>
      <w:r w:rsidRPr="00C76227">
        <w:rPr>
          <w:noProof/>
          <w:sz w:val="26"/>
          <w:szCs w:val="26"/>
          <w:lang w:val="ro-RO"/>
        </w:rPr>
        <w:t xml:space="preserve"> </w:t>
      </w:r>
      <w:r w:rsidRPr="00C76227">
        <w:rPr>
          <w:b/>
          <w:noProof/>
          <w:sz w:val="26"/>
          <w:szCs w:val="26"/>
          <w:lang w:val="ro-RO"/>
        </w:rPr>
        <w:t>victime</w:t>
      </w:r>
      <w:r w:rsidRPr="00C76227">
        <w:rPr>
          <w:noProof/>
          <w:sz w:val="26"/>
          <w:szCs w:val="26"/>
          <w:lang w:val="ro-RO"/>
        </w:rPr>
        <w:t xml:space="preserve"> (</w:t>
      </w:r>
      <w:r w:rsidRPr="00C76227">
        <w:rPr>
          <w:b/>
          <w:noProof/>
          <w:sz w:val="26"/>
          <w:szCs w:val="26"/>
          <w:lang w:val="ro-RO"/>
        </w:rPr>
        <w:t>93</w:t>
      </w:r>
      <w:r w:rsidRPr="00C76227">
        <w:rPr>
          <w:noProof/>
          <w:sz w:val="26"/>
          <w:szCs w:val="26"/>
          <w:lang w:val="ro-RO"/>
        </w:rPr>
        <w:t xml:space="preserve"> decedate şi </w:t>
      </w:r>
      <w:r w:rsidRPr="00C76227">
        <w:rPr>
          <w:b/>
          <w:noProof/>
          <w:sz w:val="26"/>
          <w:szCs w:val="26"/>
          <w:lang w:val="ro-RO"/>
        </w:rPr>
        <w:t>145</w:t>
      </w:r>
      <w:r w:rsidRPr="00C76227">
        <w:rPr>
          <w:noProof/>
          <w:sz w:val="26"/>
          <w:szCs w:val="26"/>
          <w:lang w:val="ro-RO"/>
        </w:rPr>
        <w:t xml:space="preserve"> rănite) pe timpul intervenţiilor la incendii, inundaţii, intervenţii salvări/căutări persoane </w:t>
      </w:r>
      <w:r w:rsidRPr="00C02C6C">
        <w:rPr>
          <w:noProof/>
          <w:sz w:val="26"/>
          <w:szCs w:val="26"/>
          <w:lang w:val="ro-RO"/>
        </w:rPr>
        <w:t xml:space="preserve">sau alte acţiuni pentru protecţia comunităţii. În anul 2021 numărul victimelor a fost în creștere faţă de anul 2020, când s-au înregistrat </w:t>
      </w:r>
      <w:r w:rsidRPr="00C02C6C">
        <w:rPr>
          <w:b/>
          <w:noProof/>
          <w:sz w:val="26"/>
          <w:szCs w:val="26"/>
          <w:lang w:val="ro-RO"/>
        </w:rPr>
        <w:t>114</w:t>
      </w:r>
      <w:r w:rsidRPr="00C02C6C">
        <w:rPr>
          <w:noProof/>
          <w:sz w:val="26"/>
          <w:szCs w:val="26"/>
          <w:lang w:val="ro-RO"/>
        </w:rPr>
        <w:t xml:space="preserve"> </w:t>
      </w:r>
      <w:r w:rsidRPr="00C02C6C">
        <w:rPr>
          <w:b/>
          <w:noProof/>
          <w:sz w:val="26"/>
          <w:szCs w:val="26"/>
          <w:lang w:val="ro-RO"/>
        </w:rPr>
        <w:t>victime</w:t>
      </w:r>
      <w:r w:rsidRPr="00C02C6C">
        <w:rPr>
          <w:noProof/>
          <w:sz w:val="26"/>
          <w:szCs w:val="26"/>
          <w:lang w:val="ro-RO"/>
        </w:rPr>
        <w:t xml:space="preserve"> (</w:t>
      </w:r>
      <w:r w:rsidRPr="00C02C6C">
        <w:rPr>
          <w:b/>
          <w:noProof/>
          <w:sz w:val="26"/>
          <w:szCs w:val="26"/>
          <w:lang w:val="ro-RO"/>
        </w:rPr>
        <w:t>57</w:t>
      </w:r>
      <w:r w:rsidRPr="00C02C6C">
        <w:rPr>
          <w:noProof/>
          <w:sz w:val="26"/>
          <w:szCs w:val="26"/>
          <w:lang w:val="ro-RO"/>
        </w:rPr>
        <w:t xml:space="preserve"> decedate şi </w:t>
      </w:r>
      <w:r w:rsidRPr="00C02C6C">
        <w:rPr>
          <w:b/>
          <w:noProof/>
          <w:sz w:val="26"/>
          <w:szCs w:val="26"/>
          <w:lang w:val="ro-RO"/>
        </w:rPr>
        <w:t>57</w:t>
      </w:r>
      <w:r w:rsidRPr="00C02C6C">
        <w:rPr>
          <w:noProof/>
          <w:sz w:val="26"/>
          <w:szCs w:val="26"/>
          <w:lang w:val="ro-RO"/>
        </w:rPr>
        <w:t xml:space="preserve"> rănite). Numărul persoanelor decedate în anul 2020 a fost mai mic decât cel din 2019.</w:t>
      </w:r>
    </w:p>
    <w:p w:rsidR="00316F02" w:rsidRPr="0029231D" w:rsidRDefault="00316F02" w:rsidP="00316F02">
      <w:pPr>
        <w:spacing w:line="276" w:lineRule="auto"/>
        <w:ind w:firstLine="720"/>
        <w:jc w:val="both"/>
        <w:rPr>
          <w:noProof/>
          <w:sz w:val="26"/>
          <w:szCs w:val="26"/>
          <w:lang w:val="ro-RO"/>
        </w:rPr>
      </w:pPr>
      <w:r w:rsidRPr="0029231D">
        <w:rPr>
          <w:noProof/>
          <w:sz w:val="26"/>
          <w:szCs w:val="26"/>
          <w:lang w:val="ro-RO"/>
        </w:rPr>
        <w:t xml:space="preserve">Distanţa totală parcursă de autospecialele subunităţilor până la locul producerii situaţiilor de urgenţă în anul </w:t>
      </w:r>
      <w:r w:rsidRPr="0029231D">
        <w:rPr>
          <w:b/>
          <w:noProof/>
          <w:sz w:val="26"/>
          <w:szCs w:val="26"/>
          <w:lang w:val="ro-RO"/>
        </w:rPr>
        <w:t>2021</w:t>
      </w:r>
      <w:r w:rsidRPr="0029231D">
        <w:rPr>
          <w:noProof/>
          <w:sz w:val="26"/>
          <w:szCs w:val="26"/>
          <w:lang w:val="ro-RO"/>
        </w:rPr>
        <w:t xml:space="preserve"> a fost de </w:t>
      </w:r>
      <w:r w:rsidRPr="0029231D">
        <w:rPr>
          <w:b/>
          <w:noProof/>
          <w:sz w:val="26"/>
          <w:szCs w:val="26"/>
          <w:lang w:val="ro-RO"/>
        </w:rPr>
        <w:t xml:space="preserve">55.811 </w:t>
      </w:r>
      <w:r w:rsidRPr="0029231D">
        <w:rPr>
          <w:noProof/>
          <w:sz w:val="26"/>
          <w:szCs w:val="26"/>
          <w:lang w:val="ro-RO"/>
        </w:rPr>
        <w:t xml:space="preserve">km, ceea ce a însemnat o medie de </w:t>
      </w:r>
      <w:r w:rsidRPr="0029231D">
        <w:rPr>
          <w:b/>
          <w:noProof/>
          <w:sz w:val="26"/>
          <w:szCs w:val="26"/>
          <w:lang w:val="ro-RO"/>
        </w:rPr>
        <w:t xml:space="preserve">12,36 </w:t>
      </w:r>
      <w:r w:rsidRPr="0029231D">
        <w:rPr>
          <w:noProof/>
          <w:sz w:val="26"/>
          <w:szCs w:val="26"/>
          <w:lang w:val="ro-RO"/>
        </w:rPr>
        <w:t>km/intervenţie.</w:t>
      </w:r>
    </w:p>
    <w:p w:rsidR="00316F02" w:rsidRPr="0029231D" w:rsidRDefault="00316F02" w:rsidP="00316F02">
      <w:pPr>
        <w:spacing w:line="276" w:lineRule="auto"/>
        <w:ind w:firstLine="720"/>
        <w:jc w:val="both"/>
        <w:rPr>
          <w:noProof/>
          <w:sz w:val="26"/>
          <w:szCs w:val="26"/>
          <w:lang w:val="ro-RO"/>
        </w:rPr>
      </w:pPr>
      <w:r w:rsidRPr="0029231D">
        <w:rPr>
          <w:noProof/>
          <w:sz w:val="26"/>
          <w:szCs w:val="26"/>
          <w:lang w:val="ro-RO"/>
        </w:rPr>
        <w:t xml:space="preserve">Se constată o creștere a mediei de km/intervenţie faţă de anul </w:t>
      </w:r>
      <w:r w:rsidRPr="0029231D">
        <w:rPr>
          <w:b/>
          <w:noProof/>
          <w:sz w:val="26"/>
          <w:szCs w:val="26"/>
          <w:lang w:val="ro-RO"/>
        </w:rPr>
        <w:t>2020</w:t>
      </w:r>
      <w:r w:rsidRPr="0029231D">
        <w:rPr>
          <w:noProof/>
          <w:sz w:val="26"/>
          <w:szCs w:val="26"/>
          <w:lang w:val="ro-RO"/>
        </w:rPr>
        <w:t xml:space="preserve"> când distanţa totală parcursă de autospecialele subunităţilor până la locul producerii situaţiilor de urgenţă a fost de </w:t>
      </w:r>
      <w:r w:rsidRPr="0029231D">
        <w:rPr>
          <w:b/>
          <w:noProof/>
          <w:sz w:val="26"/>
          <w:szCs w:val="26"/>
          <w:lang w:val="ro-RO"/>
        </w:rPr>
        <w:t>26.118 km</w:t>
      </w:r>
      <w:r w:rsidRPr="0029231D">
        <w:rPr>
          <w:noProof/>
          <w:sz w:val="26"/>
          <w:szCs w:val="26"/>
          <w:lang w:val="ro-RO"/>
        </w:rPr>
        <w:t xml:space="preserve">, ceea ce a însemnat o medie de </w:t>
      </w:r>
      <w:r w:rsidRPr="0029231D">
        <w:rPr>
          <w:b/>
          <w:noProof/>
          <w:sz w:val="26"/>
          <w:szCs w:val="26"/>
          <w:lang w:val="ro-RO"/>
        </w:rPr>
        <w:t>11,60  km/intervenţie</w:t>
      </w:r>
      <w:r w:rsidRPr="0029231D">
        <w:rPr>
          <w:noProof/>
          <w:sz w:val="26"/>
          <w:szCs w:val="26"/>
          <w:lang w:val="ro-RO"/>
        </w:rPr>
        <w:t>.</w:t>
      </w:r>
    </w:p>
    <w:p w:rsidR="00316F02" w:rsidRPr="0076033B" w:rsidRDefault="00316F02" w:rsidP="00316F02">
      <w:pPr>
        <w:spacing w:line="276" w:lineRule="auto"/>
        <w:ind w:firstLine="697"/>
        <w:jc w:val="both"/>
        <w:rPr>
          <w:noProof/>
          <w:sz w:val="26"/>
          <w:szCs w:val="26"/>
          <w:lang w:val="ro-RO"/>
        </w:rPr>
      </w:pPr>
      <w:r w:rsidRPr="0076033B">
        <w:rPr>
          <w:noProof/>
          <w:sz w:val="26"/>
          <w:szCs w:val="26"/>
          <w:lang w:val="ro-RO"/>
        </w:rPr>
        <w:t>Valoarea estimată a pagubelor provocate de incendii şi inundaţii a fost de</w:t>
      </w:r>
      <w:r w:rsidRPr="0076033B">
        <w:rPr>
          <w:noProof/>
          <w:sz w:val="26"/>
          <w:szCs w:val="26"/>
          <w:lang w:val="ro-RO" w:eastAsia="en-US"/>
        </w:rPr>
        <w:t xml:space="preserve"> </w:t>
      </w:r>
      <w:r w:rsidRPr="0076033B">
        <w:rPr>
          <w:b/>
          <w:sz w:val="26"/>
          <w:szCs w:val="26"/>
          <w:lang w:eastAsia="en-US"/>
        </w:rPr>
        <w:t>116.106.250,00</w:t>
      </w:r>
      <w:r w:rsidRPr="0076033B">
        <w:rPr>
          <w:sz w:val="26"/>
          <w:szCs w:val="26"/>
          <w:lang w:eastAsia="en-US"/>
        </w:rPr>
        <w:t xml:space="preserve"> </w:t>
      </w:r>
      <w:r w:rsidRPr="0076033B">
        <w:rPr>
          <w:noProof/>
          <w:sz w:val="26"/>
          <w:szCs w:val="26"/>
          <w:lang w:val="ro-RO" w:eastAsia="en-US"/>
        </w:rPr>
        <w:t>lei în anul 2021,</w:t>
      </w:r>
      <w:r w:rsidRPr="0076033B">
        <w:rPr>
          <w:noProof/>
          <w:sz w:val="26"/>
          <w:szCs w:val="26"/>
          <w:lang w:val="ro-RO"/>
        </w:rPr>
        <w:t xml:space="preserve"> fiind mai mare decât cea din anul 2020, când au fost estimate pagube în valoare de</w:t>
      </w:r>
      <w:r w:rsidRPr="0076033B">
        <w:rPr>
          <w:noProof/>
          <w:sz w:val="26"/>
          <w:szCs w:val="26"/>
          <w:lang w:val="ro-RO" w:eastAsia="en-US"/>
        </w:rPr>
        <w:t xml:space="preserve"> </w:t>
      </w:r>
      <w:r w:rsidRPr="0076033B">
        <w:rPr>
          <w:b/>
          <w:sz w:val="26"/>
          <w:szCs w:val="26"/>
          <w:lang w:eastAsia="en-US"/>
        </w:rPr>
        <w:t>6.529.640,00</w:t>
      </w:r>
      <w:r w:rsidRPr="0076033B">
        <w:rPr>
          <w:sz w:val="26"/>
          <w:szCs w:val="26"/>
          <w:lang w:eastAsia="en-US"/>
        </w:rPr>
        <w:t xml:space="preserve"> </w:t>
      </w:r>
      <w:r w:rsidRPr="0076033B">
        <w:rPr>
          <w:b/>
          <w:noProof/>
          <w:sz w:val="26"/>
          <w:szCs w:val="26"/>
          <w:lang w:val="ro-RO"/>
        </w:rPr>
        <w:t>lei</w:t>
      </w:r>
      <w:r w:rsidRPr="0076033B">
        <w:rPr>
          <w:noProof/>
          <w:sz w:val="26"/>
          <w:szCs w:val="26"/>
          <w:lang w:val="ro-RO"/>
        </w:rPr>
        <w:t>.</w:t>
      </w:r>
    </w:p>
    <w:p w:rsidR="00316F02" w:rsidRPr="00316F02" w:rsidRDefault="00316F02" w:rsidP="00316F02">
      <w:pPr>
        <w:spacing w:line="276" w:lineRule="auto"/>
        <w:ind w:firstLine="697"/>
        <w:jc w:val="both"/>
        <w:rPr>
          <w:noProof/>
          <w:sz w:val="26"/>
          <w:szCs w:val="26"/>
          <w:lang w:val="ro-RO"/>
        </w:rPr>
      </w:pPr>
      <w:bookmarkStart w:id="1" w:name="_Hlk62958196"/>
      <w:r w:rsidRPr="0076033B">
        <w:rPr>
          <w:noProof/>
          <w:sz w:val="26"/>
          <w:szCs w:val="26"/>
          <w:lang w:val="ro-RO"/>
        </w:rPr>
        <w:t xml:space="preserve">Valoarea estimată a bunurilor salvate în anul 2021 este de </w:t>
      </w:r>
      <w:r w:rsidRPr="0076033B">
        <w:rPr>
          <w:b/>
          <w:sz w:val="26"/>
          <w:szCs w:val="26"/>
          <w:lang w:eastAsia="en-US"/>
        </w:rPr>
        <w:t>93.818.800,00</w:t>
      </w:r>
      <w:r w:rsidRPr="0076033B">
        <w:rPr>
          <w:noProof/>
          <w:sz w:val="26"/>
          <w:szCs w:val="26"/>
          <w:lang w:val="ro-RO"/>
        </w:rPr>
        <w:t xml:space="preserve"> </w:t>
      </w:r>
      <w:r w:rsidRPr="0076033B">
        <w:rPr>
          <w:b/>
          <w:noProof/>
          <w:sz w:val="26"/>
          <w:szCs w:val="26"/>
          <w:lang w:val="ro-RO" w:eastAsia="en-US"/>
        </w:rPr>
        <w:t>lei</w:t>
      </w:r>
      <w:r w:rsidRPr="0076033B">
        <w:rPr>
          <w:b/>
          <w:noProof/>
          <w:sz w:val="26"/>
          <w:szCs w:val="26"/>
          <w:lang w:val="ro-RO"/>
        </w:rPr>
        <w:t>,</w:t>
      </w:r>
      <w:r w:rsidRPr="0076033B">
        <w:rPr>
          <w:noProof/>
          <w:sz w:val="26"/>
          <w:szCs w:val="26"/>
          <w:lang w:val="ro-RO"/>
        </w:rPr>
        <w:t xml:space="preserve"> fiind mai mare decât în anul 2020, când valoarea estimată a bunurilor salvate a fost de aproximativ </w:t>
      </w:r>
      <w:r w:rsidRPr="0076033B">
        <w:rPr>
          <w:b/>
          <w:sz w:val="26"/>
          <w:szCs w:val="26"/>
          <w:lang w:eastAsia="en-US"/>
        </w:rPr>
        <w:t>81.171.630</w:t>
      </w:r>
      <w:r w:rsidRPr="0076033B">
        <w:rPr>
          <w:b/>
          <w:noProof/>
          <w:sz w:val="26"/>
          <w:szCs w:val="26"/>
          <w:lang w:val="ro-RO"/>
        </w:rPr>
        <w:t>,00 lei</w:t>
      </w:r>
      <w:bookmarkEnd w:id="1"/>
      <w:r w:rsidRPr="0076033B">
        <w:rPr>
          <w:noProof/>
          <w:sz w:val="26"/>
          <w:szCs w:val="26"/>
          <w:lang w:val="ro-RO"/>
        </w:rPr>
        <w:t>.</w:t>
      </w:r>
    </w:p>
    <w:p w:rsidR="00316F02" w:rsidRPr="00316F02" w:rsidRDefault="00316F02" w:rsidP="00316F02">
      <w:pPr>
        <w:spacing w:line="276" w:lineRule="auto"/>
        <w:ind w:firstLine="697"/>
        <w:jc w:val="both"/>
        <w:rPr>
          <w:noProof/>
          <w:sz w:val="26"/>
          <w:szCs w:val="26"/>
          <w:lang w:val="ro-RO"/>
        </w:rPr>
      </w:pPr>
      <w:r w:rsidRPr="00316F02">
        <w:rPr>
          <w:noProof/>
          <w:sz w:val="26"/>
          <w:szCs w:val="26"/>
          <w:lang w:val="ro-RO"/>
        </w:rPr>
        <w:t xml:space="preserve">Pe timpul celor </w:t>
      </w:r>
      <w:r w:rsidRPr="00316F02">
        <w:rPr>
          <w:b/>
          <w:noProof/>
          <w:sz w:val="26"/>
          <w:szCs w:val="26"/>
          <w:lang w:val="ro-RO"/>
        </w:rPr>
        <w:t>682</w:t>
      </w:r>
      <w:r w:rsidRPr="00316F02">
        <w:rPr>
          <w:noProof/>
          <w:sz w:val="26"/>
          <w:szCs w:val="26"/>
          <w:lang w:val="ro-RO"/>
        </w:rPr>
        <w:t xml:space="preserve"> incendii în anul 2021, au fost salvate </w:t>
      </w:r>
      <w:r w:rsidRPr="00316F02">
        <w:rPr>
          <w:b/>
          <w:noProof/>
          <w:sz w:val="26"/>
          <w:szCs w:val="26"/>
          <w:lang w:val="ro-RO"/>
        </w:rPr>
        <w:t>358</w:t>
      </w:r>
      <w:r w:rsidRPr="00316F02">
        <w:rPr>
          <w:noProof/>
          <w:sz w:val="26"/>
          <w:szCs w:val="26"/>
          <w:lang w:val="ro-RO"/>
        </w:rPr>
        <w:t xml:space="preserve"> persoane (</w:t>
      </w:r>
      <w:r w:rsidRPr="00316F02">
        <w:rPr>
          <w:b/>
          <w:noProof/>
          <w:sz w:val="26"/>
          <w:szCs w:val="26"/>
          <w:lang w:val="ro-RO"/>
        </w:rPr>
        <w:t>333</w:t>
      </w:r>
      <w:r w:rsidRPr="00316F02">
        <w:rPr>
          <w:noProof/>
          <w:sz w:val="26"/>
          <w:szCs w:val="26"/>
          <w:lang w:val="ro-RO"/>
        </w:rPr>
        <w:t xml:space="preserve"> adulţi şi </w:t>
      </w:r>
      <w:r w:rsidRPr="00316F02">
        <w:rPr>
          <w:b/>
          <w:noProof/>
          <w:sz w:val="26"/>
          <w:szCs w:val="26"/>
          <w:lang w:val="ro-RO"/>
        </w:rPr>
        <w:t>25</w:t>
      </w:r>
      <w:r w:rsidRPr="00316F02">
        <w:rPr>
          <w:noProof/>
          <w:sz w:val="26"/>
          <w:szCs w:val="26"/>
          <w:lang w:val="ro-RO"/>
        </w:rPr>
        <w:t xml:space="preserve"> copii), fiind în creștere faţă de anul 2020, când au fost salvate </w:t>
      </w:r>
      <w:r w:rsidRPr="00316F02">
        <w:rPr>
          <w:b/>
          <w:noProof/>
          <w:sz w:val="26"/>
          <w:szCs w:val="26"/>
          <w:lang w:val="ro-RO"/>
        </w:rPr>
        <w:t>70</w:t>
      </w:r>
      <w:r w:rsidRPr="00316F02">
        <w:rPr>
          <w:noProof/>
          <w:sz w:val="26"/>
          <w:szCs w:val="26"/>
          <w:lang w:val="ro-RO"/>
        </w:rPr>
        <w:t xml:space="preserve"> persoane (</w:t>
      </w:r>
      <w:r w:rsidRPr="00316F02">
        <w:rPr>
          <w:b/>
          <w:noProof/>
          <w:sz w:val="26"/>
          <w:szCs w:val="26"/>
          <w:lang w:val="ro-RO"/>
        </w:rPr>
        <w:t>59</w:t>
      </w:r>
      <w:r w:rsidRPr="00316F02">
        <w:rPr>
          <w:noProof/>
          <w:sz w:val="26"/>
          <w:szCs w:val="26"/>
          <w:lang w:val="ro-RO"/>
        </w:rPr>
        <w:t xml:space="preserve"> adulţi şi </w:t>
      </w:r>
      <w:r w:rsidRPr="00316F02">
        <w:rPr>
          <w:b/>
          <w:noProof/>
          <w:sz w:val="26"/>
          <w:szCs w:val="26"/>
          <w:lang w:val="ro-RO"/>
        </w:rPr>
        <w:t>11</w:t>
      </w:r>
      <w:r w:rsidRPr="00316F02">
        <w:rPr>
          <w:noProof/>
          <w:sz w:val="26"/>
          <w:szCs w:val="26"/>
          <w:lang w:val="ro-RO"/>
        </w:rPr>
        <w:t xml:space="preserve"> copii), dar s-au înregistrat şi </w:t>
      </w:r>
      <w:r w:rsidRPr="00316F02">
        <w:rPr>
          <w:b/>
          <w:noProof/>
          <w:sz w:val="26"/>
          <w:szCs w:val="26"/>
          <w:lang w:val="ro-RO"/>
        </w:rPr>
        <w:t>38</w:t>
      </w:r>
      <w:r w:rsidRPr="00316F02">
        <w:rPr>
          <w:noProof/>
          <w:sz w:val="26"/>
          <w:szCs w:val="26"/>
          <w:lang w:val="ro-RO"/>
        </w:rPr>
        <w:t xml:space="preserve"> victime (26 rănite şi 12 decedate), mai multe faţă de anul 2020 când s-au înregistrat </w:t>
      </w:r>
      <w:r w:rsidRPr="00316F02">
        <w:rPr>
          <w:b/>
          <w:noProof/>
          <w:sz w:val="26"/>
          <w:szCs w:val="26"/>
          <w:lang w:val="ro-RO"/>
        </w:rPr>
        <w:t>35</w:t>
      </w:r>
      <w:r w:rsidRPr="00316F02">
        <w:rPr>
          <w:noProof/>
          <w:sz w:val="26"/>
          <w:szCs w:val="26"/>
          <w:lang w:val="ro-RO"/>
        </w:rPr>
        <w:t xml:space="preserve"> victime (26 rănite şi 9 decedate). </w:t>
      </w:r>
    </w:p>
    <w:p w:rsidR="00316F02" w:rsidRPr="00316F02" w:rsidRDefault="00316F02" w:rsidP="00316F02">
      <w:pPr>
        <w:spacing w:line="276" w:lineRule="auto"/>
        <w:ind w:firstLine="697"/>
        <w:jc w:val="both"/>
        <w:rPr>
          <w:noProof/>
          <w:sz w:val="26"/>
          <w:szCs w:val="26"/>
          <w:lang w:val="ro-RO"/>
        </w:rPr>
      </w:pPr>
      <w:r w:rsidRPr="00316F02">
        <w:rPr>
          <w:noProof/>
          <w:sz w:val="26"/>
          <w:szCs w:val="26"/>
          <w:lang w:val="ro-RO"/>
        </w:rPr>
        <w:t xml:space="preserve">Incendiile au provocat pagube în valoare de </w:t>
      </w:r>
      <w:r w:rsidRPr="00316F02">
        <w:rPr>
          <w:b/>
          <w:sz w:val="26"/>
          <w:szCs w:val="26"/>
          <w:lang w:eastAsia="en-US"/>
        </w:rPr>
        <w:t xml:space="preserve">116.030.150,00 </w:t>
      </w:r>
      <w:r w:rsidRPr="00316F02">
        <w:rPr>
          <w:b/>
          <w:noProof/>
          <w:sz w:val="26"/>
          <w:szCs w:val="26"/>
          <w:lang w:val="ro-RO"/>
        </w:rPr>
        <w:t>lei</w:t>
      </w:r>
      <w:r w:rsidRPr="00316F02">
        <w:rPr>
          <w:noProof/>
          <w:sz w:val="26"/>
          <w:szCs w:val="26"/>
          <w:lang w:val="ro-RO"/>
        </w:rPr>
        <w:t>, (</w:t>
      </w:r>
      <w:r w:rsidRPr="00316F02">
        <w:rPr>
          <w:b/>
          <w:sz w:val="26"/>
          <w:szCs w:val="26"/>
          <w:lang w:eastAsia="en-US"/>
        </w:rPr>
        <w:t xml:space="preserve">6.098.540,00 </w:t>
      </w:r>
      <w:r w:rsidRPr="00316F02">
        <w:rPr>
          <w:rFonts w:ascii="Arial Narrow" w:hAnsi="Arial Narrow" w:cs="Arial"/>
          <w:noProof/>
          <w:sz w:val="26"/>
          <w:szCs w:val="26"/>
          <w:lang w:val="ro-RO" w:eastAsia="en-US"/>
        </w:rPr>
        <w:t xml:space="preserve"> </w:t>
      </w:r>
      <w:r w:rsidRPr="00316F02">
        <w:rPr>
          <w:noProof/>
          <w:sz w:val="26"/>
          <w:szCs w:val="26"/>
          <w:lang w:val="ro-RO"/>
        </w:rPr>
        <w:t xml:space="preserve">lei în 2020) dar ca urmare a intervenţiilor realizate de echipajele unităţii noastre au fost protejate bunuri şi instalaţii în valoare de </w:t>
      </w:r>
      <w:r w:rsidRPr="00316F02">
        <w:rPr>
          <w:b/>
          <w:sz w:val="26"/>
          <w:szCs w:val="26"/>
          <w:lang w:eastAsia="en-US"/>
        </w:rPr>
        <w:t xml:space="preserve">92.580.800,00 </w:t>
      </w:r>
      <w:r w:rsidRPr="00316F02">
        <w:rPr>
          <w:b/>
          <w:noProof/>
          <w:sz w:val="26"/>
          <w:szCs w:val="26"/>
          <w:lang w:val="ro-RO"/>
        </w:rPr>
        <w:t>lei</w:t>
      </w:r>
      <w:r w:rsidRPr="00316F02">
        <w:rPr>
          <w:noProof/>
          <w:sz w:val="26"/>
          <w:szCs w:val="26"/>
          <w:lang w:val="ro-RO"/>
        </w:rPr>
        <w:t xml:space="preserve"> (</w:t>
      </w:r>
      <w:r w:rsidRPr="00316F02">
        <w:rPr>
          <w:b/>
          <w:sz w:val="26"/>
          <w:szCs w:val="26"/>
          <w:lang w:eastAsia="en-US"/>
        </w:rPr>
        <w:t xml:space="preserve">77.459.830,00 </w:t>
      </w:r>
      <w:r w:rsidRPr="00316F02">
        <w:rPr>
          <w:noProof/>
          <w:sz w:val="26"/>
          <w:szCs w:val="26"/>
          <w:lang w:val="ro-RO"/>
        </w:rPr>
        <w:t xml:space="preserve">lei în 2020). </w:t>
      </w:r>
    </w:p>
    <w:p w:rsidR="00316F02" w:rsidRPr="00316F02" w:rsidRDefault="00316F02" w:rsidP="00316F02">
      <w:pPr>
        <w:spacing w:line="276" w:lineRule="auto"/>
        <w:ind w:firstLine="697"/>
        <w:jc w:val="both"/>
        <w:rPr>
          <w:noProof/>
          <w:sz w:val="26"/>
          <w:szCs w:val="26"/>
          <w:lang w:val="ro-RO"/>
        </w:rPr>
      </w:pPr>
      <w:r w:rsidRPr="00316F02">
        <w:rPr>
          <w:noProof/>
          <w:sz w:val="26"/>
          <w:szCs w:val="26"/>
          <w:lang w:val="ro-RO"/>
        </w:rPr>
        <w:t>Analizând după tipul proprietăţii, intervenţiile la incendii în anul 2021 s-au desfăşurat pe domeniul public şi privat al statului în procent de 2</w:t>
      </w:r>
      <w:r w:rsidRPr="00316F02">
        <w:rPr>
          <w:b/>
          <w:bCs/>
          <w:sz w:val="26"/>
          <w:szCs w:val="26"/>
          <w:lang w:eastAsia="en-US"/>
        </w:rPr>
        <w:t xml:space="preserve">8,68% </w:t>
      </w:r>
      <w:r w:rsidRPr="00316F02">
        <w:rPr>
          <w:noProof/>
          <w:sz w:val="26"/>
          <w:szCs w:val="26"/>
          <w:lang w:val="ro-RO"/>
        </w:rPr>
        <w:t xml:space="preserve">şi la proprietăţi individuale </w:t>
      </w:r>
      <w:r w:rsidRPr="00316F02">
        <w:rPr>
          <w:b/>
          <w:bCs/>
          <w:sz w:val="26"/>
          <w:szCs w:val="26"/>
          <w:lang w:eastAsia="en-US"/>
        </w:rPr>
        <w:t>71,32%.</w:t>
      </w:r>
    </w:p>
    <w:p w:rsidR="00316F02" w:rsidRPr="007B75C6" w:rsidRDefault="00316F02" w:rsidP="00316F02">
      <w:pPr>
        <w:spacing w:line="276" w:lineRule="auto"/>
        <w:ind w:firstLine="697"/>
        <w:jc w:val="both"/>
        <w:rPr>
          <w:b/>
          <w:noProof/>
          <w:sz w:val="26"/>
          <w:szCs w:val="26"/>
          <w:u w:val="single"/>
          <w:lang w:val="ro-RO"/>
        </w:rPr>
      </w:pPr>
      <w:r w:rsidRPr="007B75C6">
        <w:rPr>
          <w:noProof/>
          <w:sz w:val="26"/>
          <w:szCs w:val="26"/>
          <w:lang w:val="ro-RO"/>
        </w:rPr>
        <w:t xml:space="preserve">Din totalul de </w:t>
      </w:r>
      <w:r w:rsidRPr="007B75C6">
        <w:rPr>
          <w:b/>
          <w:noProof/>
          <w:sz w:val="26"/>
          <w:szCs w:val="26"/>
          <w:lang w:val="ro-RO"/>
        </w:rPr>
        <w:t>682</w:t>
      </w:r>
      <w:r w:rsidRPr="007B75C6">
        <w:rPr>
          <w:noProof/>
          <w:sz w:val="26"/>
          <w:szCs w:val="26"/>
          <w:lang w:val="ro-RO"/>
        </w:rPr>
        <w:t xml:space="preserve"> incendii la care au participat echipajele noastre de pompieri, </w:t>
      </w:r>
      <w:r w:rsidRPr="007B75C6">
        <w:rPr>
          <w:b/>
          <w:noProof/>
          <w:sz w:val="26"/>
          <w:szCs w:val="26"/>
          <w:u w:val="single"/>
          <w:lang w:val="ro-RO"/>
        </w:rPr>
        <w:t xml:space="preserve">442 s-au înregistrat la locuinţe şi anexe gospodăreşti, terenurile din afara gospodăriilor precum şi la mijloacele de transport proprietate. </w:t>
      </w:r>
    </w:p>
    <w:p w:rsidR="00316F02" w:rsidRPr="00B47A17" w:rsidRDefault="00316F02" w:rsidP="00316F02">
      <w:pPr>
        <w:spacing w:line="276" w:lineRule="auto"/>
        <w:ind w:firstLine="697"/>
        <w:jc w:val="both"/>
        <w:rPr>
          <w:noProof/>
          <w:sz w:val="26"/>
          <w:szCs w:val="26"/>
          <w:lang w:val="ro-RO"/>
        </w:rPr>
      </w:pPr>
      <w:r w:rsidRPr="00B47A17">
        <w:rPr>
          <w:noProof/>
          <w:sz w:val="26"/>
          <w:szCs w:val="26"/>
          <w:lang w:val="ro-RO"/>
        </w:rPr>
        <w:t>Analizând acest aspect prin comparaţie cu anii anteriori, se observă că situaţia este în creștere, astfel:</w:t>
      </w:r>
    </w:p>
    <w:p w:rsidR="00316F02" w:rsidRPr="007B75C6" w:rsidRDefault="00316F02" w:rsidP="00316F02">
      <w:pPr>
        <w:numPr>
          <w:ilvl w:val="0"/>
          <w:numId w:val="142"/>
        </w:numPr>
        <w:spacing w:line="276" w:lineRule="auto"/>
        <w:jc w:val="both"/>
        <w:rPr>
          <w:noProof/>
          <w:sz w:val="26"/>
          <w:szCs w:val="26"/>
          <w:lang w:val="ro-RO"/>
        </w:rPr>
      </w:pPr>
      <w:r w:rsidRPr="007B75C6">
        <w:rPr>
          <w:noProof/>
          <w:sz w:val="26"/>
          <w:szCs w:val="26"/>
          <w:lang w:val="ro-RO"/>
        </w:rPr>
        <w:t>în anul 2020, din totalul de 46</w:t>
      </w:r>
      <w:r>
        <w:rPr>
          <w:noProof/>
          <w:sz w:val="26"/>
          <w:szCs w:val="26"/>
          <w:lang w:val="ro-RO"/>
        </w:rPr>
        <w:t>5</w:t>
      </w:r>
      <w:r w:rsidRPr="007B75C6">
        <w:rPr>
          <w:noProof/>
          <w:sz w:val="26"/>
          <w:szCs w:val="26"/>
          <w:lang w:val="ro-RO"/>
        </w:rPr>
        <w:t xml:space="preserve"> incendii, 355 s-au înregistrat la locuinţe şi anexe gospodăreşti, terenurile din afara gospodăriilor precum şi la mijloacele de transport proprietate. </w:t>
      </w:r>
    </w:p>
    <w:p w:rsidR="00316F02" w:rsidRPr="007B75C6" w:rsidRDefault="00316F02" w:rsidP="00316F02">
      <w:pPr>
        <w:numPr>
          <w:ilvl w:val="0"/>
          <w:numId w:val="142"/>
        </w:numPr>
        <w:spacing w:line="276" w:lineRule="auto"/>
        <w:jc w:val="both"/>
        <w:rPr>
          <w:noProof/>
          <w:sz w:val="26"/>
          <w:szCs w:val="26"/>
          <w:lang w:val="ro-RO"/>
        </w:rPr>
      </w:pPr>
      <w:r w:rsidRPr="007B75C6">
        <w:rPr>
          <w:noProof/>
          <w:sz w:val="26"/>
          <w:szCs w:val="26"/>
          <w:lang w:val="ro-RO"/>
        </w:rPr>
        <w:t xml:space="preserve">în anul 2019, din totalul de 461 incendii, 332 s-au înregistrat la locuinţe şi anexe gospodăreşti, terenurile din afara gospodăriilor precum şi la mijloacele de transport proprietate. </w:t>
      </w:r>
    </w:p>
    <w:p w:rsidR="00316F02" w:rsidRPr="00437E8D" w:rsidRDefault="00316F02" w:rsidP="00316F02">
      <w:pPr>
        <w:spacing w:line="276" w:lineRule="auto"/>
        <w:ind w:firstLine="700"/>
        <w:jc w:val="both"/>
        <w:rPr>
          <w:noProof/>
          <w:sz w:val="26"/>
          <w:szCs w:val="26"/>
          <w:lang w:val="ro-RO"/>
        </w:rPr>
      </w:pPr>
      <w:r w:rsidRPr="00437E8D">
        <w:rPr>
          <w:noProof/>
          <w:sz w:val="26"/>
          <w:szCs w:val="26"/>
          <w:lang w:val="ro-RO"/>
        </w:rPr>
        <w:t>Se poate concluziona că se menţine în continuare un procent foarte ridicat al incendiilor la această categorie de obiective. În consecinţă, acţiunile preventive ale unităţii noastre trebuie să se concentreze pe pregătirea populaţiei şi a salariaţilor şi pe promovarea campaniilor naţionale care se adresează populaţiei.</w:t>
      </w:r>
    </w:p>
    <w:p w:rsidR="00316F02" w:rsidRPr="000823E6" w:rsidRDefault="00316F02" w:rsidP="00316F02">
      <w:pPr>
        <w:spacing w:line="276" w:lineRule="auto"/>
        <w:ind w:firstLine="697"/>
        <w:jc w:val="both"/>
        <w:rPr>
          <w:noProof/>
          <w:sz w:val="26"/>
          <w:szCs w:val="26"/>
          <w:lang w:val="ro-RO"/>
        </w:rPr>
      </w:pPr>
      <w:r w:rsidRPr="002B571C">
        <w:rPr>
          <w:noProof/>
          <w:sz w:val="26"/>
          <w:szCs w:val="26"/>
          <w:lang w:val="ro-RO"/>
        </w:rPr>
        <w:t xml:space="preserve">Analiza după locaţia incendiilor relevă faptul că acestea au fost în mediul urban în procent de </w:t>
      </w:r>
      <w:r w:rsidRPr="002B571C">
        <w:rPr>
          <w:b/>
          <w:sz w:val="26"/>
          <w:szCs w:val="26"/>
          <w:lang w:eastAsia="en-US"/>
        </w:rPr>
        <w:t xml:space="preserve">67,00% </w:t>
      </w:r>
      <w:r w:rsidRPr="002B571C">
        <w:rPr>
          <w:noProof/>
          <w:sz w:val="26"/>
          <w:szCs w:val="26"/>
          <w:lang w:val="ro-RO"/>
        </w:rPr>
        <w:t xml:space="preserve">şi </w:t>
      </w:r>
      <w:r w:rsidRPr="000823E6">
        <w:rPr>
          <w:noProof/>
          <w:sz w:val="26"/>
          <w:szCs w:val="26"/>
          <w:lang w:val="ro-RO"/>
        </w:rPr>
        <w:t xml:space="preserve">în mediul rural în procent de </w:t>
      </w:r>
      <w:r w:rsidRPr="000823E6">
        <w:rPr>
          <w:b/>
          <w:sz w:val="26"/>
          <w:szCs w:val="26"/>
          <w:lang w:eastAsia="en-US"/>
        </w:rPr>
        <w:t>33,00%</w:t>
      </w:r>
      <w:r w:rsidRPr="000823E6">
        <w:rPr>
          <w:noProof/>
          <w:sz w:val="26"/>
          <w:szCs w:val="26"/>
          <w:lang w:val="ro-RO"/>
        </w:rPr>
        <w:t xml:space="preserve">. </w:t>
      </w:r>
    </w:p>
    <w:p w:rsidR="00316F02" w:rsidRPr="000823E6" w:rsidRDefault="00316F02" w:rsidP="00316F02">
      <w:pPr>
        <w:spacing w:line="276" w:lineRule="auto"/>
        <w:ind w:firstLine="697"/>
        <w:jc w:val="both"/>
        <w:rPr>
          <w:noProof/>
          <w:sz w:val="26"/>
          <w:szCs w:val="26"/>
          <w:lang w:val="ro-RO"/>
        </w:rPr>
      </w:pPr>
      <w:r w:rsidRPr="000823E6">
        <w:rPr>
          <w:noProof/>
          <w:sz w:val="26"/>
          <w:szCs w:val="26"/>
          <w:lang w:val="ro-RO"/>
        </w:rPr>
        <w:t>Se observă că, procentul incendiilor din mediul urban este mai mare decât în mediul rural iar numărul de incendii din mediul rural a crescut în anul 2021 față de anul 2020 și 2019.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667"/>
        <w:gridCol w:w="1668"/>
        <w:gridCol w:w="1668"/>
      </w:tblGrid>
      <w:tr w:rsidR="00316F02" w:rsidRPr="000823E6" w:rsidTr="00316F02">
        <w:trPr>
          <w:trHeight w:val="419"/>
          <w:jc w:val="center"/>
        </w:trPr>
        <w:tc>
          <w:tcPr>
            <w:tcW w:w="1822" w:type="dxa"/>
            <w:shd w:val="clear" w:color="auto" w:fill="D9D9D9"/>
          </w:tcPr>
          <w:p w:rsidR="00316F02" w:rsidRPr="000823E6" w:rsidRDefault="00316F02" w:rsidP="00864F77">
            <w:pPr>
              <w:spacing w:line="276" w:lineRule="auto"/>
              <w:jc w:val="center"/>
              <w:rPr>
                <w:b/>
                <w:noProof/>
                <w:sz w:val="26"/>
                <w:szCs w:val="26"/>
                <w:lang w:val="ro-RO"/>
              </w:rPr>
            </w:pPr>
            <w:r w:rsidRPr="000823E6">
              <w:rPr>
                <w:b/>
                <w:noProof/>
                <w:sz w:val="26"/>
                <w:szCs w:val="26"/>
                <w:lang w:val="ro-RO"/>
              </w:rPr>
              <w:t>Anul</w:t>
            </w:r>
          </w:p>
        </w:tc>
        <w:tc>
          <w:tcPr>
            <w:tcW w:w="1667" w:type="dxa"/>
            <w:shd w:val="clear" w:color="auto" w:fill="D9D9D9"/>
          </w:tcPr>
          <w:p w:rsidR="00316F02" w:rsidRPr="000823E6" w:rsidRDefault="00316F02" w:rsidP="00864F77">
            <w:pPr>
              <w:spacing w:line="276" w:lineRule="auto"/>
              <w:jc w:val="center"/>
              <w:rPr>
                <w:b/>
                <w:bCs/>
                <w:noProof/>
                <w:sz w:val="26"/>
                <w:szCs w:val="26"/>
                <w:lang w:val="ro-RO"/>
              </w:rPr>
            </w:pPr>
            <w:r w:rsidRPr="000823E6">
              <w:rPr>
                <w:b/>
                <w:bCs/>
                <w:noProof/>
                <w:sz w:val="26"/>
                <w:szCs w:val="26"/>
                <w:lang w:val="ro-RO"/>
              </w:rPr>
              <w:t>2019</w:t>
            </w:r>
          </w:p>
        </w:tc>
        <w:tc>
          <w:tcPr>
            <w:tcW w:w="1668" w:type="dxa"/>
            <w:shd w:val="clear" w:color="auto" w:fill="D9D9D9"/>
          </w:tcPr>
          <w:p w:rsidR="00316F02" w:rsidRPr="000823E6" w:rsidRDefault="00316F02" w:rsidP="00864F77">
            <w:pPr>
              <w:spacing w:line="276" w:lineRule="auto"/>
              <w:jc w:val="center"/>
              <w:rPr>
                <w:b/>
                <w:bCs/>
                <w:noProof/>
                <w:sz w:val="26"/>
                <w:szCs w:val="26"/>
                <w:lang w:val="ro-RO"/>
              </w:rPr>
            </w:pPr>
            <w:r w:rsidRPr="000823E6">
              <w:rPr>
                <w:b/>
                <w:bCs/>
                <w:noProof/>
                <w:sz w:val="26"/>
                <w:szCs w:val="26"/>
                <w:lang w:val="ro-RO"/>
              </w:rPr>
              <w:t>2020</w:t>
            </w:r>
          </w:p>
        </w:tc>
        <w:tc>
          <w:tcPr>
            <w:tcW w:w="1668" w:type="dxa"/>
            <w:shd w:val="clear" w:color="auto" w:fill="D9D9D9"/>
          </w:tcPr>
          <w:p w:rsidR="00316F02" w:rsidRPr="000823E6" w:rsidRDefault="00316F02" w:rsidP="00864F77">
            <w:pPr>
              <w:spacing w:line="276" w:lineRule="auto"/>
              <w:jc w:val="center"/>
              <w:rPr>
                <w:b/>
                <w:bCs/>
                <w:noProof/>
                <w:sz w:val="26"/>
                <w:szCs w:val="26"/>
                <w:lang w:val="ro-RO"/>
              </w:rPr>
            </w:pPr>
            <w:r w:rsidRPr="000823E6">
              <w:rPr>
                <w:b/>
                <w:bCs/>
                <w:noProof/>
                <w:sz w:val="26"/>
                <w:szCs w:val="26"/>
                <w:lang w:val="ro-RO"/>
              </w:rPr>
              <w:t>2021</w:t>
            </w:r>
          </w:p>
        </w:tc>
      </w:tr>
      <w:tr w:rsidR="00316F02" w:rsidRPr="000823E6" w:rsidTr="00316F02">
        <w:trPr>
          <w:jc w:val="center"/>
        </w:trPr>
        <w:tc>
          <w:tcPr>
            <w:tcW w:w="1822" w:type="dxa"/>
            <w:shd w:val="clear" w:color="auto" w:fill="D9D9D9"/>
          </w:tcPr>
          <w:p w:rsidR="00316F02" w:rsidRPr="000823E6" w:rsidRDefault="00316F02" w:rsidP="00864F77">
            <w:pPr>
              <w:spacing w:line="276" w:lineRule="auto"/>
              <w:jc w:val="center"/>
              <w:rPr>
                <w:i/>
                <w:noProof/>
                <w:sz w:val="26"/>
                <w:szCs w:val="26"/>
                <w:lang w:val="ro-RO"/>
              </w:rPr>
            </w:pPr>
            <w:r w:rsidRPr="000823E6">
              <w:rPr>
                <w:b/>
                <w:noProof/>
                <w:sz w:val="26"/>
                <w:szCs w:val="26"/>
                <w:lang w:val="ro-RO"/>
              </w:rPr>
              <w:t>Urban</w:t>
            </w:r>
          </w:p>
        </w:tc>
        <w:tc>
          <w:tcPr>
            <w:tcW w:w="1667" w:type="dxa"/>
          </w:tcPr>
          <w:p w:rsidR="00316F02" w:rsidRPr="000823E6" w:rsidRDefault="00316F02" w:rsidP="00864F77">
            <w:pPr>
              <w:spacing w:line="276" w:lineRule="auto"/>
              <w:jc w:val="center"/>
              <w:rPr>
                <w:i/>
                <w:sz w:val="26"/>
                <w:szCs w:val="26"/>
                <w:lang w:eastAsia="en-US"/>
              </w:rPr>
            </w:pPr>
            <w:r w:rsidRPr="000823E6">
              <w:rPr>
                <w:noProof/>
                <w:sz w:val="26"/>
                <w:szCs w:val="26"/>
                <w:lang w:val="ro-RO" w:eastAsia="en-US"/>
              </w:rPr>
              <w:t>54,23 %</w:t>
            </w:r>
          </w:p>
        </w:tc>
        <w:tc>
          <w:tcPr>
            <w:tcW w:w="1668" w:type="dxa"/>
          </w:tcPr>
          <w:p w:rsidR="00316F02" w:rsidRPr="000823E6" w:rsidRDefault="00316F02" w:rsidP="00864F77">
            <w:pPr>
              <w:spacing w:line="276" w:lineRule="auto"/>
              <w:jc w:val="center"/>
              <w:rPr>
                <w:i/>
                <w:sz w:val="26"/>
                <w:szCs w:val="26"/>
                <w:lang w:eastAsia="en-US"/>
              </w:rPr>
            </w:pPr>
            <w:r w:rsidRPr="000823E6">
              <w:rPr>
                <w:i/>
                <w:sz w:val="26"/>
                <w:szCs w:val="26"/>
                <w:lang w:eastAsia="en-US"/>
              </w:rPr>
              <w:t>55,08 %</w:t>
            </w:r>
          </w:p>
        </w:tc>
        <w:tc>
          <w:tcPr>
            <w:tcW w:w="1668" w:type="dxa"/>
          </w:tcPr>
          <w:p w:rsidR="00316F02" w:rsidRPr="000823E6" w:rsidRDefault="00316F02" w:rsidP="00864F77">
            <w:pPr>
              <w:spacing w:line="276" w:lineRule="auto"/>
              <w:jc w:val="center"/>
              <w:rPr>
                <w:i/>
                <w:sz w:val="26"/>
                <w:szCs w:val="26"/>
                <w:lang w:eastAsia="en-US"/>
              </w:rPr>
            </w:pPr>
            <w:r w:rsidRPr="000823E6">
              <w:rPr>
                <w:i/>
                <w:sz w:val="26"/>
                <w:szCs w:val="26"/>
                <w:lang w:eastAsia="en-US"/>
              </w:rPr>
              <w:t>67,00 %</w:t>
            </w:r>
          </w:p>
        </w:tc>
      </w:tr>
      <w:tr w:rsidR="00316F02" w:rsidRPr="000823E6" w:rsidTr="00316F02">
        <w:trPr>
          <w:jc w:val="center"/>
        </w:trPr>
        <w:tc>
          <w:tcPr>
            <w:tcW w:w="1822" w:type="dxa"/>
            <w:shd w:val="clear" w:color="auto" w:fill="D9D9D9"/>
          </w:tcPr>
          <w:p w:rsidR="00316F02" w:rsidRPr="000823E6" w:rsidRDefault="00316F02" w:rsidP="00864F77">
            <w:pPr>
              <w:spacing w:line="276" w:lineRule="auto"/>
              <w:jc w:val="center"/>
              <w:rPr>
                <w:noProof/>
                <w:sz w:val="26"/>
                <w:szCs w:val="26"/>
                <w:lang w:val="ro-RO"/>
              </w:rPr>
            </w:pPr>
            <w:r w:rsidRPr="000823E6">
              <w:rPr>
                <w:b/>
                <w:noProof/>
                <w:sz w:val="26"/>
                <w:szCs w:val="26"/>
                <w:lang w:val="ro-RO"/>
              </w:rPr>
              <w:t>Rural</w:t>
            </w:r>
          </w:p>
        </w:tc>
        <w:tc>
          <w:tcPr>
            <w:tcW w:w="1667" w:type="dxa"/>
          </w:tcPr>
          <w:p w:rsidR="00316F02" w:rsidRPr="000823E6" w:rsidRDefault="00316F02" w:rsidP="00864F77">
            <w:pPr>
              <w:spacing w:line="276" w:lineRule="auto"/>
              <w:jc w:val="center"/>
              <w:rPr>
                <w:noProof/>
                <w:sz w:val="26"/>
                <w:szCs w:val="26"/>
                <w:lang w:val="ro-RO" w:eastAsia="en-US"/>
              </w:rPr>
            </w:pPr>
            <w:r w:rsidRPr="000823E6">
              <w:rPr>
                <w:noProof/>
                <w:sz w:val="26"/>
                <w:szCs w:val="26"/>
                <w:lang w:val="ro-RO" w:eastAsia="en-US"/>
              </w:rPr>
              <w:t>45,77 %</w:t>
            </w:r>
          </w:p>
        </w:tc>
        <w:tc>
          <w:tcPr>
            <w:tcW w:w="1668" w:type="dxa"/>
          </w:tcPr>
          <w:p w:rsidR="00316F02" w:rsidRPr="000823E6" w:rsidRDefault="00316F02" w:rsidP="00864F77">
            <w:pPr>
              <w:spacing w:line="276" w:lineRule="auto"/>
              <w:jc w:val="center"/>
              <w:rPr>
                <w:noProof/>
                <w:sz w:val="26"/>
                <w:szCs w:val="26"/>
                <w:lang w:val="ro-RO" w:eastAsia="en-US"/>
              </w:rPr>
            </w:pPr>
            <w:r w:rsidRPr="000823E6">
              <w:rPr>
                <w:i/>
                <w:sz w:val="26"/>
                <w:szCs w:val="26"/>
                <w:lang w:eastAsia="en-US"/>
              </w:rPr>
              <w:t>44,92 %</w:t>
            </w:r>
          </w:p>
        </w:tc>
        <w:tc>
          <w:tcPr>
            <w:tcW w:w="1668" w:type="dxa"/>
          </w:tcPr>
          <w:p w:rsidR="00316F02" w:rsidRPr="000823E6" w:rsidRDefault="00316F02" w:rsidP="00864F77">
            <w:pPr>
              <w:spacing w:line="276" w:lineRule="auto"/>
              <w:jc w:val="center"/>
              <w:rPr>
                <w:noProof/>
                <w:sz w:val="26"/>
                <w:szCs w:val="26"/>
                <w:lang w:val="ro-RO" w:eastAsia="en-US"/>
              </w:rPr>
            </w:pPr>
            <w:r w:rsidRPr="000823E6">
              <w:rPr>
                <w:i/>
                <w:sz w:val="26"/>
                <w:szCs w:val="26"/>
                <w:lang w:eastAsia="en-US"/>
              </w:rPr>
              <w:t>33,00 %</w:t>
            </w:r>
          </w:p>
        </w:tc>
      </w:tr>
    </w:tbl>
    <w:p w:rsidR="00316F02" w:rsidRPr="00BB6773" w:rsidRDefault="00316F02" w:rsidP="00316F02">
      <w:pPr>
        <w:spacing w:line="276" w:lineRule="auto"/>
        <w:ind w:firstLine="697"/>
        <w:jc w:val="both"/>
        <w:rPr>
          <w:noProof/>
          <w:sz w:val="26"/>
          <w:szCs w:val="26"/>
          <w:lang w:val="ro-RO"/>
        </w:rPr>
      </w:pPr>
      <w:r w:rsidRPr="00BB6773">
        <w:rPr>
          <w:noProof/>
          <w:sz w:val="26"/>
          <w:szCs w:val="26"/>
          <w:lang w:val="ro-RO"/>
        </w:rPr>
        <w:t>Incendiile clasificate după sursa de aprindere comparativ pentru anii 2019, 2020 şi 2021, se prezintă conform graficului următor (s-au prezentat doar cele mai semnificative).</w:t>
      </w:r>
    </w:p>
    <w:p w:rsidR="00316F02" w:rsidRPr="00BB6773" w:rsidRDefault="00316F02" w:rsidP="00316F02">
      <w:pPr>
        <w:spacing w:line="276" w:lineRule="auto"/>
        <w:ind w:firstLine="700"/>
        <w:jc w:val="both"/>
        <w:rPr>
          <w:noProof/>
          <w:sz w:val="26"/>
          <w:szCs w:val="26"/>
          <w:lang w:val="ro-RO"/>
        </w:rPr>
      </w:pPr>
      <w:bookmarkStart w:id="2" w:name="_Hlk62958602"/>
      <w:r w:rsidRPr="00BB6773">
        <w:rPr>
          <w:noProof/>
          <w:sz w:val="26"/>
          <w:szCs w:val="26"/>
          <w:lang w:val="ro-RO"/>
        </w:rPr>
        <w:t>Analizând intervenţiile după frecvenţa acestora şi după împrejurarea determinantă, se constată că mesajul preventiv pe care îl transmitem nu schimbă comportamentul cetăţenilor, astfel că majoritatea incendiilor s-au produs ca urmare a nerespectării măsurilor de prevenire a incendiilor, în contextul situaţiei economico-financiare precare a populaţiei, care a utilizat instalaţii electrice şi aparate/echipamente învechite, cu defecţiuni şi improvizaţii</w:t>
      </w:r>
      <w:bookmarkEnd w:id="2"/>
      <w:r w:rsidRPr="00BB6773">
        <w:rPr>
          <w:noProof/>
          <w:sz w:val="26"/>
          <w:szCs w:val="26"/>
          <w:lang w:val="ro-RO"/>
        </w:rPr>
        <w:t xml:space="preserve">. </w:t>
      </w:r>
    </w:p>
    <w:p w:rsidR="004401DD" w:rsidRDefault="004401DD" w:rsidP="007F588E">
      <w:pPr>
        <w:spacing w:line="288" w:lineRule="auto"/>
        <w:jc w:val="both"/>
        <w:rPr>
          <w:b/>
          <w:sz w:val="26"/>
          <w:szCs w:val="26"/>
          <w:lang w:val="ro-RO" w:eastAsia="en-US"/>
        </w:rPr>
      </w:pPr>
    </w:p>
    <w:p w:rsidR="007F588E" w:rsidRPr="00BD5BAA" w:rsidRDefault="007F588E" w:rsidP="007F588E">
      <w:pPr>
        <w:spacing w:line="288" w:lineRule="auto"/>
        <w:jc w:val="both"/>
        <w:rPr>
          <w:b/>
          <w:sz w:val="26"/>
          <w:szCs w:val="26"/>
          <w:lang w:val="ro-RO" w:eastAsia="en-US"/>
        </w:rPr>
      </w:pPr>
      <w:r>
        <w:rPr>
          <w:b/>
          <w:sz w:val="26"/>
          <w:szCs w:val="26"/>
          <w:lang w:val="ro-RO" w:eastAsia="en-US"/>
        </w:rPr>
        <w:t>Secţiunea a 5</w:t>
      </w:r>
      <w:r w:rsidRPr="00BD5BAA">
        <w:rPr>
          <w:b/>
          <w:sz w:val="26"/>
          <w:szCs w:val="26"/>
          <w:lang w:val="ro-RO" w:eastAsia="en-US"/>
        </w:rPr>
        <w:t xml:space="preserve"> -</w:t>
      </w:r>
      <w:r>
        <w:rPr>
          <w:b/>
          <w:sz w:val="26"/>
          <w:szCs w:val="26"/>
          <w:lang w:val="ro-RO" w:eastAsia="en-US"/>
        </w:rPr>
        <w:t xml:space="preserve"> a. Analiza riscurilor sociale</w:t>
      </w:r>
      <w:r w:rsidRPr="00BD5BAA">
        <w:rPr>
          <w:b/>
          <w:sz w:val="26"/>
          <w:szCs w:val="26"/>
          <w:lang w:val="ro-RO" w:eastAsia="en-US"/>
        </w:rPr>
        <w:t>.</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Prin riscuri sociale se înțeleg riscuri</w:t>
      </w:r>
      <w:r w:rsidR="00FF4BC2">
        <w:rPr>
          <w:sz w:val="24"/>
          <w:szCs w:val="24"/>
          <w:lang w:val="ro-RO" w:eastAsia="en-US"/>
        </w:rPr>
        <w:t>le</w:t>
      </w:r>
      <w:r w:rsidRPr="00FF4BC2">
        <w:rPr>
          <w:sz w:val="24"/>
          <w:szCs w:val="24"/>
          <w:lang w:val="ro-RO" w:eastAsia="en-US"/>
        </w:rPr>
        <w:t xml:space="preserve"> majore care afectează un mare grup uman, acestea putând fi hazarde sau create de activitatea umană (proteste, boicoturi, schimbări regimuri politice etc.)</w:t>
      </w:r>
      <w:r w:rsidR="00BB02FA" w:rsidRPr="00FF4BC2">
        <w:rPr>
          <w:sz w:val="24"/>
          <w:szCs w:val="24"/>
          <w:lang w:val="ro-RO" w:eastAsia="en-US"/>
        </w:rPr>
        <w:t xml:space="preserve"> și care au consecințe sociale (schimbări în viața omului) cu potențial catastrofic și sever. </w:t>
      </w:r>
    </w:p>
    <w:p w:rsidR="00BB02FA" w:rsidRPr="00FF4BC2" w:rsidRDefault="00BB02FA" w:rsidP="00FF4BC2">
      <w:pPr>
        <w:spacing w:line="288" w:lineRule="auto"/>
        <w:ind w:firstLine="720"/>
        <w:jc w:val="both"/>
        <w:rPr>
          <w:sz w:val="24"/>
          <w:szCs w:val="24"/>
          <w:lang w:val="ro-RO" w:eastAsia="en-US"/>
        </w:rPr>
      </w:pPr>
      <w:r w:rsidRPr="00FF4BC2">
        <w:rPr>
          <w:sz w:val="24"/>
          <w:szCs w:val="24"/>
          <w:lang w:val="ro-RO" w:eastAsia="en-US"/>
        </w:rPr>
        <w:t>În vederea intervenției pentru contracararea și diminuarea acestora</w:t>
      </w:r>
      <w:r w:rsidR="00FF4BC2">
        <w:rPr>
          <w:sz w:val="24"/>
          <w:szCs w:val="24"/>
          <w:lang w:val="ro-RO" w:eastAsia="en-US"/>
        </w:rPr>
        <w:t>,</w:t>
      </w:r>
      <w:r w:rsidRPr="00FF4BC2">
        <w:rPr>
          <w:sz w:val="24"/>
          <w:szCs w:val="24"/>
          <w:lang w:val="ro-RO" w:eastAsia="en-US"/>
        </w:rPr>
        <w:t xml:space="preserve"> trebuie cunoscută populația expusă, trebuie să existe măsuri de acțiune imediată și trebuiesc cunoscute ef</w:t>
      </w:r>
      <w:r w:rsidR="00FF4BC2">
        <w:rPr>
          <w:sz w:val="24"/>
          <w:szCs w:val="24"/>
          <w:lang w:val="ro-RO" w:eastAsia="en-US"/>
        </w:rPr>
        <w:t>e</w:t>
      </w:r>
      <w:r w:rsidRPr="00FF4BC2">
        <w:rPr>
          <w:sz w:val="24"/>
          <w:szCs w:val="24"/>
          <w:lang w:val="ro-RO" w:eastAsia="en-US"/>
        </w:rPr>
        <w:t>ctele r</w:t>
      </w:r>
      <w:r w:rsidR="00FF4BC2">
        <w:rPr>
          <w:sz w:val="24"/>
          <w:szCs w:val="24"/>
          <w:lang w:val="ro-RO" w:eastAsia="en-US"/>
        </w:rPr>
        <w:t>i</w:t>
      </w:r>
      <w:r w:rsidRPr="00FF4BC2">
        <w:rPr>
          <w:sz w:val="24"/>
          <w:szCs w:val="24"/>
          <w:lang w:val="ro-RO" w:eastAsia="en-US"/>
        </w:rPr>
        <w:t>scurilor sociale</w:t>
      </w:r>
      <w:r w:rsidR="00FF4BC2">
        <w:rPr>
          <w:sz w:val="24"/>
          <w:szCs w:val="24"/>
          <w:lang w:val="ro-RO" w:eastAsia="en-US"/>
        </w:rPr>
        <w:t>.</w:t>
      </w:r>
    </w:p>
    <w:p w:rsidR="007F588E" w:rsidRPr="00DF53AB" w:rsidRDefault="00FF4BC2" w:rsidP="00FF4BC2">
      <w:pPr>
        <w:tabs>
          <w:tab w:val="left" w:pos="426"/>
        </w:tabs>
        <w:spacing w:line="288" w:lineRule="auto"/>
        <w:ind w:firstLine="748"/>
        <w:jc w:val="both"/>
        <w:rPr>
          <w:sz w:val="24"/>
          <w:szCs w:val="24"/>
          <w:lang w:val="it-IT" w:eastAsia="en-US"/>
        </w:rPr>
      </w:pPr>
      <w:r>
        <w:rPr>
          <w:sz w:val="24"/>
          <w:szCs w:val="24"/>
          <w:lang w:val="it-IT" w:eastAsia="en-US"/>
        </w:rPr>
        <w:t xml:space="preserve">La nivelul județului Constanța, riscul social poate apare pe timpul marilor aglomerări de persoane generate de </w:t>
      </w:r>
      <w:r w:rsidR="007F588E" w:rsidRPr="00DF53AB">
        <w:rPr>
          <w:sz w:val="24"/>
          <w:szCs w:val="24"/>
          <w:lang w:val="it-IT" w:eastAsia="en-US"/>
        </w:rPr>
        <w:t>adunări, târguri, festivaluri şi alte manifestări periodice cu afluenţă mare de public, precum şi mişcări sociale posibile (în raport de politica socială şi situaţia forţei de muncă din zonă).</w:t>
      </w:r>
    </w:p>
    <w:p w:rsidR="007F588E" w:rsidRPr="00DF53AB" w:rsidRDefault="00FF4BC2" w:rsidP="00FF4BC2">
      <w:pPr>
        <w:tabs>
          <w:tab w:val="left" w:pos="426"/>
        </w:tabs>
        <w:spacing w:line="288" w:lineRule="auto"/>
        <w:jc w:val="both"/>
        <w:rPr>
          <w:i/>
          <w:sz w:val="24"/>
          <w:szCs w:val="24"/>
          <w:lang w:val="ro-RO" w:eastAsia="en-US"/>
        </w:rPr>
      </w:pPr>
      <w:r>
        <w:rPr>
          <w:sz w:val="24"/>
          <w:szCs w:val="24"/>
          <w:lang w:val="ro-RO" w:eastAsia="en-US"/>
        </w:rPr>
        <w:tab/>
      </w:r>
      <w:r w:rsidRPr="00DF53AB">
        <w:rPr>
          <w:sz w:val="24"/>
          <w:szCs w:val="24"/>
          <w:lang w:val="ro-RO" w:eastAsia="en-US"/>
        </w:rPr>
        <w:t xml:space="preserve">Anual </w:t>
      </w:r>
      <w:r w:rsidR="007F588E" w:rsidRPr="00DF53AB">
        <w:rPr>
          <w:sz w:val="24"/>
          <w:szCs w:val="24"/>
          <w:lang w:val="ro-RO" w:eastAsia="en-US"/>
        </w:rPr>
        <w:t>se desfăşoară numeroase evenimente publice de amploare ce pot genera riscuri sociale</w:t>
      </w:r>
      <w:r w:rsidR="007F588E" w:rsidRPr="00DF53AB">
        <w:rPr>
          <w:i/>
          <w:sz w:val="24"/>
          <w:szCs w:val="24"/>
          <w:lang w:val="ro-RO" w:eastAsia="en-US"/>
        </w:rPr>
        <w:t>.</w:t>
      </w:r>
    </w:p>
    <w:p w:rsidR="007F588E" w:rsidRPr="00FF4BC2" w:rsidRDefault="007F588E" w:rsidP="00FF4BC2">
      <w:pPr>
        <w:tabs>
          <w:tab w:val="left" w:pos="426"/>
        </w:tabs>
        <w:spacing w:line="288" w:lineRule="auto"/>
        <w:ind w:firstLine="748"/>
        <w:jc w:val="both"/>
        <w:rPr>
          <w:sz w:val="24"/>
          <w:szCs w:val="24"/>
          <w:lang w:val="it-IT" w:eastAsia="en-US"/>
        </w:rPr>
      </w:pPr>
      <w:r w:rsidRPr="00FF4BC2">
        <w:rPr>
          <w:sz w:val="24"/>
          <w:szCs w:val="24"/>
          <w:lang w:val="ro-RO" w:eastAsia="en-US"/>
        </w:rPr>
        <w:t>Printre cele mai importante evenimente social-economice cu ocazia cărora se desfăşoară manifestări omagiale şi comemorative, sunt:</w:t>
      </w:r>
    </w:p>
    <w:p w:rsidR="007F588E" w:rsidRPr="00FF4BC2" w:rsidRDefault="007F588E" w:rsidP="00DD79D6">
      <w:pPr>
        <w:numPr>
          <w:ilvl w:val="0"/>
          <w:numId w:val="99"/>
        </w:numPr>
        <w:spacing w:line="288" w:lineRule="auto"/>
        <w:jc w:val="both"/>
        <w:rPr>
          <w:sz w:val="24"/>
          <w:szCs w:val="24"/>
          <w:lang w:val="ro-RO" w:eastAsia="en-US"/>
        </w:rPr>
      </w:pPr>
      <w:r w:rsidRPr="00FF4BC2">
        <w:rPr>
          <w:sz w:val="24"/>
          <w:szCs w:val="24"/>
          <w:lang w:val="ro-RO" w:eastAsia="en-US"/>
        </w:rPr>
        <w:t>Ziua Naţională a României, sărbătorită pe data de 1 Decembrie;</w:t>
      </w:r>
    </w:p>
    <w:p w:rsidR="007F588E" w:rsidRPr="00FF4BC2" w:rsidRDefault="007F588E" w:rsidP="00DD79D6">
      <w:pPr>
        <w:numPr>
          <w:ilvl w:val="0"/>
          <w:numId w:val="99"/>
        </w:numPr>
        <w:spacing w:line="288" w:lineRule="auto"/>
        <w:jc w:val="both"/>
        <w:rPr>
          <w:sz w:val="24"/>
          <w:szCs w:val="24"/>
          <w:lang w:val="ro-RO" w:eastAsia="en-US"/>
        </w:rPr>
      </w:pPr>
      <w:r w:rsidRPr="00FF4BC2">
        <w:rPr>
          <w:sz w:val="24"/>
          <w:szCs w:val="24"/>
          <w:lang w:val="ro-RO" w:eastAsia="en-US"/>
        </w:rPr>
        <w:t>Unirea Principatelor Române – 24 Ianuarie;</w:t>
      </w:r>
    </w:p>
    <w:p w:rsidR="007F588E" w:rsidRPr="00FF4BC2" w:rsidRDefault="007F588E" w:rsidP="00DD79D6">
      <w:pPr>
        <w:numPr>
          <w:ilvl w:val="0"/>
          <w:numId w:val="99"/>
        </w:numPr>
        <w:spacing w:line="288" w:lineRule="auto"/>
        <w:jc w:val="both"/>
        <w:rPr>
          <w:sz w:val="24"/>
          <w:szCs w:val="24"/>
          <w:lang w:val="ro-RO" w:eastAsia="en-US"/>
        </w:rPr>
      </w:pPr>
      <w:r w:rsidRPr="00FF4BC2">
        <w:rPr>
          <w:sz w:val="24"/>
          <w:szCs w:val="24"/>
          <w:lang w:val="ro-RO" w:eastAsia="en-US"/>
        </w:rPr>
        <w:t>Ziua Europei – 9 mai;</w:t>
      </w:r>
    </w:p>
    <w:p w:rsidR="007F588E" w:rsidRPr="00FF4BC2" w:rsidRDefault="007F588E" w:rsidP="00DD79D6">
      <w:pPr>
        <w:numPr>
          <w:ilvl w:val="0"/>
          <w:numId w:val="99"/>
        </w:numPr>
        <w:spacing w:line="288" w:lineRule="auto"/>
        <w:jc w:val="both"/>
        <w:rPr>
          <w:sz w:val="24"/>
          <w:szCs w:val="24"/>
          <w:lang w:val="ro-RO" w:eastAsia="en-US"/>
        </w:rPr>
      </w:pPr>
      <w:r w:rsidRPr="00FF4BC2">
        <w:rPr>
          <w:sz w:val="24"/>
          <w:szCs w:val="24"/>
          <w:lang w:val="ro-RO" w:eastAsia="en-US"/>
        </w:rPr>
        <w:t>Ziua Eroilor – 21 mai;</w:t>
      </w:r>
    </w:p>
    <w:p w:rsidR="007F588E" w:rsidRPr="00FF4BC2" w:rsidRDefault="007F588E" w:rsidP="00DD79D6">
      <w:pPr>
        <w:numPr>
          <w:ilvl w:val="0"/>
          <w:numId w:val="99"/>
        </w:numPr>
        <w:spacing w:line="288" w:lineRule="auto"/>
        <w:jc w:val="both"/>
        <w:rPr>
          <w:sz w:val="24"/>
          <w:szCs w:val="24"/>
          <w:lang w:val="ro-RO" w:eastAsia="en-US"/>
        </w:rPr>
      </w:pPr>
      <w:r w:rsidRPr="00FF4BC2">
        <w:rPr>
          <w:sz w:val="24"/>
          <w:szCs w:val="24"/>
          <w:lang w:val="ro-RO" w:eastAsia="en-US"/>
        </w:rPr>
        <w:t>Zilele municipiilor, oraşelor şi comunelor;</w:t>
      </w:r>
    </w:p>
    <w:p w:rsidR="007F588E" w:rsidRPr="00FF4BC2" w:rsidRDefault="007F588E" w:rsidP="00DD79D6">
      <w:pPr>
        <w:numPr>
          <w:ilvl w:val="0"/>
          <w:numId w:val="99"/>
        </w:numPr>
        <w:spacing w:line="288" w:lineRule="auto"/>
        <w:jc w:val="both"/>
        <w:rPr>
          <w:sz w:val="24"/>
          <w:szCs w:val="24"/>
          <w:lang w:val="ro-RO" w:eastAsia="en-US"/>
        </w:rPr>
      </w:pPr>
      <w:r w:rsidRPr="00FF4BC2">
        <w:rPr>
          <w:sz w:val="24"/>
          <w:szCs w:val="24"/>
          <w:lang w:val="ro-RO" w:eastAsia="en-US"/>
        </w:rPr>
        <w:t xml:space="preserve">Ziua Marinei Române – 15 august. </w:t>
      </w:r>
    </w:p>
    <w:p w:rsidR="007F588E" w:rsidRPr="00FF4BC2" w:rsidRDefault="007F588E" w:rsidP="00FF4BC2">
      <w:pPr>
        <w:spacing w:line="288" w:lineRule="auto"/>
        <w:jc w:val="both"/>
        <w:rPr>
          <w:sz w:val="24"/>
          <w:szCs w:val="24"/>
          <w:lang w:val="ro-RO" w:eastAsia="en-US"/>
        </w:rPr>
      </w:pPr>
      <w:r w:rsidRPr="00FF4BC2">
        <w:rPr>
          <w:color w:val="FF0000"/>
          <w:sz w:val="24"/>
          <w:szCs w:val="24"/>
          <w:lang w:val="ro-RO" w:eastAsia="en-US"/>
        </w:rPr>
        <w:t xml:space="preserve"> </w:t>
      </w:r>
      <w:r w:rsidRPr="00FF4BC2">
        <w:rPr>
          <w:color w:val="FF0000"/>
          <w:sz w:val="24"/>
          <w:szCs w:val="24"/>
          <w:lang w:val="ro-RO" w:eastAsia="en-US"/>
        </w:rPr>
        <w:tab/>
      </w:r>
      <w:r w:rsidRPr="00FF4BC2">
        <w:rPr>
          <w:sz w:val="24"/>
          <w:szCs w:val="24"/>
          <w:lang w:val="ro-RO" w:eastAsia="en-US"/>
        </w:rPr>
        <w:t xml:space="preserve">În judeţul Constanţa au loc o serie de evenimente social-economice, cum sunt: manifestări religioase (Botezul Domnului, sărbătoarea Paştelui Ortodox, Paştele catolic, Izvorul Tămăduirii, Sfânta Maria, Hramul Sf. Apostol Andrei, Hramul Sf. Petru şi Pavel, sărbătorile de Crăciun şi Anul Nou, ramadanul şi bairamul, luptele tătăreşti - kures – sărbători tradiţionale populaţiei musulmane, hramul bisericii lipoveneşti), manifestările sezonului estival (concerte, festivaluri, târguri, expoziţii), manifestări omagiale şi comemorative (Unirea Principatelor Române, Ziua Naţională a României, Zilele municipiilor, oraşelor si comunelor, Ziua Marinei Române, manifestări tradiţionale (lupte tătăreşti, hramul bisericii lipoveneşti), manifestări sportive (meciuri naţionale </w:t>
      </w:r>
      <w:r w:rsidRPr="00FF4BC2">
        <w:rPr>
          <w:sz w:val="24"/>
          <w:szCs w:val="24"/>
          <w:lang w:eastAsia="en-US"/>
        </w:rPr>
        <w:t xml:space="preserve">şi </w:t>
      </w:r>
      <w:r w:rsidRPr="00FF4BC2">
        <w:rPr>
          <w:sz w:val="24"/>
          <w:szCs w:val="24"/>
          <w:lang w:val="ro-RO" w:eastAsia="en-US"/>
        </w:rPr>
        <w:t>internaţionale de fotbal, handbal, volei, baschet şi rugby, fotbal în sală), manifestări de protest (mitinguri, marşuri, pichetări).</w:t>
      </w:r>
    </w:p>
    <w:p w:rsidR="007F588E" w:rsidRPr="00FF4BC2" w:rsidRDefault="007F588E" w:rsidP="00FF4BC2">
      <w:pPr>
        <w:spacing w:line="288" w:lineRule="auto"/>
        <w:ind w:firstLine="720"/>
        <w:jc w:val="both"/>
        <w:rPr>
          <w:sz w:val="24"/>
          <w:szCs w:val="24"/>
          <w:lang w:val="ro-RO"/>
        </w:rPr>
      </w:pPr>
      <w:r w:rsidRPr="00FF4BC2">
        <w:rPr>
          <w:sz w:val="24"/>
          <w:szCs w:val="24"/>
          <w:lang w:val="ro-RO"/>
        </w:rPr>
        <w:t xml:space="preserve">Reprezentative în acest sens, sunt evenimentele artistice organizate în timpul sezonului estival în Piața Ovidiu din municipiul Constanța și staţiunile Mamaia, Costineşti şi Vama Veche. </w:t>
      </w:r>
    </w:p>
    <w:p w:rsidR="00B42CE2" w:rsidRDefault="007F588E" w:rsidP="00B42CE2">
      <w:pPr>
        <w:spacing w:line="288" w:lineRule="auto"/>
        <w:ind w:firstLine="720"/>
        <w:jc w:val="both"/>
        <w:rPr>
          <w:sz w:val="24"/>
          <w:szCs w:val="24"/>
          <w:lang w:val="ro-RO"/>
        </w:rPr>
      </w:pPr>
      <w:r w:rsidRPr="00FF4BC2">
        <w:rPr>
          <w:sz w:val="24"/>
          <w:szCs w:val="24"/>
          <w:lang w:val="ro-RO"/>
        </w:rPr>
        <w:t>Alte evenimente importante sunt şi cele organizat</w:t>
      </w:r>
      <w:r w:rsidR="00FF4BC2">
        <w:rPr>
          <w:sz w:val="24"/>
          <w:szCs w:val="24"/>
          <w:lang w:val="ro-RO"/>
        </w:rPr>
        <w:t xml:space="preserve">e cu ocazia zilelor de 1-2 Mai </w:t>
      </w:r>
      <w:r w:rsidRPr="00FF4BC2">
        <w:rPr>
          <w:sz w:val="24"/>
          <w:szCs w:val="24"/>
          <w:lang w:val="ro-RO"/>
        </w:rPr>
        <w:t>și Sărbători Pascale, precum şi cele organizate cu ocazia sărbătorilor de iarnă și a revelionului.</w:t>
      </w:r>
    </w:p>
    <w:p w:rsidR="00B42CE2" w:rsidRDefault="007F588E" w:rsidP="00B42CE2">
      <w:pPr>
        <w:spacing w:line="288" w:lineRule="auto"/>
        <w:ind w:firstLine="720"/>
        <w:jc w:val="both"/>
        <w:rPr>
          <w:sz w:val="24"/>
          <w:szCs w:val="24"/>
          <w:lang w:val="ro-RO" w:eastAsia="en-US"/>
        </w:rPr>
      </w:pPr>
      <w:r w:rsidRPr="00FF4BC2">
        <w:rPr>
          <w:sz w:val="24"/>
          <w:szCs w:val="24"/>
          <w:lang w:val="ro-RO" w:eastAsia="en-US"/>
        </w:rPr>
        <w:t>La manifestările religioase există posibilitatea apariţiei în zonă a hoţilor de buzunare, profitând de aglomeraţie, a persoanelor sub influenţa alcoolului, a cerşetorilor care pot deveni agresivi.</w:t>
      </w:r>
    </w:p>
    <w:p w:rsidR="00B42CE2" w:rsidRDefault="007F588E" w:rsidP="00B42CE2">
      <w:pPr>
        <w:spacing w:line="288" w:lineRule="auto"/>
        <w:ind w:firstLine="720"/>
        <w:jc w:val="both"/>
        <w:rPr>
          <w:sz w:val="24"/>
          <w:szCs w:val="24"/>
          <w:lang w:val="ro-RO" w:eastAsia="en-US"/>
        </w:rPr>
      </w:pPr>
      <w:r w:rsidRPr="00FF4BC2">
        <w:rPr>
          <w:sz w:val="24"/>
          <w:szCs w:val="24"/>
          <w:lang w:val="ro-RO" w:eastAsia="en-US"/>
        </w:rPr>
        <w:t>Cu ocazia desfăşurării manifestărilor omagiale şi comemorative, ordinea publică poate fi tulburată de către unii cetăţeni care pot adopta un comportament şi limbaj violent, pe fondul nemulţumirilor provocate de situţ</w:t>
      </w:r>
      <w:r w:rsidR="00B42CE2">
        <w:rPr>
          <w:sz w:val="24"/>
          <w:szCs w:val="24"/>
          <w:lang w:val="ro-RO" w:eastAsia="en-US"/>
        </w:rPr>
        <w:t>ia economică şi socială.</w:t>
      </w:r>
    </w:p>
    <w:p w:rsidR="00B42CE2" w:rsidRDefault="007F588E" w:rsidP="00B42CE2">
      <w:pPr>
        <w:spacing w:line="288" w:lineRule="auto"/>
        <w:ind w:firstLine="720"/>
        <w:jc w:val="both"/>
        <w:rPr>
          <w:sz w:val="24"/>
          <w:szCs w:val="24"/>
          <w:lang w:val="ro-RO" w:eastAsia="en-US"/>
        </w:rPr>
      </w:pPr>
      <w:r w:rsidRPr="00FF4BC2">
        <w:rPr>
          <w:sz w:val="24"/>
          <w:szCs w:val="24"/>
          <w:lang w:val="ro-RO" w:eastAsia="en-US"/>
        </w:rPr>
        <w:t>La manifestările sportive există posibilitatea tulburarii ordinii publice de către spectatori, introducerea pe la punctele de acces în arena sportivă a băuturilor alcoolice, a petardelor şi a altor materiale explozive artizanale sau a obiectelor care pot fi folosi</w:t>
      </w:r>
      <w:r w:rsidR="00B42CE2">
        <w:rPr>
          <w:sz w:val="24"/>
          <w:szCs w:val="24"/>
          <w:lang w:val="ro-RO" w:eastAsia="en-US"/>
        </w:rPr>
        <w:t>te împotriva forţelor de ordine.</w:t>
      </w:r>
    </w:p>
    <w:p w:rsidR="00B42CE2" w:rsidRDefault="007F588E" w:rsidP="00B42CE2">
      <w:pPr>
        <w:spacing w:line="288" w:lineRule="auto"/>
        <w:ind w:firstLine="720"/>
        <w:jc w:val="both"/>
        <w:rPr>
          <w:sz w:val="24"/>
          <w:szCs w:val="24"/>
          <w:lang w:val="ro-RO" w:eastAsia="en-US"/>
        </w:rPr>
      </w:pPr>
      <w:r w:rsidRPr="00FF4BC2">
        <w:rPr>
          <w:sz w:val="24"/>
          <w:szCs w:val="24"/>
          <w:lang w:val="ro-RO" w:eastAsia="en-US"/>
        </w:rPr>
        <w:t xml:space="preserve">Când se desfăşoară manifestări de protest există posibilitatea tulburării ordinii şi liniştii publice, a ordinii de drept, vătămarea corporală gravă a participanţilor şi </w:t>
      </w:r>
      <w:r w:rsidR="00B42CE2">
        <w:rPr>
          <w:sz w:val="24"/>
          <w:szCs w:val="24"/>
          <w:lang w:val="ro-RO" w:eastAsia="en-US"/>
        </w:rPr>
        <w:t>ameninţarea prin autoincendieri.</w:t>
      </w:r>
    </w:p>
    <w:p w:rsidR="007F588E" w:rsidRPr="00FF4BC2" w:rsidRDefault="007F588E" w:rsidP="00B42CE2">
      <w:pPr>
        <w:spacing w:line="288" w:lineRule="auto"/>
        <w:ind w:firstLine="720"/>
        <w:jc w:val="both"/>
        <w:rPr>
          <w:sz w:val="24"/>
          <w:szCs w:val="24"/>
          <w:lang w:val="ro-RO"/>
        </w:rPr>
      </w:pPr>
      <w:r w:rsidRPr="00FF4BC2">
        <w:rPr>
          <w:sz w:val="24"/>
          <w:szCs w:val="24"/>
          <w:lang w:val="ro-RO" w:eastAsia="en-US"/>
        </w:rPr>
        <w:t>În cazul manifestărilor sezonului estival (concerte, acţiuni promoţionale, festivaluri cu participarea unui public numeros) există riscul producerii de fapte care pot tulbura ordinea şi siguranţa publică (îmbulzeli/îmbrânceli) şi posibilitatea existenţei printre participanţi a unor indivizi sub influenţa băuturilor alcoolice, cu un comportament violent, predispuşi săvârşirii unor fapte violente.</w:t>
      </w:r>
    </w:p>
    <w:p w:rsidR="007F588E" w:rsidRPr="00FF4BC2" w:rsidRDefault="00B1317F" w:rsidP="00B1317F">
      <w:pPr>
        <w:spacing w:line="288" w:lineRule="auto"/>
        <w:ind w:firstLine="456"/>
        <w:jc w:val="both"/>
        <w:rPr>
          <w:sz w:val="24"/>
          <w:szCs w:val="24"/>
          <w:lang w:val="ro-RO" w:eastAsia="en-US"/>
        </w:rPr>
      </w:pPr>
      <w:r w:rsidRPr="00B1317F">
        <w:rPr>
          <w:b/>
          <w:sz w:val="24"/>
          <w:szCs w:val="24"/>
          <w:lang w:val="ro-RO" w:eastAsia="en-US"/>
        </w:rPr>
        <w:t>Localităţi/</w:t>
      </w:r>
      <w:r w:rsidR="007F588E" w:rsidRPr="00B1317F">
        <w:rPr>
          <w:b/>
          <w:sz w:val="24"/>
          <w:szCs w:val="24"/>
          <w:lang w:val="ro-RO" w:eastAsia="en-US"/>
        </w:rPr>
        <w:t>zone expuse</w:t>
      </w:r>
      <w:r>
        <w:rPr>
          <w:sz w:val="24"/>
          <w:szCs w:val="24"/>
          <w:lang w:val="ro-RO" w:eastAsia="en-US"/>
        </w:rPr>
        <w:t xml:space="preserve">: </w:t>
      </w:r>
      <w:r w:rsidR="007F588E" w:rsidRPr="00FF4BC2">
        <w:rPr>
          <w:sz w:val="24"/>
          <w:szCs w:val="24"/>
          <w:lang w:val="ro-RO" w:eastAsia="en-US"/>
        </w:rPr>
        <w:t>Constanţa (sediul Instituţiei Prefectului</w:t>
      </w:r>
      <w:r>
        <w:rPr>
          <w:sz w:val="24"/>
          <w:szCs w:val="24"/>
          <w:lang w:val="ro-RO" w:eastAsia="en-US"/>
        </w:rPr>
        <w:t xml:space="preserve"> </w:t>
      </w:r>
      <w:r w:rsidR="007F588E" w:rsidRPr="00FF4BC2">
        <w:rPr>
          <w:sz w:val="24"/>
          <w:szCs w:val="24"/>
          <w:lang w:val="ro-RO" w:eastAsia="en-US"/>
        </w:rPr>
        <w:t>-</w:t>
      </w:r>
      <w:r>
        <w:rPr>
          <w:sz w:val="24"/>
          <w:szCs w:val="24"/>
          <w:lang w:val="ro-RO" w:eastAsia="en-US"/>
        </w:rPr>
        <w:t xml:space="preserve"> </w:t>
      </w:r>
      <w:r w:rsidR="007F588E" w:rsidRPr="00FF4BC2">
        <w:rPr>
          <w:sz w:val="24"/>
          <w:szCs w:val="24"/>
          <w:lang w:val="ro-RO" w:eastAsia="en-US"/>
        </w:rPr>
        <w:t>Judeţul Constanţa, Consiliului Judeţean şi Primăriei Constanţa, Casa de Cultură, sediile partidelor politice, plajele litoralului), sediile primăriilor din celelalte localităţi, Sala Sporturilor, stadionul Farul.</w:t>
      </w:r>
    </w:p>
    <w:p w:rsidR="007F588E" w:rsidRPr="00B1317F" w:rsidRDefault="007F588E" w:rsidP="00B1317F">
      <w:pPr>
        <w:spacing w:line="288" w:lineRule="auto"/>
        <w:ind w:firstLine="456"/>
        <w:jc w:val="both"/>
        <w:rPr>
          <w:b/>
          <w:sz w:val="24"/>
          <w:szCs w:val="24"/>
          <w:lang w:val="ro-RO" w:eastAsia="en-US"/>
        </w:rPr>
      </w:pPr>
      <w:r w:rsidRPr="00B1317F">
        <w:rPr>
          <w:b/>
          <w:sz w:val="24"/>
          <w:szCs w:val="24"/>
          <w:lang w:val="ro-RO" w:eastAsia="en-US"/>
        </w:rPr>
        <w:t>Frecvenţă de manifestare:</w:t>
      </w:r>
    </w:p>
    <w:p w:rsidR="007F588E" w:rsidRPr="00FF4BC2" w:rsidRDefault="007F588E" w:rsidP="00DD79D6">
      <w:pPr>
        <w:numPr>
          <w:ilvl w:val="0"/>
          <w:numId w:val="100"/>
        </w:numPr>
        <w:spacing w:line="288" w:lineRule="auto"/>
        <w:jc w:val="both"/>
        <w:rPr>
          <w:sz w:val="24"/>
          <w:szCs w:val="24"/>
          <w:lang w:val="ro-RO" w:eastAsia="en-US"/>
        </w:rPr>
      </w:pPr>
      <w:r w:rsidRPr="00FF4BC2">
        <w:rPr>
          <w:sz w:val="24"/>
          <w:szCs w:val="24"/>
          <w:lang w:val="ro-RO" w:eastAsia="en-US"/>
        </w:rPr>
        <w:t>anual pentru sărbătorile religioase, manifestărilor omagiale şi comemorative, manifestările sportive şi manifestărilor sezonului estival;</w:t>
      </w:r>
    </w:p>
    <w:p w:rsidR="007F588E" w:rsidRPr="00FF4BC2" w:rsidRDefault="007F588E" w:rsidP="00DD79D6">
      <w:pPr>
        <w:numPr>
          <w:ilvl w:val="0"/>
          <w:numId w:val="100"/>
        </w:numPr>
        <w:spacing w:line="288" w:lineRule="auto"/>
        <w:jc w:val="both"/>
        <w:rPr>
          <w:sz w:val="24"/>
          <w:szCs w:val="24"/>
          <w:lang w:val="ro-RO" w:eastAsia="en-US"/>
        </w:rPr>
      </w:pPr>
      <w:r w:rsidRPr="00FF4BC2">
        <w:rPr>
          <w:sz w:val="24"/>
          <w:szCs w:val="24"/>
          <w:lang w:val="ro-RO" w:eastAsia="en-US"/>
        </w:rPr>
        <w:t>ocazional pentru manifestările de protest.</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La nivelul localităţilor, situaţia evenimentelor social-economice, religioase şi tradiţionale este următoarea:</w:t>
      </w:r>
    </w:p>
    <w:p w:rsidR="007F588E" w:rsidRPr="00964505" w:rsidRDefault="007F588E" w:rsidP="00FF4BC2">
      <w:pPr>
        <w:spacing w:line="288" w:lineRule="auto"/>
        <w:ind w:firstLine="720"/>
        <w:jc w:val="both"/>
        <w:rPr>
          <w:b/>
          <w:i/>
          <w:sz w:val="24"/>
          <w:szCs w:val="24"/>
          <w:u w:val="single"/>
          <w:lang w:val="ro-RO" w:eastAsia="en-US"/>
        </w:rPr>
      </w:pPr>
      <w:r w:rsidRPr="00964505">
        <w:rPr>
          <w:b/>
          <w:i/>
          <w:sz w:val="24"/>
          <w:szCs w:val="24"/>
          <w:u w:val="single"/>
          <w:lang w:val="ro-RO" w:eastAsia="en-US"/>
        </w:rPr>
        <w:t>A. MEDIUL URBAN:</w:t>
      </w:r>
    </w:p>
    <w:p w:rsidR="007F588E" w:rsidRPr="00B1317F" w:rsidRDefault="007F588E" w:rsidP="00DD79D6">
      <w:pPr>
        <w:numPr>
          <w:ilvl w:val="0"/>
          <w:numId w:val="101"/>
        </w:numPr>
        <w:spacing w:line="288" w:lineRule="auto"/>
        <w:jc w:val="both"/>
        <w:rPr>
          <w:b/>
          <w:i/>
          <w:sz w:val="24"/>
          <w:szCs w:val="24"/>
          <w:u w:val="single"/>
          <w:lang w:val="ro-RO" w:eastAsia="en-US"/>
        </w:rPr>
      </w:pPr>
      <w:r w:rsidRPr="00B1317F">
        <w:rPr>
          <w:b/>
          <w:i/>
          <w:sz w:val="24"/>
          <w:szCs w:val="24"/>
          <w:u w:val="single"/>
          <w:lang w:val="ro-RO" w:eastAsia="en-US"/>
        </w:rPr>
        <w:t>Municipiul Constanţa:</w:t>
      </w:r>
    </w:p>
    <w:p w:rsidR="007F588E" w:rsidRPr="00FF4BC2" w:rsidRDefault="007F588E" w:rsidP="00DD79D6">
      <w:pPr>
        <w:numPr>
          <w:ilvl w:val="0"/>
          <w:numId w:val="94"/>
        </w:numPr>
        <w:spacing w:line="288" w:lineRule="auto"/>
        <w:jc w:val="both"/>
        <w:rPr>
          <w:sz w:val="24"/>
          <w:szCs w:val="24"/>
          <w:lang w:val="ro-RO" w:eastAsia="en-US"/>
        </w:rPr>
      </w:pPr>
      <w:r w:rsidRPr="00FF4BC2">
        <w:rPr>
          <w:sz w:val="24"/>
          <w:szCs w:val="24"/>
          <w:lang w:val="ro-RO" w:eastAsia="en-US"/>
        </w:rPr>
        <w:t xml:space="preserve">Zilele Municipiului </w:t>
      </w:r>
      <w:r w:rsidR="00B1317F">
        <w:rPr>
          <w:sz w:val="24"/>
          <w:szCs w:val="24"/>
          <w:lang w:val="ro-RO" w:eastAsia="en-US"/>
        </w:rPr>
        <w:t>Constanţa (perioada 17-21 mai);</w:t>
      </w:r>
    </w:p>
    <w:p w:rsidR="00647763" w:rsidRDefault="007F588E" w:rsidP="00DD79D6">
      <w:pPr>
        <w:numPr>
          <w:ilvl w:val="0"/>
          <w:numId w:val="94"/>
        </w:numPr>
        <w:spacing w:line="288" w:lineRule="auto"/>
        <w:jc w:val="both"/>
        <w:rPr>
          <w:sz w:val="24"/>
          <w:szCs w:val="24"/>
          <w:lang w:val="ro-RO" w:eastAsia="en-US"/>
        </w:rPr>
      </w:pPr>
      <w:r w:rsidRPr="00FF4BC2">
        <w:rPr>
          <w:sz w:val="24"/>
          <w:szCs w:val="24"/>
          <w:lang w:val="ro-RO" w:eastAsia="en-US"/>
        </w:rPr>
        <w:t>Ziua Marinei Române (15 august);</w:t>
      </w:r>
    </w:p>
    <w:p w:rsidR="00B1317F" w:rsidRPr="007D242D" w:rsidRDefault="007F588E" w:rsidP="00DD79D6">
      <w:pPr>
        <w:numPr>
          <w:ilvl w:val="0"/>
          <w:numId w:val="94"/>
        </w:numPr>
        <w:spacing w:line="288" w:lineRule="auto"/>
        <w:jc w:val="both"/>
        <w:rPr>
          <w:sz w:val="24"/>
          <w:szCs w:val="24"/>
          <w:lang w:val="ro-RO" w:eastAsia="en-US"/>
        </w:rPr>
      </w:pPr>
      <w:r w:rsidRPr="007D242D">
        <w:rPr>
          <w:sz w:val="24"/>
          <w:szCs w:val="24"/>
          <w:lang w:val="ro-RO" w:eastAsia="en-US"/>
        </w:rPr>
        <w:t>Concerte de muzică susţinute pe plajă de cântăreţi de marcă la care participă peste 5000 spectator</w:t>
      </w:r>
      <w:r w:rsidR="007D242D" w:rsidRPr="007D242D">
        <w:rPr>
          <w:sz w:val="24"/>
          <w:szCs w:val="24"/>
          <w:lang w:val="ro-RO" w:eastAsia="en-US"/>
        </w:rPr>
        <w:t>i, ex. Neversea Festival (04 – 07</w:t>
      </w:r>
      <w:r w:rsidR="00B1317F" w:rsidRPr="007D242D">
        <w:rPr>
          <w:sz w:val="24"/>
          <w:szCs w:val="24"/>
          <w:lang w:val="ro-RO" w:eastAsia="en-US"/>
        </w:rPr>
        <w:t xml:space="preserve"> iulie), Sunwaves Fest (</w:t>
      </w:r>
      <w:r w:rsidR="007D242D" w:rsidRPr="007D242D">
        <w:rPr>
          <w:sz w:val="24"/>
          <w:szCs w:val="24"/>
          <w:lang w:val="ro-RO" w:eastAsia="en-US"/>
        </w:rPr>
        <w:t>25 aprilie – 01 mai)</w:t>
      </w:r>
      <w:r w:rsidR="00B1317F" w:rsidRPr="007D242D">
        <w:rPr>
          <w:sz w:val="24"/>
          <w:szCs w:val="24"/>
          <w:lang w:val="ro-RO" w:eastAsia="en-US"/>
        </w:rPr>
        <w:t>;</w:t>
      </w:r>
    </w:p>
    <w:p w:rsidR="007F588E" w:rsidRPr="00B1317F" w:rsidRDefault="007F588E" w:rsidP="00DD79D6">
      <w:pPr>
        <w:numPr>
          <w:ilvl w:val="0"/>
          <w:numId w:val="94"/>
        </w:numPr>
        <w:spacing w:line="288" w:lineRule="auto"/>
        <w:jc w:val="both"/>
        <w:rPr>
          <w:sz w:val="24"/>
          <w:szCs w:val="24"/>
          <w:lang w:val="ro-RO" w:eastAsia="en-US"/>
        </w:rPr>
      </w:pPr>
      <w:r w:rsidRPr="00B1317F">
        <w:rPr>
          <w:sz w:val="24"/>
          <w:szCs w:val="24"/>
          <w:lang w:val="ro-RO" w:eastAsia="en-US"/>
        </w:rPr>
        <w:t xml:space="preserve">Târgurile Tinimtex organizate în extrasezon; </w:t>
      </w:r>
    </w:p>
    <w:p w:rsidR="007F588E" w:rsidRPr="008F0291" w:rsidRDefault="007F588E" w:rsidP="00DD79D6">
      <w:pPr>
        <w:numPr>
          <w:ilvl w:val="0"/>
          <w:numId w:val="94"/>
        </w:numPr>
        <w:spacing w:line="288" w:lineRule="auto"/>
        <w:jc w:val="both"/>
        <w:rPr>
          <w:sz w:val="24"/>
          <w:szCs w:val="24"/>
          <w:lang w:val="ro-RO" w:eastAsia="en-US"/>
        </w:rPr>
      </w:pPr>
      <w:r w:rsidRPr="008F0291">
        <w:rPr>
          <w:sz w:val="24"/>
          <w:szCs w:val="24"/>
          <w:lang w:val="ro-RO" w:eastAsia="en-US"/>
        </w:rPr>
        <w:t>Festivalul Vinului – luna septembrie;</w:t>
      </w:r>
    </w:p>
    <w:p w:rsidR="007F588E" w:rsidRPr="00FF4BC2" w:rsidRDefault="007F588E" w:rsidP="00DD79D6">
      <w:pPr>
        <w:numPr>
          <w:ilvl w:val="0"/>
          <w:numId w:val="94"/>
        </w:numPr>
        <w:spacing w:line="288" w:lineRule="auto"/>
        <w:jc w:val="both"/>
        <w:rPr>
          <w:sz w:val="24"/>
          <w:szCs w:val="24"/>
          <w:lang w:val="ro-RO" w:eastAsia="en-US"/>
        </w:rPr>
      </w:pPr>
      <w:r w:rsidRPr="00FF4BC2">
        <w:rPr>
          <w:sz w:val="24"/>
          <w:szCs w:val="24"/>
          <w:lang w:val="ro-RO" w:eastAsia="en-US"/>
        </w:rPr>
        <w:t>manifestări sportive, unele internaţionale pe stadionul “Farul”, stadionul de rugby şi la Sala Sporturilor, simpozioane pe diferite teme etc;</w:t>
      </w:r>
    </w:p>
    <w:p w:rsidR="007F588E" w:rsidRPr="00FF4BC2" w:rsidRDefault="007F588E" w:rsidP="00DD79D6">
      <w:pPr>
        <w:numPr>
          <w:ilvl w:val="0"/>
          <w:numId w:val="101"/>
        </w:numPr>
        <w:spacing w:line="288" w:lineRule="auto"/>
        <w:jc w:val="both"/>
        <w:rPr>
          <w:b/>
          <w:sz w:val="24"/>
          <w:szCs w:val="24"/>
          <w:u w:val="single"/>
          <w:lang w:val="ro-RO" w:eastAsia="en-US"/>
        </w:rPr>
      </w:pPr>
      <w:r w:rsidRPr="00FF4BC2">
        <w:rPr>
          <w:b/>
          <w:sz w:val="24"/>
          <w:szCs w:val="24"/>
          <w:u w:val="single"/>
          <w:lang w:val="ro-RO" w:eastAsia="en-US"/>
        </w:rPr>
        <w:t>Municipiul Mangalia:</w:t>
      </w:r>
    </w:p>
    <w:p w:rsidR="00647763" w:rsidRPr="00647763" w:rsidRDefault="008F0291" w:rsidP="00DD79D6">
      <w:pPr>
        <w:numPr>
          <w:ilvl w:val="0"/>
          <w:numId w:val="96"/>
        </w:numPr>
        <w:spacing w:line="288" w:lineRule="auto"/>
        <w:jc w:val="both"/>
        <w:rPr>
          <w:sz w:val="24"/>
          <w:szCs w:val="24"/>
          <w:lang w:val="ro-RO" w:eastAsia="en-US"/>
        </w:rPr>
      </w:pPr>
      <w:r>
        <w:rPr>
          <w:sz w:val="24"/>
          <w:szCs w:val="24"/>
          <w:lang w:val="ro-RO" w:eastAsia="en-US"/>
        </w:rPr>
        <w:t xml:space="preserve">Târg de vară (luna </w:t>
      </w:r>
      <w:r w:rsidR="00647763">
        <w:rPr>
          <w:sz w:val="24"/>
          <w:szCs w:val="24"/>
          <w:lang w:val="ro-RO" w:eastAsia="en-US"/>
        </w:rPr>
        <w:t>iulie)</w:t>
      </w:r>
    </w:p>
    <w:p w:rsidR="007F588E" w:rsidRPr="00FF4BC2" w:rsidRDefault="007F588E" w:rsidP="00DD79D6">
      <w:pPr>
        <w:numPr>
          <w:ilvl w:val="0"/>
          <w:numId w:val="96"/>
        </w:numPr>
        <w:spacing w:line="288" w:lineRule="auto"/>
        <w:jc w:val="both"/>
        <w:rPr>
          <w:sz w:val="24"/>
          <w:szCs w:val="24"/>
          <w:lang w:val="ro-RO" w:eastAsia="en-US"/>
        </w:rPr>
      </w:pPr>
      <w:r w:rsidRPr="00FF4BC2">
        <w:rPr>
          <w:bCs/>
          <w:sz w:val="24"/>
          <w:szCs w:val="24"/>
          <w:lang w:val="ro-RO" w:eastAsia="en-US"/>
        </w:rPr>
        <w:t xml:space="preserve">Festivalul Callatis </w:t>
      </w:r>
      <w:r w:rsidR="008F0291">
        <w:rPr>
          <w:sz w:val="24"/>
          <w:szCs w:val="24"/>
          <w:lang w:val="ro-RO" w:eastAsia="en-US"/>
        </w:rPr>
        <w:t xml:space="preserve">(luna </w:t>
      </w:r>
      <w:r w:rsidRPr="00FF4BC2">
        <w:rPr>
          <w:sz w:val="24"/>
          <w:szCs w:val="24"/>
          <w:lang w:val="ro-RO" w:eastAsia="en-US"/>
        </w:rPr>
        <w:t xml:space="preserve">august); </w:t>
      </w:r>
    </w:p>
    <w:p w:rsidR="007F588E" w:rsidRPr="00647763" w:rsidRDefault="007F588E" w:rsidP="00DD79D6">
      <w:pPr>
        <w:numPr>
          <w:ilvl w:val="0"/>
          <w:numId w:val="96"/>
        </w:numPr>
        <w:spacing w:line="288" w:lineRule="auto"/>
        <w:jc w:val="both"/>
        <w:rPr>
          <w:sz w:val="24"/>
          <w:szCs w:val="24"/>
          <w:lang w:val="ro-RO" w:eastAsia="en-US"/>
        </w:rPr>
      </w:pPr>
      <w:r w:rsidRPr="00647763">
        <w:rPr>
          <w:bCs/>
          <w:sz w:val="24"/>
          <w:szCs w:val="24"/>
          <w:lang w:val="ro-RO" w:eastAsia="en-US"/>
        </w:rPr>
        <w:t>Mangalia Copiilor – luna iunie;</w:t>
      </w:r>
    </w:p>
    <w:p w:rsidR="007F588E" w:rsidRPr="00FF4BC2" w:rsidRDefault="007F588E" w:rsidP="00DD79D6">
      <w:pPr>
        <w:numPr>
          <w:ilvl w:val="0"/>
          <w:numId w:val="96"/>
        </w:numPr>
        <w:spacing w:line="288" w:lineRule="auto"/>
        <w:jc w:val="both"/>
        <w:rPr>
          <w:sz w:val="24"/>
          <w:szCs w:val="24"/>
          <w:lang w:val="ro-RO" w:eastAsia="en-US"/>
        </w:rPr>
      </w:pPr>
      <w:r w:rsidRPr="00FF4BC2">
        <w:rPr>
          <w:bCs/>
          <w:sz w:val="24"/>
          <w:szCs w:val="24"/>
          <w:lang w:val="ro-RO" w:eastAsia="en-US"/>
        </w:rPr>
        <w:t>Turneul de Fotbal pe Plajă – luna iunie;</w:t>
      </w:r>
    </w:p>
    <w:p w:rsidR="007F588E" w:rsidRPr="00647763" w:rsidRDefault="008F0291" w:rsidP="00DD79D6">
      <w:pPr>
        <w:numPr>
          <w:ilvl w:val="0"/>
          <w:numId w:val="96"/>
        </w:numPr>
        <w:spacing w:line="288" w:lineRule="auto"/>
        <w:jc w:val="both"/>
        <w:rPr>
          <w:sz w:val="24"/>
          <w:szCs w:val="24"/>
          <w:lang w:val="ro-RO" w:eastAsia="en-US"/>
        </w:rPr>
      </w:pPr>
      <w:r>
        <w:rPr>
          <w:bCs/>
          <w:sz w:val="24"/>
          <w:szCs w:val="24"/>
          <w:lang w:val="ro-RO" w:eastAsia="en-US"/>
        </w:rPr>
        <w:t xml:space="preserve">Ziua Recoltei – luna </w:t>
      </w:r>
      <w:r w:rsidR="007F588E" w:rsidRPr="00647763">
        <w:rPr>
          <w:bCs/>
          <w:sz w:val="24"/>
          <w:szCs w:val="24"/>
          <w:lang w:val="ro-RO" w:eastAsia="en-US"/>
        </w:rPr>
        <w:t>septembrie;</w:t>
      </w:r>
    </w:p>
    <w:p w:rsidR="007F588E" w:rsidRPr="00FF4BC2" w:rsidRDefault="007F588E" w:rsidP="00DD79D6">
      <w:pPr>
        <w:numPr>
          <w:ilvl w:val="0"/>
          <w:numId w:val="96"/>
        </w:numPr>
        <w:spacing w:line="288" w:lineRule="auto"/>
        <w:jc w:val="both"/>
        <w:rPr>
          <w:sz w:val="24"/>
          <w:szCs w:val="24"/>
          <w:lang w:val="ro-RO" w:eastAsia="en-US"/>
        </w:rPr>
      </w:pPr>
      <w:r w:rsidRPr="00FF4BC2">
        <w:rPr>
          <w:bCs/>
          <w:sz w:val="24"/>
          <w:szCs w:val="24"/>
          <w:lang w:val="ro-RO" w:eastAsia="en-US"/>
        </w:rPr>
        <w:t>Sărbătoarea Vinului – luna noiembrie.</w:t>
      </w:r>
    </w:p>
    <w:p w:rsidR="007F588E" w:rsidRPr="00FF4BC2" w:rsidRDefault="007F588E" w:rsidP="00DD79D6">
      <w:pPr>
        <w:numPr>
          <w:ilvl w:val="0"/>
          <w:numId w:val="101"/>
        </w:numPr>
        <w:spacing w:line="288" w:lineRule="auto"/>
        <w:jc w:val="both"/>
        <w:rPr>
          <w:b/>
          <w:sz w:val="24"/>
          <w:szCs w:val="24"/>
          <w:u w:val="single"/>
          <w:lang w:val="ro-RO" w:eastAsia="en-US"/>
        </w:rPr>
      </w:pPr>
      <w:r w:rsidRPr="00FF4BC2">
        <w:rPr>
          <w:b/>
          <w:sz w:val="24"/>
          <w:szCs w:val="24"/>
          <w:u w:val="single"/>
          <w:lang w:val="ro-RO" w:eastAsia="en-US"/>
        </w:rPr>
        <w:t>Municipiul Medgidia:</w:t>
      </w:r>
    </w:p>
    <w:p w:rsidR="007F588E" w:rsidRPr="00FF4BC2" w:rsidRDefault="007F588E" w:rsidP="00DD79D6">
      <w:pPr>
        <w:numPr>
          <w:ilvl w:val="0"/>
          <w:numId w:val="97"/>
        </w:numPr>
        <w:spacing w:line="288" w:lineRule="auto"/>
        <w:jc w:val="both"/>
        <w:rPr>
          <w:sz w:val="24"/>
          <w:szCs w:val="24"/>
          <w:lang w:val="ro-RO" w:eastAsia="en-US"/>
        </w:rPr>
      </w:pPr>
      <w:r w:rsidRPr="00FF4BC2">
        <w:rPr>
          <w:sz w:val="24"/>
          <w:szCs w:val="24"/>
          <w:lang w:val="ro-RO" w:eastAsia="en-US"/>
        </w:rPr>
        <w:t>Zilele Municipiulu</w:t>
      </w:r>
      <w:r w:rsidRPr="00FF4BC2">
        <w:rPr>
          <w:bCs/>
          <w:sz w:val="24"/>
          <w:szCs w:val="24"/>
          <w:lang w:val="ro-RO" w:eastAsia="en-US"/>
        </w:rPr>
        <w:t xml:space="preserve"> </w:t>
      </w:r>
      <w:r w:rsidRPr="00FF4BC2">
        <w:rPr>
          <w:sz w:val="24"/>
          <w:szCs w:val="24"/>
          <w:lang w:val="ro-RO" w:eastAsia="en-US"/>
        </w:rPr>
        <w:t xml:space="preserve">(perioada 01-17 septembrie); </w:t>
      </w:r>
    </w:p>
    <w:p w:rsidR="007F588E" w:rsidRPr="00FF4BC2" w:rsidRDefault="007F588E" w:rsidP="00DD79D6">
      <w:pPr>
        <w:numPr>
          <w:ilvl w:val="0"/>
          <w:numId w:val="97"/>
        </w:numPr>
        <w:spacing w:line="288" w:lineRule="auto"/>
        <w:jc w:val="both"/>
        <w:rPr>
          <w:sz w:val="24"/>
          <w:szCs w:val="24"/>
          <w:lang w:val="ro-RO" w:eastAsia="en-US"/>
        </w:rPr>
      </w:pPr>
      <w:r w:rsidRPr="00FF4BC2">
        <w:rPr>
          <w:sz w:val="24"/>
          <w:szCs w:val="24"/>
          <w:lang w:val="ro-RO" w:eastAsia="en-US"/>
        </w:rPr>
        <w:t xml:space="preserve">Festivalul Dan Spătaru </w:t>
      </w:r>
      <w:r w:rsidRPr="00FF4BC2">
        <w:rPr>
          <w:bCs/>
          <w:sz w:val="24"/>
          <w:szCs w:val="24"/>
          <w:lang w:val="ro-RO" w:eastAsia="en-US"/>
        </w:rPr>
        <w:t xml:space="preserve"> </w:t>
      </w:r>
      <w:r w:rsidRPr="00FF4BC2">
        <w:rPr>
          <w:sz w:val="24"/>
          <w:szCs w:val="24"/>
          <w:lang w:val="ro-RO" w:eastAsia="en-US"/>
        </w:rPr>
        <w:t>(perioada 02-04 octombrie);</w:t>
      </w:r>
    </w:p>
    <w:p w:rsidR="007F588E" w:rsidRPr="00FF4BC2" w:rsidRDefault="007F588E" w:rsidP="00DD79D6">
      <w:pPr>
        <w:numPr>
          <w:ilvl w:val="0"/>
          <w:numId w:val="97"/>
        </w:numPr>
        <w:spacing w:line="288" w:lineRule="auto"/>
        <w:jc w:val="both"/>
        <w:rPr>
          <w:sz w:val="24"/>
          <w:szCs w:val="24"/>
          <w:lang w:val="ro-RO" w:eastAsia="en-US"/>
        </w:rPr>
      </w:pPr>
      <w:r w:rsidRPr="00FF4BC2">
        <w:rPr>
          <w:bCs/>
          <w:sz w:val="24"/>
          <w:szCs w:val="24"/>
          <w:lang w:val="ro-RO" w:eastAsia="en-US"/>
        </w:rPr>
        <w:t>Zilele Recoltei – luna octombrie;</w:t>
      </w:r>
    </w:p>
    <w:p w:rsidR="007F588E" w:rsidRPr="00FF4BC2" w:rsidRDefault="007F588E" w:rsidP="00FF4BC2">
      <w:pPr>
        <w:spacing w:line="288" w:lineRule="auto"/>
        <w:ind w:firstLine="645"/>
        <w:jc w:val="both"/>
        <w:rPr>
          <w:sz w:val="24"/>
          <w:szCs w:val="24"/>
          <w:lang w:val="ro-RO" w:eastAsia="en-US"/>
        </w:rPr>
      </w:pPr>
      <w:r w:rsidRPr="00FF4BC2">
        <w:rPr>
          <w:sz w:val="24"/>
          <w:szCs w:val="24"/>
          <w:lang w:val="ro-RO" w:eastAsia="en-US"/>
        </w:rPr>
        <w:t>Alte manifestări cu excepţia celor menţionate la nivelul judeţului, sunt festivaluri de muzică uşoară, oborul de animale organizat de către Primăria municipiului M</w:t>
      </w:r>
      <w:r w:rsidR="00647763">
        <w:rPr>
          <w:sz w:val="24"/>
          <w:szCs w:val="24"/>
          <w:lang w:val="ro-RO" w:eastAsia="en-US"/>
        </w:rPr>
        <w:t>edgidia în zilele de duminică.</w:t>
      </w:r>
    </w:p>
    <w:p w:rsidR="007F588E" w:rsidRPr="00FF4BC2" w:rsidRDefault="007F588E" w:rsidP="00DD79D6">
      <w:pPr>
        <w:numPr>
          <w:ilvl w:val="0"/>
          <w:numId w:val="101"/>
        </w:numPr>
        <w:spacing w:line="288" w:lineRule="auto"/>
        <w:jc w:val="both"/>
        <w:rPr>
          <w:b/>
          <w:sz w:val="24"/>
          <w:szCs w:val="24"/>
          <w:u w:val="single"/>
          <w:lang w:val="ro-RO" w:eastAsia="en-US"/>
        </w:rPr>
      </w:pPr>
      <w:r w:rsidRPr="00FF4BC2">
        <w:rPr>
          <w:b/>
          <w:sz w:val="24"/>
          <w:szCs w:val="24"/>
          <w:u w:val="single"/>
          <w:lang w:val="ro-RO" w:eastAsia="en-US"/>
        </w:rPr>
        <w:t>. Oraş Cernavodă:</w:t>
      </w:r>
    </w:p>
    <w:p w:rsidR="007F588E" w:rsidRPr="00647763" w:rsidRDefault="007F588E" w:rsidP="00DD79D6">
      <w:pPr>
        <w:numPr>
          <w:ilvl w:val="0"/>
          <w:numId w:val="98"/>
        </w:numPr>
        <w:tabs>
          <w:tab w:val="left" w:pos="0"/>
        </w:tabs>
        <w:spacing w:line="288" w:lineRule="auto"/>
        <w:jc w:val="both"/>
        <w:rPr>
          <w:sz w:val="24"/>
          <w:szCs w:val="24"/>
          <w:lang w:val="ro-RO" w:eastAsia="en-US"/>
        </w:rPr>
      </w:pPr>
      <w:r w:rsidRPr="00647763">
        <w:rPr>
          <w:sz w:val="24"/>
          <w:szCs w:val="24"/>
          <w:lang w:val="ro-RO" w:eastAsia="en-US"/>
        </w:rPr>
        <w:t>Festivalul Naţional de muzică corală “I.D.Chirescu”;</w:t>
      </w:r>
    </w:p>
    <w:p w:rsidR="007F588E" w:rsidRPr="00FF4BC2" w:rsidRDefault="007F588E" w:rsidP="00DD79D6">
      <w:pPr>
        <w:numPr>
          <w:ilvl w:val="0"/>
          <w:numId w:val="98"/>
        </w:numPr>
        <w:tabs>
          <w:tab w:val="left" w:pos="0"/>
        </w:tabs>
        <w:spacing w:line="288" w:lineRule="auto"/>
        <w:jc w:val="both"/>
        <w:rPr>
          <w:sz w:val="24"/>
          <w:szCs w:val="24"/>
          <w:lang w:val="ro-RO" w:eastAsia="en-US"/>
        </w:rPr>
      </w:pPr>
      <w:r w:rsidRPr="00FF4BC2">
        <w:rPr>
          <w:sz w:val="24"/>
          <w:szCs w:val="24"/>
          <w:lang w:val="ro-RO" w:eastAsia="en-US"/>
        </w:rPr>
        <w:t>Festivalul de Teatru pentru Copii şi Tineret;</w:t>
      </w:r>
    </w:p>
    <w:p w:rsidR="007F588E" w:rsidRPr="00647763" w:rsidRDefault="007F588E" w:rsidP="00DD79D6">
      <w:pPr>
        <w:numPr>
          <w:ilvl w:val="0"/>
          <w:numId w:val="98"/>
        </w:numPr>
        <w:tabs>
          <w:tab w:val="left" w:pos="0"/>
        </w:tabs>
        <w:spacing w:line="288" w:lineRule="auto"/>
        <w:jc w:val="both"/>
        <w:rPr>
          <w:sz w:val="24"/>
          <w:szCs w:val="24"/>
          <w:lang w:val="ro-RO" w:eastAsia="en-US"/>
        </w:rPr>
      </w:pPr>
      <w:r w:rsidRPr="00647763">
        <w:rPr>
          <w:sz w:val="24"/>
          <w:szCs w:val="24"/>
          <w:lang w:val="ro-RO" w:eastAsia="en-US"/>
        </w:rPr>
        <w:t xml:space="preserve">Zilele Recoltei </w:t>
      </w:r>
      <w:r w:rsidRPr="00647763">
        <w:rPr>
          <w:bCs/>
          <w:sz w:val="24"/>
          <w:szCs w:val="24"/>
          <w:lang w:val="ro-RO" w:eastAsia="en-US"/>
        </w:rPr>
        <w:t xml:space="preserve">– </w:t>
      </w:r>
      <w:r w:rsidRPr="00647763">
        <w:rPr>
          <w:sz w:val="24"/>
          <w:szCs w:val="24"/>
          <w:lang w:val="ro-RO" w:eastAsia="en-US"/>
        </w:rPr>
        <w:t>luna octombrie.</w:t>
      </w:r>
    </w:p>
    <w:p w:rsidR="007F588E" w:rsidRPr="00FF4BC2" w:rsidRDefault="007F588E" w:rsidP="00DD79D6">
      <w:pPr>
        <w:numPr>
          <w:ilvl w:val="0"/>
          <w:numId w:val="101"/>
        </w:numPr>
        <w:spacing w:line="288" w:lineRule="auto"/>
        <w:jc w:val="both"/>
        <w:rPr>
          <w:b/>
          <w:sz w:val="24"/>
          <w:szCs w:val="24"/>
          <w:u w:val="single"/>
          <w:lang w:val="ro-RO" w:eastAsia="en-US"/>
        </w:rPr>
      </w:pPr>
      <w:r w:rsidRPr="00FF4BC2">
        <w:rPr>
          <w:b/>
          <w:sz w:val="24"/>
          <w:szCs w:val="24"/>
          <w:u w:val="single"/>
          <w:lang w:val="ro-RO" w:eastAsia="en-US"/>
        </w:rPr>
        <w:t>. Oraş Năvodari:</w:t>
      </w:r>
    </w:p>
    <w:p w:rsidR="007F588E" w:rsidRPr="00FF4BC2" w:rsidRDefault="007F588E" w:rsidP="00FF4BC2">
      <w:pPr>
        <w:spacing w:line="288" w:lineRule="auto"/>
        <w:ind w:firstLine="708"/>
        <w:jc w:val="both"/>
        <w:rPr>
          <w:sz w:val="24"/>
          <w:szCs w:val="24"/>
          <w:lang w:val="ro-RO" w:eastAsia="en-US"/>
        </w:rPr>
      </w:pPr>
      <w:r w:rsidRPr="00FF4BC2">
        <w:rPr>
          <w:sz w:val="24"/>
          <w:szCs w:val="24"/>
          <w:lang w:val="ro-RO" w:eastAsia="en-US"/>
        </w:rPr>
        <w:t>În plus faţă de sărbătorile religioase naţionale, menţionăm manifestările religioase ocazionate de hramul bisericii „Sf. Paraschiva” (14 octombrie), hramul bisericii „Buna-Vestire” (25 martie) şi hramul bisericii „Sf. Nicolae” (6 decembrie).</w:t>
      </w:r>
    </w:p>
    <w:p w:rsidR="007F588E" w:rsidRPr="00FF4BC2" w:rsidRDefault="007F588E" w:rsidP="00DD79D6">
      <w:pPr>
        <w:numPr>
          <w:ilvl w:val="0"/>
          <w:numId w:val="101"/>
        </w:numPr>
        <w:spacing w:line="288" w:lineRule="auto"/>
        <w:jc w:val="both"/>
        <w:rPr>
          <w:b/>
          <w:sz w:val="24"/>
          <w:szCs w:val="24"/>
          <w:u w:val="single"/>
          <w:lang w:val="ro-RO" w:eastAsia="en-US"/>
        </w:rPr>
      </w:pPr>
      <w:r w:rsidRPr="00FF4BC2">
        <w:rPr>
          <w:b/>
          <w:sz w:val="24"/>
          <w:szCs w:val="24"/>
          <w:u w:val="single"/>
          <w:lang w:val="ro-RO" w:eastAsia="en-US"/>
        </w:rPr>
        <w:t>. Oraş Ovidiu:</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Pe raza oraşului Ovidiu au loc evenimente cultural-religioase corespondente etniilor, respectiv pentru creştinii ortodocşi şi turco-tătari.</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 xml:space="preserve">Alte categorii de evenimente care prezintă interes din punct de vedere al riscurilor sociale sunt manifestările sportive, precum meciurile de fotbal disputate pe Stadionul Clubul Sportiv Ovidiu, manifestările anuale ale etniei turco-tătare prilejuite de întrecerile sportive “kures”, la care participă un număr mare de localnici, dar şi din localităţile limitrofe, manifestările culturale în cadrul Centrului Cultural Ovidiu. </w:t>
      </w:r>
    </w:p>
    <w:p w:rsidR="007F588E" w:rsidRPr="00FF4BC2" w:rsidRDefault="007F588E" w:rsidP="00DD79D6">
      <w:pPr>
        <w:numPr>
          <w:ilvl w:val="0"/>
          <w:numId w:val="101"/>
        </w:numPr>
        <w:spacing w:line="288" w:lineRule="auto"/>
        <w:jc w:val="both"/>
        <w:rPr>
          <w:b/>
          <w:sz w:val="24"/>
          <w:szCs w:val="24"/>
          <w:u w:val="single"/>
          <w:lang w:val="ro-RO" w:eastAsia="en-US"/>
        </w:rPr>
      </w:pPr>
      <w:r w:rsidRPr="00FF4BC2">
        <w:rPr>
          <w:b/>
          <w:sz w:val="24"/>
          <w:szCs w:val="24"/>
          <w:u w:val="single"/>
          <w:lang w:val="ro-RO" w:eastAsia="en-US"/>
        </w:rPr>
        <w:t>. Oraş Murfatlar:</w:t>
      </w:r>
    </w:p>
    <w:p w:rsidR="007F588E" w:rsidRPr="00FF4BC2" w:rsidRDefault="007F588E" w:rsidP="00FF4BC2">
      <w:pPr>
        <w:spacing w:line="288" w:lineRule="auto"/>
        <w:ind w:firstLine="708"/>
        <w:jc w:val="both"/>
        <w:rPr>
          <w:bCs/>
          <w:sz w:val="24"/>
          <w:szCs w:val="24"/>
          <w:lang w:val="ro-RO" w:eastAsia="en-US"/>
        </w:rPr>
      </w:pPr>
      <w:r w:rsidRPr="00FF4BC2">
        <w:rPr>
          <w:bCs/>
          <w:sz w:val="24"/>
          <w:szCs w:val="24"/>
          <w:lang w:val="ro-RO" w:eastAsia="en-US"/>
        </w:rPr>
        <w:tab/>
        <w:t>Pe raza oraşului Murfatlar au loc evenimente cultural-religioase corespondente etniilor (creştin-ortodoxă şi turco-tătară).</w:t>
      </w:r>
    </w:p>
    <w:p w:rsidR="007F588E" w:rsidRPr="00FF4BC2" w:rsidRDefault="007F588E" w:rsidP="00FF4BC2">
      <w:pPr>
        <w:spacing w:line="288" w:lineRule="auto"/>
        <w:ind w:firstLine="708"/>
        <w:jc w:val="both"/>
        <w:rPr>
          <w:sz w:val="24"/>
          <w:szCs w:val="24"/>
          <w:lang w:val="ro-RO" w:eastAsia="en-US"/>
        </w:rPr>
      </w:pPr>
      <w:r w:rsidRPr="00FF4BC2">
        <w:rPr>
          <w:sz w:val="24"/>
          <w:szCs w:val="24"/>
          <w:lang w:val="ro-RO" w:eastAsia="en-US"/>
        </w:rPr>
        <w:tab/>
        <w:t>Pe teritoriul de competenţă sunt amplasate 3 biserici aparţinând cultului ortodox din care 2 în oraşul Murfatlar şi în satul Siminoc, 1 lăcaş de cult musulman (geamie) situat în oraşul Murfatlar.</w:t>
      </w:r>
    </w:p>
    <w:p w:rsidR="007F588E" w:rsidRPr="00FF4BC2" w:rsidRDefault="007F588E" w:rsidP="00FF4BC2">
      <w:pPr>
        <w:spacing w:line="288" w:lineRule="auto"/>
        <w:ind w:firstLine="708"/>
        <w:jc w:val="both"/>
        <w:rPr>
          <w:bCs/>
          <w:sz w:val="24"/>
          <w:szCs w:val="24"/>
          <w:lang w:val="ro-RO" w:eastAsia="en-US"/>
        </w:rPr>
      </w:pPr>
      <w:r w:rsidRPr="00FF4BC2">
        <w:rPr>
          <w:sz w:val="24"/>
          <w:szCs w:val="24"/>
          <w:lang w:val="ro-RO" w:eastAsia="en-US"/>
        </w:rPr>
        <w:tab/>
        <w:t>De asemenea, au loc manifestări sportive, precum meciurile de fotbal disputate pe Stadionul Clubul Sportiv Murfatlar, întrecerile sportive “kures”, manifestări culturale în cadrul Centrului Cultural Murfatlar, organizarea zilelor de 1, 2 Mai în zona Pădurii Fântâniţa, unde participă aprox. 5.000-6.000 persoane.</w:t>
      </w:r>
    </w:p>
    <w:p w:rsidR="007F588E" w:rsidRPr="00FF4BC2" w:rsidRDefault="007F588E" w:rsidP="00DD79D6">
      <w:pPr>
        <w:numPr>
          <w:ilvl w:val="0"/>
          <w:numId w:val="101"/>
        </w:numPr>
        <w:spacing w:line="288" w:lineRule="auto"/>
        <w:jc w:val="both"/>
        <w:rPr>
          <w:b/>
          <w:sz w:val="24"/>
          <w:szCs w:val="24"/>
          <w:u w:val="single"/>
          <w:lang w:val="ro-RO" w:eastAsia="en-US"/>
        </w:rPr>
      </w:pPr>
      <w:r w:rsidRPr="00FF4BC2">
        <w:rPr>
          <w:b/>
          <w:sz w:val="24"/>
          <w:szCs w:val="24"/>
          <w:u w:val="single"/>
          <w:lang w:val="ro-RO" w:eastAsia="en-US"/>
        </w:rPr>
        <w:t xml:space="preserve"> Oraş Hârşova:</w:t>
      </w:r>
    </w:p>
    <w:p w:rsidR="007F588E" w:rsidRPr="00FF4BC2" w:rsidRDefault="007F588E" w:rsidP="00FF4BC2">
      <w:pPr>
        <w:spacing w:line="288" w:lineRule="auto"/>
        <w:ind w:firstLine="567"/>
        <w:jc w:val="both"/>
        <w:rPr>
          <w:sz w:val="24"/>
          <w:szCs w:val="24"/>
          <w:lang w:val="ro-RO" w:eastAsia="en-US"/>
        </w:rPr>
      </w:pPr>
      <w:r w:rsidRPr="00FF4BC2">
        <w:rPr>
          <w:sz w:val="24"/>
          <w:szCs w:val="24"/>
          <w:lang w:val="ro-RO" w:eastAsia="en-US"/>
        </w:rPr>
        <w:t>Pe raza oraşului Harşova se desfaşoară manifestarile religioase ale etniilor, evenimente sportive cu ocazia meciurilor de fotbal disputate pe Stadionul Carsium de către echipa locală –Club Sportiv Carsium.</w:t>
      </w:r>
    </w:p>
    <w:p w:rsidR="00A57153" w:rsidRPr="00B34220" w:rsidRDefault="007F588E" w:rsidP="00B34220">
      <w:pPr>
        <w:tabs>
          <w:tab w:val="left" w:pos="1134"/>
        </w:tabs>
        <w:spacing w:line="288" w:lineRule="auto"/>
        <w:jc w:val="both"/>
        <w:rPr>
          <w:sz w:val="24"/>
          <w:szCs w:val="24"/>
          <w:lang w:val="ro-RO" w:eastAsia="en-US"/>
        </w:rPr>
      </w:pPr>
      <w:r w:rsidRPr="00FF4BC2">
        <w:rPr>
          <w:b/>
          <w:sz w:val="24"/>
          <w:szCs w:val="24"/>
          <w:lang w:val="ro-RO" w:eastAsia="en-US"/>
        </w:rPr>
        <w:tab/>
      </w:r>
      <w:r w:rsidR="00964505">
        <w:rPr>
          <w:b/>
          <w:sz w:val="24"/>
          <w:szCs w:val="24"/>
          <w:u w:val="single"/>
          <w:lang w:val="ro-RO" w:eastAsia="en-US"/>
        </w:rPr>
        <w:t xml:space="preserve">9. </w:t>
      </w:r>
      <w:r w:rsidRPr="00FF4BC2">
        <w:rPr>
          <w:b/>
          <w:sz w:val="24"/>
          <w:szCs w:val="24"/>
          <w:u w:val="single"/>
          <w:lang w:val="ro-RO" w:eastAsia="en-US"/>
        </w:rPr>
        <w:t>În oraşele Eforie, Techirghiol, Negru Vodă,</w:t>
      </w:r>
      <w:r w:rsidR="00245DCF">
        <w:rPr>
          <w:b/>
          <w:sz w:val="24"/>
          <w:szCs w:val="24"/>
          <w:lang w:val="ro-RO" w:eastAsia="en-US"/>
        </w:rPr>
        <w:t xml:space="preserve"> </w:t>
      </w:r>
      <w:r w:rsidRPr="00FF4BC2">
        <w:rPr>
          <w:sz w:val="24"/>
          <w:szCs w:val="24"/>
          <w:lang w:val="ro-RO" w:eastAsia="en-US"/>
        </w:rPr>
        <w:t>se celebrează zilele oraşului, sărbătorile naţionale, precum şi cele religioase specifice etniilor creştin-ortodoxe şi turco-tătare.</w:t>
      </w:r>
    </w:p>
    <w:p w:rsidR="00A57153" w:rsidRDefault="00A57153" w:rsidP="00FF4BC2">
      <w:pPr>
        <w:tabs>
          <w:tab w:val="num" w:pos="0"/>
        </w:tabs>
        <w:spacing w:line="288" w:lineRule="auto"/>
        <w:jc w:val="both"/>
        <w:rPr>
          <w:b/>
          <w:sz w:val="24"/>
          <w:szCs w:val="24"/>
          <w:lang w:val="ro-RO" w:eastAsia="en-US"/>
        </w:rPr>
      </w:pPr>
    </w:p>
    <w:p w:rsidR="007F588E" w:rsidRPr="00FF4BC2" w:rsidRDefault="00B34220" w:rsidP="00B34220">
      <w:pPr>
        <w:tabs>
          <w:tab w:val="num" w:pos="851"/>
        </w:tabs>
        <w:spacing w:line="288" w:lineRule="auto"/>
        <w:jc w:val="both"/>
        <w:rPr>
          <w:b/>
          <w:sz w:val="24"/>
          <w:szCs w:val="24"/>
          <w:u w:val="single"/>
          <w:lang w:val="ro-RO" w:eastAsia="en-US"/>
        </w:rPr>
      </w:pPr>
      <w:r w:rsidRPr="00B34220">
        <w:rPr>
          <w:b/>
          <w:sz w:val="24"/>
          <w:szCs w:val="24"/>
          <w:lang w:val="ro-RO" w:eastAsia="en-US"/>
        </w:rPr>
        <w:tab/>
      </w:r>
      <w:r w:rsidR="00964505">
        <w:rPr>
          <w:b/>
          <w:sz w:val="24"/>
          <w:szCs w:val="24"/>
          <w:u w:val="single"/>
          <w:lang w:val="ro-RO" w:eastAsia="en-US"/>
        </w:rPr>
        <w:t xml:space="preserve">10. </w:t>
      </w:r>
      <w:r w:rsidR="007F588E" w:rsidRPr="00FF4BC2">
        <w:rPr>
          <w:b/>
          <w:sz w:val="24"/>
          <w:szCs w:val="24"/>
          <w:u w:val="single"/>
          <w:lang w:val="ro-RO" w:eastAsia="en-US"/>
        </w:rPr>
        <w:t>Staţiunea Costineşti:</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Fiind o staţiune pentru tineret, o staţiune culturală, în Costineşti se desfăşoară diverse activităţi culturale şi de divertisment pe  parcursul sezonului estival, precum:</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Gala tânărului actor;</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Festivalul de carte românească;</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Festivalul de muzica folk;</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Concerte şi alte evenimente ce au loc la Teatrul de vară din Costineşti, în aer liber sau în cluburile noi deschise în staţiune.</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Discotecile Vox Maris, Tineretului, Ring şi Max din Costineşti atrag anual mulţi turişti, în special din rândul tinerilor.</w:t>
      </w:r>
    </w:p>
    <w:p w:rsidR="007F588E" w:rsidRPr="00FF4BC2" w:rsidRDefault="007F588E" w:rsidP="00964505">
      <w:pPr>
        <w:spacing w:line="288" w:lineRule="auto"/>
        <w:ind w:firstLine="720"/>
        <w:jc w:val="both"/>
        <w:rPr>
          <w:sz w:val="24"/>
          <w:szCs w:val="24"/>
          <w:lang w:val="ro-RO" w:eastAsia="en-US"/>
        </w:rPr>
      </w:pPr>
      <w:r w:rsidRPr="00FF4BC2">
        <w:rPr>
          <w:sz w:val="24"/>
          <w:szCs w:val="24"/>
          <w:lang w:val="ro-RO" w:eastAsia="en-US"/>
        </w:rPr>
        <w:t>Anual, în perioada zilelor de 01 si 02 Mai, staţiunea Costineşti se confruntă cu o afluenţă mare de turişti, îndeosebi tineri.</w:t>
      </w:r>
      <w:r w:rsidRPr="00FF4BC2">
        <w:rPr>
          <w:sz w:val="24"/>
          <w:szCs w:val="24"/>
          <w:lang w:val="ro-RO" w:eastAsia="en-US"/>
        </w:rPr>
        <w:tab/>
      </w:r>
    </w:p>
    <w:p w:rsidR="007F588E" w:rsidRPr="00FF4BC2" w:rsidRDefault="00964505" w:rsidP="00FF4BC2">
      <w:pPr>
        <w:spacing w:line="288" w:lineRule="auto"/>
        <w:ind w:firstLine="720"/>
        <w:jc w:val="both"/>
        <w:rPr>
          <w:b/>
          <w:sz w:val="24"/>
          <w:szCs w:val="24"/>
          <w:u w:val="single"/>
          <w:lang w:val="ro-RO" w:eastAsia="en-US"/>
        </w:rPr>
      </w:pPr>
      <w:r>
        <w:rPr>
          <w:b/>
          <w:sz w:val="24"/>
          <w:szCs w:val="24"/>
          <w:u w:val="single"/>
          <w:lang w:val="ro-RO" w:eastAsia="en-US"/>
        </w:rPr>
        <w:t xml:space="preserve">11. </w:t>
      </w:r>
      <w:r w:rsidR="007F588E" w:rsidRPr="00FF4BC2">
        <w:rPr>
          <w:b/>
          <w:sz w:val="24"/>
          <w:szCs w:val="24"/>
          <w:u w:val="single"/>
          <w:lang w:val="ro-RO" w:eastAsia="en-US"/>
        </w:rPr>
        <w:t>Staţiunea Neptun:</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 xml:space="preserve">În staţiunea Neptun au loc în perioada sezonului estival numeroase concerte, petreceri, festivaluri de muzică, literatură etc. care atrag un public numeros. </w:t>
      </w:r>
    </w:p>
    <w:p w:rsidR="007F588E" w:rsidRPr="00FF4BC2" w:rsidRDefault="007F588E" w:rsidP="00FF4BC2">
      <w:pPr>
        <w:spacing w:line="288" w:lineRule="auto"/>
        <w:ind w:firstLine="720"/>
        <w:jc w:val="both"/>
        <w:rPr>
          <w:b/>
          <w:sz w:val="24"/>
          <w:szCs w:val="24"/>
          <w:u w:val="single"/>
          <w:lang w:val="ro-RO" w:eastAsia="en-US"/>
        </w:rPr>
      </w:pPr>
      <w:r w:rsidRPr="00FF4BC2">
        <w:rPr>
          <w:b/>
          <w:sz w:val="24"/>
          <w:szCs w:val="24"/>
          <w:u w:val="single"/>
          <w:lang w:val="ro-RO" w:eastAsia="en-US"/>
        </w:rPr>
        <w:t>12. Vama Veche:</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Vama Veche necesită o atenţie deosebită, întrucât anual, în perioada sezonu</w:t>
      </w:r>
      <w:r w:rsidR="00964505">
        <w:rPr>
          <w:sz w:val="24"/>
          <w:szCs w:val="24"/>
          <w:lang w:val="ro-RO" w:eastAsia="en-US"/>
        </w:rPr>
        <w:t xml:space="preserve">lui estival, se adună numeroşi </w:t>
      </w:r>
      <w:r w:rsidRPr="00FF4BC2">
        <w:rPr>
          <w:sz w:val="24"/>
          <w:szCs w:val="24"/>
          <w:lang w:val="ro-RO" w:eastAsia="en-US"/>
        </w:rPr>
        <w:t>turişti, în special tineri adepţi ai anumitor curente muzicale, cu un stil de viaţă nonconformist.</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Fiind o staţiune a tineretului, în Vama Veche se desfăşoară numeroase evenimente precum concerte ale unor artişti renumiţi, festivaluri, petreceri în aer liber şi nu numai. Din categoria evenimentelor reprezentative din Vama Veche menţionăm:</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Festivalul Folk You – luna iulie;</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Festivalul Summerjam;</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Festivalul de muzică Stufstock – august;</w:t>
      </w:r>
    </w:p>
    <w:p w:rsidR="007F588E" w:rsidRPr="00FF4BC2" w:rsidRDefault="007F588E" w:rsidP="00DD79D6">
      <w:pPr>
        <w:numPr>
          <w:ilvl w:val="0"/>
          <w:numId w:val="95"/>
        </w:numPr>
        <w:spacing w:line="288" w:lineRule="auto"/>
        <w:jc w:val="both"/>
        <w:rPr>
          <w:sz w:val="24"/>
          <w:szCs w:val="24"/>
          <w:lang w:val="ro-RO" w:eastAsia="en-US"/>
        </w:rPr>
      </w:pPr>
      <w:r w:rsidRPr="00FF4BC2">
        <w:rPr>
          <w:sz w:val="24"/>
          <w:szCs w:val="24"/>
          <w:lang w:val="ro-RO" w:eastAsia="en-US"/>
        </w:rPr>
        <w:t>Festivalul de film – august.</w:t>
      </w:r>
    </w:p>
    <w:p w:rsidR="007F588E" w:rsidRPr="00964505" w:rsidRDefault="007F588E" w:rsidP="00FF4BC2">
      <w:pPr>
        <w:spacing w:line="288" w:lineRule="auto"/>
        <w:ind w:firstLine="720"/>
        <w:jc w:val="both"/>
        <w:rPr>
          <w:b/>
          <w:i/>
          <w:sz w:val="24"/>
          <w:szCs w:val="24"/>
          <w:u w:val="single"/>
          <w:lang w:val="ro-RO" w:eastAsia="en-US"/>
        </w:rPr>
      </w:pPr>
      <w:r w:rsidRPr="00964505">
        <w:rPr>
          <w:b/>
          <w:i/>
          <w:sz w:val="24"/>
          <w:szCs w:val="24"/>
          <w:u w:val="single"/>
          <w:lang w:val="ro-RO" w:eastAsia="en-US"/>
        </w:rPr>
        <w:t>B. MEDIUL RURAL:</w:t>
      </w:r>
    </w:p>
    <w:p w:rsidR="00964505" w:rsidRDefault="007F588E" w:rsidP="00FF4BC2">
      <w:pPr>
        <w:spacing w:line="288" w:lineRule="auto"/>
        <w:ind w:firstLine="720"/>
        <w:jc w:val="both"/>
        <w:rPr>
          <w:sz w:val="24"/>
          <w:szCs w:val="24"/>
          <w:lang w:val="ro-RO" w:eastAsia="en-US"/>
        </w:rPr>
      </w:pPr>
      <w:r w:rsidRPr="00FF4BC2">
        <w:rPr>
          <w:b/>
          <w:sz w:val="24"/>
          <w:szCs w:val="24"/>
          <w:lang w:val="ro-RO" w:eastAsia="en-US"/>
        </w:rPr>
        <w:t>În mediul rural</w:t>
      </w:r>
      <w:r w:rsidRPr="00FF4BC2">
        <w:rPr>
          <w:sz w:val="24"/>
          <w:szCs w:val="24"/>
          <w:lang w:val="ro-RO" w:eastAsia="en-US"/>
        </w:rPr>
        <w:t>, se celebrează sărbătorile naţionale, cele religioase specifice etniilor existente, precum şi alte genuri de evenimente (zilele comunelor – Chirnogeni, Darabani, Dumbrăveni, Oltina, Lipniţa etc, Ziua Recoltei), acestea având un specific aparte pentru fiecare comună, la care participă întreaga comunitate.</w:t>
      </w:r>
    </w:p>
    <w:p w:rsidR="007F588E" w:rsidRPr="00FF4BC2" w:rsidRDefault="007F588E" w:rsidP="00FF4BC2">
      <w:pPr>
        <w:spacing w:line="288" w:lineRule="auto"/>
        <w:ind w:firstLine="720"/>
        <w:jc w:val="both"/>
        <w:rPr>
          <w:sz w:val="24"/>
          <w:szCs w:val="24"/>
          <w:lang w:val="ro-RO" w:eastAsia="en-US"/>
        </w:rPr>
      </w:pPr>
      <w:r w:rsidRPr="00FF4BC2">
        <w:rPr>
          <w:sz w:val="24"/>
          <w:szCs w:val="24"/>
          <w:lang w:val="ro-RO" w:eastAsia="en-US"/>
        </w:rPr>
        <w:t>În localităţile unde sunt şi locuitori de etnie turco-tătară (Cobadin, Ciocârlia, Cumpăna</w:t>
      </w:r>
      <w:r w:rsidR="00964505">
        <w:rPr>
          <w:sz w:val="24"/>
          <w:szCs w:val="24"/>
          <w:lang w:val="ro-RO" w:eastAsia="en-US"/>
        </w:rPr>
        <w:t>, Mihail Kogălniceanu</w:t>
      </w:r>
      <w:r w:rsidRPr="00FF4BC2">
        <w:rPr>
          <w:sz w:val="24"/>
          <w:szCs w:val="24"/>
          <w:lang w:val="ro-RO" w:eastAsia="en-US"/>
        </w:rPr>
        <w:t>) se organizează concursuri de lupte tătăreşti, atât la începutul lunii mai, cât şi în luna august a fiecărui an calendaristic.</w:t>
      </w:r>
    </w:p>
    <w:p w:rsidR="007F588E" w:rsidRPr="00964505" w:rsidRDefault="00964505" w:rsidP="00964505">
      <w:pPr>
        <w:tabs>
          <w:tab w:val="num" w:pos="426"/>
        </w:tabs>
        <w:spacing w:line="288" w:lineRule="auto"/>
        <w:jc w:val="both"/>
        <w:rPr>
          <w:sz w:val="24"/>
          <w:szCs w:val="24"/>
          <w:lang w:val="ro-RO" w:eastAsia="en-US"/>
        </w:rPr>
      </w:pPr>
      <w:r>
        <w:rPr>
          <w:sz w:val="24"/>
          <w:szCs w:val="24"/>
          <w:lang w:val="ro-RO" w:eastAsia="en-US"/>
        </w:rPr>
        <w:tab/>
      </w:r>
      <w:r w:rsidR="007F588E" w:rsidRPr="00FF4BC2">
        <w:rPr>
          <w:sz w:val="24"/>
          <w:szCs w:val="24"/>
          <w:lang w:val="it-IT"/>
        </w:rPr>
        <w:t xml:space="preserve">Printre riscurile </w:t>
      </w:r>
      <w:r>
        <w:rPr>
          <w:sz w:val="24"/>
          <w:szCs w:val="24"/>
          <w:lang w:val="it-IT"/>
        </w:rPr>
        <w:t xml:space="preserve">asociate </w:t>
      </w:r>
      <w:r w:rsidR="007F588E" w:rsidRPr="00FF4BC2">
        <w:rPr>
          <w:sz w:val="24"/>
          <w:szCs w:val="24"/>
          <w:lang w:val="it-IT"/>
        </w:rPr>
        <w:t>care pot apărea cu ocazia manife</w:t>
      </w:r>
      <w:r>
        <w:rPr>
          <w:sz w:val="24"/>
          <w:szCs w:val="24"/>
          <w:lang w:val="it-IT"/>
        </w:rPr>
        <w:t>s</w:t>
      </w:r>
      <w:r w:rsidR="007F588E" w:rsidRPr="00FF4BC2">
        <w:rPr>
          <w:sz w:val="24"/>
          <w:szCs w:val="24"/>
          <w:lang w:val="it-IT"/>
        </w:rPr>
        <w:t>tărilor publice de amploare se numără:</w:t>
      </w:r>
    </w:p>
    <w:p w:rsidR="007F588E" w:rsidRPr="00FF4BC2" w:rsidRDefault="007F588E" w:rsidP="00DD79D6">
      <w:pPr>
        <w:numPr>
          <w:ilvl w:val="0"/>
          <w:numId w:val="84"/>
        </w:numPr>
        <w:spacing w:line="288" w:lineRule="auto"/>
        <w:jc w:val="both"/>
        <w:rPr>
          <w:sz w:val="24"/>
          <w:szCs w:val="24"/>
        </w:rPr>
      </w:pPr>
      <w:r w:rsidRPr="00FF4BC2">
        <w:rPr>
          <w:sz w:val="24"/>
          <w:szCs w:val="24"/>
        </w:rPr>
        <w:t>Riscul producerii unor incendii;</w:t>
      </w:r>
    </w:p>
    <w:p w:rsidR="007F588E" w:rsidRPr="00FF4BC2" w:rsidRDefault="007F588E" w:rsidP="00DD79D6">
      <w:pPr>
        <w:numPr>
          <w:ilvl w:val="0"/>
          <w:numId w:val="84"/>
        </w:numPr>
        <w:spacing w:line="288" w:lineRule="auto"/>
        <w:jc w:val="both"/>
        <w:rPr>
          <w:sz w:val="24"/>
          <w:szCs w:val="24"/>
        </w:rPr>
      </w:pPr>
      <w:r w:rsidRPr="00FF4BC2">
        <w:rPr>
          <w:sz w:val="24"/>
          <w:szCs w:val="24"/>
        </w:rPr>
        <w:t>Riscul producerii unor accidente;</w:t>
      </w:r>
    </w:p>
    <w:p w:rsidR="007F588E" w:rsidRPr="00FF4BC2" w:rsidRDefault="007F588E" w:rsidP="00DD79D6">
      <w:pPr>
        <w:numPr>
          <w:ilvl w:val="0"/>
          <w:numId w:val="84"/>
        </w:numPr>
        <w:spacing w:line="288" w:lineRule="auto"/>
        <w:jc w:val="both"/>
        <w:rPr>
          <w:sz w:val="24"/>
          <w:szCs w:val="24"/>
          <w:lang w:val="it-IT"/>
        </w:rPr>
      </w:pPr>
      <w:r w:rsidRPr="00FF4BC2">
        <w:rPr>
          <w:sz w:val="24"/>
          <w:szCs w:val="24"/>
          <w:lang w:val="it-IT"/>
        </w:rPr>
        <w:t>Acte de violenţă intervenite între grupuri numeroase;</w:t>
      </w:r>
    </w:p>
    <w:p w:rsidR="007F588E" w:rsidRPr="00FF4BC2" w:rsidRDefault="007F588E" w:rsidP="00DD79D6">
      <w:pPr>
        <w:numPr>
          <w:ilvl w:val="0"/>
          <w:numId w:val="84"/>
        </w:numPr>
        <w:spacing w:line="288" w:lineRule="auto"/>
        <w:jc w:val="both"/>
        <w:rPr>
          <w:sz w:val="24"/>
          <w:szCs w:val="24"/>
          <w:lang w:val="it-IT"/>
        </w:rPr>
      </w:pPr>
      <w:r w:rsidRPr="00FF4BC2">
        <w:rPr>
          <w:sz w:val="24"/>
          <w:szCs w:val="24"/>
          <w:lang w:val="it-IT"/>
        </w:rPr>
        <w:t>Izbucnirea unor tulburări şi manifestaţii cu caracter revendicativ care degenerează şi au drept consecinţe vătămări corporale grave şi chiar pierderi de vieţi omeneşti;</w:t>
      </w:r>
    </w:p>
    <w:p w:rsidR="007F588E" w:rsidRPr="00FF4BC2" w:rsidRDefault="007F588E" w:rsidP="00DD79D6">
      <w:pPr>
        <w:numPr>
          <w:ilvl w:val="0"/>
          <w:numId w:val="84"/>
        </w:numPr>
        <w:spacing w:line="288" w:lineRule="auto"/>
        <w:jc w:val="both"/>
        <w:rPr>
          <w:sz w:val="24"/>
          <w:szCs w:val="24"/>
        </w:rPr>
      </w:pPr>
      <w:r w:rsidRPr="00FF4BC2">
        <w:rPr>
          <w:sz w:val="24"/>
          <w:szCs w:val="24"/>
        </w:rPr>
        <w:t>Conflicte religioase;</w:t>
      </w:r>
    </w:p>
    <w:p w:rsidR="00EB4CE7" w:rsidRDefault="007F588E" w:rsidP="00DD79D6">
      <w:pPr>
        <w:numPr>
          <w:ilvl w:val="0"/>
          <w:numId w:val="84"/>
        </w:numPr>
        <w:spacing w:line="288" w:lineRule="auto"/>
        <w:jc w:val="both"/>
        <w:rPr>
          <w:sz w:val="24"/>
          <w:szCs w:val="24"/>
          <w:lang w:val="it-IT"/>
        </w:rPr>
      </w:pPr>
      <w:r w:rsidRPr="00FF4BC2">
        <w:rPr>
          <w:sz w:val="24"/>
          <w:szCs w:val="24"/>
          <w:lang w:val="it-IT"/>
        </w:rPr>
        <w:t>Alte evenimente care degenerează în acţiuni de încălc</w:t>
      </w:r>
      <w:r w:rsidR="00964505">
        <w:rPr>
          <w:sz w:val="24"/>
          <w:szCs w:val="24"/>
          <w:lang w:val="it-IT"/>
        </w:rPr>
        <w:t>are gravă a normelor de drept.</w:t>
      </w:r>
    </w:p>
    <w:p w:rsidR="004401DD" w:rsidRPr="00B72BBC" w:rsidRDefault="004401DD" w:rsidP="00B34220">
      <w:pPr>
        <w:spacing w:line="288" w:lineRule="auto"/>
        <w:jc w:val="both"/>
        <w:rPr>
          <w:sz w:val="24"/>
          <w:szCs w:val="24"/>
          <w:lang w:val="it-IT"/>
        </w:rPr>
      </w:pPr>
    </w:p>
    <w:p w:rsidR="00A44728" w:rsidRPr="00C5042F" w:rsidRDefault="00A44728" w:rsidP="009105C9">
      <w:pPr>
        <w:spacing w:line="288" w:lineRule="auto"/>
        <w:jc w:val="both"/>
        <w:rPr>
          <w:b/>
          <w:sz w:val="24"/>
          <w:szCs w:val="24"/>
          <w:lang w:val="ro-RO" w:eastAsia="en-US"/>
        </w:rPr>
      </w:pPr>
      <w:r w:rsidRPr="00C5042F">
        <w:rPr>
          <w:b/>
          <w:sz w:val="24"/>
          <w:szCs w:val="24"/>
          <w:lang w:val="ro-RO" w:eastAsia="en-US"/>
        </w:rPr>
        <w:t>Secţiunea a 6 - a. Analiza altor tipuri de riscuri.</w:t>
      </w:r>
    </w:p>
    <w:p w:rsidR="007D158D" w:rsidRPr="00C5042F" w:rsidRDefault="00F80117" w:rsidP="007D242D">
      <w:pPr>
        <w:spacing w:line="288" w:lineRule="auto"/>
        <w:ind w:firstLine="720"/>
        <w:jc w:val="both"/>
        <w:rPr>
          <w:sz w:val="24"/>
          <w:szCs w:val="24"/>
          <w:lang w:val="ro-RO" w:eastAsia="en-US"/>
        </w:rPr>
      </w:pPr>
      <w:r w:rsidRPr="00C5042F">
        <w:rPr>
          <w:sz w:val="24"/>
          <w:szCs w:val="24"/>
          <w:lang w:val="ro-RO" w:eastAsia="en-US"/>
        </w:rPr>
        <w:t>Printre alte tipuri de riscuri ce pot afecta teritoriul județului Constanța, colectivitățile umane, bunurile materiale și valorile culturale și de patrimoniu, activitățile culturale, sociale, economice și politice pot fi și următoarele:</w:t>
      </w:r>
    </w:p>
    <w:p w:rsidR="003978B3" w:rsidRPr="00C5042F" w:rsidRDefault="003978B3" w:rsidP="003978B3">
      <w:pPr>
        <w:spacing w:line="288" w:lineRule="auto"/>
        <w:ind w:firstLine="700"/>
        <w:jc w:val="both"/>
        <w:rPr>
          <w:noProof/>
          <w:sz w:val="24"/>
          <w:szCs w:val="24"/>
          <w:lang w:val="ro-RO"/>
        </w:rPr>
      </w:pPr>
      <w:r w:rsidRPr="00C5042F">
        <w:rPr>
          <w:noProof/>
          <w:sz w:val="24"/>
          <w:szCs w:val="24"/>
          <w:lang w:val="ro-RO"/>
        </w:rPr>
        <w:t>Distribuţia numerică a evenimentelor înregistrate în anul 2021 se prezintă astfel:</w:t>
      </w:r>
    </w:p>
    <w:p w:rsidR="003978B3" w:rsidRPr="00C5042F" w:rsidRDefault="003978B3" w:rsidP="003978B3">
      <w:pPr>
        <w:numPr>
          <w:ilvl w:val="0"/>
          <w:numId w:val="120"/>
        </w:numPr>
        <w:spacing w:line="288" w:lineRule="auto"/>
        <w:jc w:val="both"/>
        <w:rPr>
          <w:noProof/>
          <w:sz w:val="24"/>
          <w:szCs w:val="24"/>
          <w:lang w:val="ro-RO"/>
        </w:rPr>
      </w:pPr>
      <w:bookmarkStart w:id="3" w:name="_Hlk62957725"/>
      <w:r w:rsidRPr="00C5042F">
        <w:rPr>
          <w:b/>
          <w:noProof/>
          <w:sz w:val="24"/>
          <w:szCs w:val="24"/>
          <w:lang w:val="ro-RO"/>
        </w:rPr>
        <w:t>4.514</w:t>
      </w:r>
      <w:r w:rsidRPr="00C5042F">
        <w:rPr>
          <w:noProof/>
          <w:sz w:val="24"/>
          <w:szCs w:val="24"/>
          <w:lang w:val="ro-RO"/>
        </w:rPr>
        <w:t xml:space="preserve"> solicitări (</w:t>
      </w:r>
      <w:r w:rsidRPr="00C5042F">
        <w:rPr>
          <w:b/>
          <w:noProof/>
          <w:sz w:val="24"/>
          <w:szCs w:val="24"/>
          <w:lang w:val="ro-RO"/>
        </w:rPr>
        <w:t>2.245</w:t>
      </w:r>
      <w:r w:rsidRPr="00C5042F">
        <w:rPr>
          <w:noProof/>
          <w:sz w:val="24"/>
          <w:szCs w:val="24"/>
          <w:lang w:val="ro-RO"/>
        </w:rPr>
        <w:t xml:space="preserve"> în anul 2020) în care s-au deplasat </w:t>
      </w:r>
      <w:r w:rsidRPr="00C5042F">
        <w:rPr>
          <w:b/>
          <w:noProof/>
          <w:sz w:val="24"/>
          <w:szCs w:val="24"/>
          <w:lang w:val="ro-RO"/>
        </w:rPr>
        <w:t>autospecialele de stingere</w:t>
      </w:r>
      <w:bookmarkEnd w:id="3"/>
      <w:r w:rsidRPr="00C5042F">
        <w:rPr>
          <w:noProof/>
          <w:sz w:val="24"/>
          <w:szCs w:val="24"/>
          <w:lang w:val="ro-RO"/>
        </w:rPr>
        <w:t>, din care:</w:t>
      </w:r>
    </w:p>
    <w:p w:rsidR="003978B3" w:rsidRPr="00C5042F" w:rsidRDefault="003978B3" w:rsidP="003978B3">
      <w:pPr>
        <w:numPr>
          <w:ilvl w:val="1"/>
          <w:numId w:val="120"/>
        </w:numPr>
        <w:tabs>
          <w:tab w:val="clear" w:pos="1800"/>
          <w:tab w:val="num" w:pos="1760"/>
        </w:tabs>
        <w:spacing w:line="288" w:lineRule="auto"/>
        <w:ind w:left="1760"/>
        <w:jc w:val="both"/>
        <w:rPr>
          <w:noProof/>
          <w:sz w:val="24"/>
          <w:szCs w:val="24"/>
          <w:lang w:val="ro-RO"/>
        </w:rPr>
      </w:pPr>
      <w:r w:rsidRPr="00C5042F">
        <w:rPr>
          <w:b/>
          <w:noProof/>
          <w:sz w:val="24"/>
          <w:szCs w:val="24"/>
          <w:lang w:val="ro-RO"/>
        </w:rPr>
        <w:t>3.301</w:t>
      </w:r>
      <w:r w:rsidRPr="00C5042F">
        <w:rPr>
          <w:noProof/>
          <w:sz w:val="24"/>
          <w:szCs w:val="24"/>
          <w:lang w:val="ro-RO"/>
        </w:rPr>
        <w:t xml:space="preserve"> intervenţii la situaţii de urgenţă (</w:t>
      </w:r>
      <w:r w:rsidRPr="00C5042F">
        <w:rPr>
          <w:b/>
          <w:noProof/>
          <w:sz w:val="24"/>
          <w:szCs w:val="24"/>
          <w:lang w:val="ro-RO" w:eastAsia="en-US"/>
        </w:rPr>
        <w:t>1.363</w:t>
      </w:r>
      <w:r w:rsidRPr="00C5042F">
        <w:rPr>
          <w:rFonts w:ascii="Arial Narrow" w:hAnsi="Arial Narrow" w:cs="Arial"/>
          <w:noProof/>
          <w:sz w:val="24"/>
          <w:szCs w:val="24"/>
          <w:lang w:val="ro-RO" w:eastAsia="en-US"/>
        </w:rPr>
        <w:t xml:space="preserve"> </w:t>
      </w:r>
      <w:r w:rsidRPr="00C5042F">
        <w:rPr>
          <w:noProof/>
          <w:sz w:val="24"/>
          <w:szCs w:val="24"/>
          <w:lang w:val="ro-RO"/>
        </w:rPr>
        <w:t>în anul 2020);</w:t>
      </w:r>
    </w:p>
    <w:p w:rsidR="003978B3" w:rsidRPr="00C5042F" w:rsidRDefault="003978B3" w:rsidP="003978B3">
      <w:pPr>
        <w:numPr>
          <w:ilvl w:val="1"/>
          <w:numId w:val="120"/>
        </w:numPr>
        <w:tabs>
          <w:tab w:val="clear" w:pos="1800"/>
          <w:tab w:val="num" w:pos="1760"/>
        </w:tabs>
        <w:spacing w:line="288" w:lineRule="auto"/>
        <w:ind w:left="1760"/>
        <w:jc w:val="both"/>
        <w:rPr>
          <w:noProof/>
          <w:color w:val="FF0000"/>
          <w:sz w:val="24"/>
          <w:szCs w:val="24"/>
          <w:lang w:val="ro-RO"/>
        </w:rPr>
      </w:pPr>
      <w:r w:rsidRPr="00C5042F">
        <w:rPr>
          <w:b/>
          <w:noProof/>
          <w:sz w:val="24"/>
          <w:szCs w:val="24"/>
          <w:lang w:val="ro-RO"/>
        </w:rPr>
        <w:t xml:space="preserve">278 </w:t>
      </w:r>
      <w:r w:rsidRPr="00C5042F">
        <w:rPr>
          <w:noProof/>
          <w:sz w:val="24"/>
          <w:szCs w:val="24"/>
          <w:lang w:val="ro-RO"/>
        </w:rPr>
        <w:t>misiuni de sprijin în situații de urgență (</w:t>
      </w:r>
      <w:r w:rsidRPr="00C5042F">
        <w:rPr>
          <w:b/>
          <w:noProof/>
          <w:sz w:val="24"/>
          <w:szCs w:val="24"/>
          <w:lang w:val="ro-RO"/>
        </w:rPr>
        <w:t xml:space="preserve">95 </w:t>
      </w:r>
      <w:r w:rsidRPr="00C5042F">
        <w:rPr>
          <w:noProof/>
          <w:sz w:val="24"/>
          <w:szCs w:val="24"/>
          <w:lang w:val="ro-RO"/>
        </w:rPr>
        <w:t>în anul 2020);</w:t>
      </w:r>
    </w:p>
    <w:p w:rsidR="003978B3" w:rsidRPr="00C5042F" w:rsidRDefault="003978B3" w:rsidP="003978B3">
      <w:pPr>
        <w:numPr>
          <w:ilvl w:val="1"/>
          <w:numId w:val="120"/>
        </w:numPr>
        <w:spacing w:line="288" w:lineRule="auto"/>
        <w:ind w:hanging="400"/>
        <w:jc w:val="both"/>
        <w:rPr>
          <w:noProof/>
          <w:sz w:val="24"/>
          <w:szCs w:val="24"/>
          <w:lang w:val="ro-RO"/>
        </w:rPr>
      </w:pPr>
      <w:r w:rsidRPr="00C5042F">
        <w:rPr>
          <w:b/>
          <w:noProof/>
          <w:sz w:val="24"/>
          <w:szCs w:val="24"/>
          <w:lang w:val="ro-RO"/>
        </w:rPr>
        <w:t>240</w:t>
      </w:r>
      <w:r w:rsidRPr="00C5042F">
        <w:rPr>
          <w:noProof/>
          <w:sz w:val="24"/>
          <w:szCs w:val="24"/>
          <w:lang w:val="ro-RO"/>
        </w:rPr>
        <w:t xml:space="preserve"> recunoaşteri (</w:t>
      </w:r>
      <w:r w:rsidRPr="00C5042F">
        <w:rPr>
          <w:b/>
          <w:noProof/>
          <w:sz w:val="24"/>
          <w:szCs w:val="24"/>
          <w:lang w:val="ro-RO"/>
        </w:rPr>
        <w:t>382</w:t>
      </w:r>
      <w:r w:rsidRPr="00C5042F">
        <w:rPr>
          <w:noProof/>
          <w:sz w:val="24"/>
          <w:szCs w:val="24"/>
          <w:lang w:val="ro-RO"/>
        </w:rPr>
        <w:t xml:space="preserve"> în anul 2020);</w:t>
      </w:r>
    </w:p>
    <w:p w:rsidR="003978B3" w:rsidRPr="00C5042F" w:rsidRDefault="003978B3" w:rsidP="003978B3">
      <w:pPr>
        <w:numPr>
          <w:ilvl w:val="1"/>
          <w:numId w:val="120"/>
        </w:numPr>
        <w:spacing w:line="288" w:lineRule="auto"/>
        <w:ind w:hanging="400"/>
        <w:jc w:val="both"/>
        <w:rPr>
          <w:noProof/>
          <w:sz w:val="24"/>
          <w:szCs w:val="24"/>
          <w:lang w:val="ro-RO"/>
        </w:rPr>
      </w:pPr>
      <w:r w:rsidRPr="00C5042F">
        <w:rPr>
          <w:b/>
          <w:noProof/>
          <w:sz w:val="24"/>
          <w:szCs w:val="24"/>
          <w:lang w:val="ro-RO"/>
        </w:rPr>
        <w:t>58</w:t>
      </w:r>
      <w:r w:rsidRPr="00C5042F">
        <w:rPr>
          <w:noProof/>
          <w:sz w:val="24"/>
          <w:szCs w:val="24"/>
          <w:lang w:val="ro-RO"/>
        </w:rPr>
        <w:t xml:space="preserve"> acţiuni de asigurare măsuri p.s.i./supraveghere la evenimente publice de amploare (</w:t>
      </w:r>
      <w:r w:rsidRPr="00C5042F">
        <w:rPr>
          <w:b/>
          <w:noProof/>
          <w:sz w:val="24"/>
          <w:szCs w:val="24"/>
          <w:lang w:val="ro-RO"/>
        </w:rPr>
        <w:t>45</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 xml:space="preserve">156 </w:t>
      </w:r>
      <w:r w:rsidRPr="00C5042F">
        <w:rPr>
          <w:noProof/>
          <w:sz w:val="24"/>
          <w:szCs w:val="24"/>
          <w:lang w:val="ro-RO"/>
        </w:rPr>
        <w:t>de acţiuni „întors din drum” (</w:t>
      </w:r>
      <w:r w:rsidRPr="00C5042F">
        <w:rPr>
          <w:b/>
          <w:noProof/>
          <w:sz w:val="24"/>
          <w:szCs w:val="24"/>
          <w:lang w:val="ro-RO" w:eastAsia="en-US"/>
        </w:rPr>
        <w:t>74</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 xml:space="preserve">382 </w:t>
      </w:r>
      <w:r w:rsidRPr="00C5042F">
        <w:rPr>
          <w:noProof/>
          <w:sz w:val="24"/>
          <w:szCs w:val="24"/>
          <w:lang w:val="ro-RO"/>
        </w:rPr>
        <w:t>deplasări fără intervenţie (</w:t>
      </w:r>
      <w:r w:rsidRPr="00C5042F">
        <w:rPr>
          <w:b/>
          <w:noProof/>
          <w:sz w:val="24"/>
          <w:szCs w:val="24"/>
          <w:lang w:val="ro-RO" w:eastAsia="en-US"/>
        </w:rPr>
        <w:t>233</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62</w:t>
      </w:r>
      <w:r w:rsidRPr="00C5042F">
        <w:rPr>
          <w:noProof/>
          <w:sz w:val="24"/>
          <w:szCs w:val="24"/>
          <w:lang w:val="ro-RO"/>
        </w:rPr>
        <w:t xml:space="preserve"> alerte false (</w:t>
      </w:r>
      <w:r w:rsidRPr="00C5042F">
        <w:rPr>
          <w:b/>
          <w:noProof/>
          <w:sz w:val="24"/>
          <w:szCs w:val="24"/>
          <w:lang w:val="ro-RO" w:eastAsia="en-US"/>
        </w:rPr>
        <w:t>28</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37</w:t>
      </w:r>
      <w:r w:rsidRPr="00C5042F">
        <w:rPr>
          <w:noProof/>
          <w:sz w:val="24"/>
          <w:szCs w:val="24"/>
          <w:lang w:val="ro-RO"/>
        </w:rPr>
        <w:t xml:space="preserve"> exerciţii cu forţe şi mijloace în teren (</w:t>
      </w:r>
      <w:r w:rsidRPr="00C5042F">
        <w:rPr>
          <w:b/>
          <w:noProof/>
          <w:sz w:val="24"/>
          <w:szCs w:val="24"/>
          <w:lang w:val="ro-RO"/>
        </w:rPr>
        <w:t>25</w:t>
      </w:r>
      <w:r w:rsidRPr="00C5042F">
        <w:rPr>
          <w:noProof/>
          <w:sz w:val="24"/>
          <w:szCs w:val="24"/>
          <w:lang w:val="ro-RO"/>
        </w:rPr>
        <w:t xml:space="preserve"> în anul 2020).</w:t>
      </w:r>
    </w:p>
    <w:p w:rsidR="003978B3" w:rsidRPr="00C5042F" w:rsidRDefault="003978B3" w:rsidP="003978B3">
      <w:pPr>
        <w:numPr>
          <w:ilvl w:val="0"/>
          <w:numId w:val="120"/>
        </w:numPr>
        <w:tabs>
          <w:tab w:val="clear" w:pos="1080"/>
        </w:tabs>
        <w:spacing w:line="288" w:lineRule="auto"/>
        <w:jc w:val="both"/>
        <w:rPr>
          <w:noProof/>
          <w:sz w:val="24"/>
          <w:szCs w:val="24"/>
          <w:lang w:val="ro-RO"/>
        </w:rPr>
      </w:pPr>
      <w:bookmarkStart w:id="4" w:name="_Hlk62957750"/>
      <w:r w:rsidRPr="00C5042F">
        <w:rPr>
          <w:b/>
          <w:noProof/>
          <w:sz w:val="24"/>
          <w:szCs w:val="24"/>
          <w:lang w:val="ro-RO"/>
        </w:rPr>
        <w:t>19.090</w:t>
      </w:r>
      <w:r w:rsidRPr="00C5042F">
        <w:rPr>
          <w:noProof/>
          <w:sz w:val="24"/>
          <w:szCs w:val="24"/>
          <w:lang w:val="ro-RO"/>
        </w:rPr>
        <w:t xml:space="preserve"> solicitări (</w:t>
      </w:r>
      <w:r w:rsidRPr="00C5042F">
        <w:rPr>
          <w:b/>
          <w:noProof/>
          <w:sz w:val="24"/>
          <w:szCs w:val="24"/>
          <w:lang w:val="ro-RO"/>
        </w:rPr>
        <w:t>14.270</w:t>
      </w:r>
      <w:r w:rsidRPr="00C5042F">
        <w:rPr>
          <w:noProof/>
          <w:sz w:val="24"/>
          <w:szCs w:val="24"/>
          <w:lang w:val="ro-RO"/>
        </w:rPr>
        <w:t xml:space="preserve"> în anul 2020) la care s-au deplasat </w:t>
      </w:r>
      <w:r w:rsidRPr="00C5042F">
        <w:rPr>
          <w:b/>
          <w:noProof/>
          <w:sz w:val="24"/>
          <w:szCs w:val="24"/>
          <w:lang w:val="ro-RO"/>
        </w:rPr>
        <w:t>autospecialele de descarcerare şi ambulanţele</w:t>
      </w:r>
      <w:r w:rsidRPr="00C5042F">
        <w:rPr>
          <w:noProof/>
          <w:sz w:val="24"/>
          <w:szCs w:val="24"/>
          <w:lang w:val="ro-RO"/>
        </w:rPr>
        <w:t xml:space="preserve"> SMURD</w:t>
      </w:r>
      <w:bookmarkEnd w:id="4"/>
      <w:r w:rsidRPr="00C5042F">
        <w:rPr>
          <w:noProof/>
          <w:sz w:val="24"/>
          <w:szCs w:val="24"/>
          <w:lang w:val="ro-RO"/>
        </w:rPr>
        <w:t>, din care:</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17.192</w:t>
      </w:r>
      <w:r w:rsidRPr="00C5042F">
        <w:rPr>
          <w:noProof/>
          <w:sz w:val="24"/>
          <w:szCs w:val="24"/>
          <w:lang w:val="ro-RO"/>
        </w:rPr>
        <w:t xml:space="preserve"> intervenţii la situaţii de urgenţă (</w:t>
      </w:r>
      <w:r w:rsidRPr="00C5042F">
        <w:rPr>
          <w:b/>
          <w:noProof/>
          <w:sz w:val="24"/>
          <w:szCs w:val="24"/>
          <w:lang w:val="ro-RO" w:eastAsia="en-US"/>
        </w:rPr>
        <w:t xml:space="preserve">13.170 </w:t>
      </w:r>
      <w:r w:rsidRPr="00C5042F">
        <w:rPr>
          <w:noProof/>
          <w:sz w:val="24"/>
          <w:szCs w:val="24"/>
          <w:lang w:val="ro-RO"/>
        </w:rPr>
        <w:t>în anul 2020);</w:t>
      </w:r>
    </w:p>
    <w:p w:rsidR="003978B3" w:rsidRPr="00C5042F" w:rsidRDefault="003978B3" w:rsidP="003978B3">
      <w:pPr>
        <w:numPr>
          <w:ilvl w:val="1"/>
          <w:numId w:val="120"/>
        </w:numPr>
        <w:spacing w:line="288" w:lineRule="auto"/>
        <w:jc w:val="both"/>
        <w:rPr>
          <w:noProof/>
          <w:color w:val="FF0000"/>
          <w:sz w:val="24"/>
          <w:szCs w:val="24"/>
          <w:lang w:val="ro-RO"/>
        </w:rPr>
      </w:pPr>
      <w:r w:rsidRPr="00C5042F">
        <w:rPr>
          <w:b/>
          <w:noProof/>
          <w:sz w:val="24"/>
          <w:szCs w:val="24"/>
          <w:lang w:val="ro-RO"/>
        </w:rPr>
        <w:t xml:space="preserve">943 </w:t>
      </w:r>
      <w:r w:rsidRPr="00C5042F">
        <w:rPr>
          <w:noProof/>
          <w:sz w:val="24"/>
          <w:szCs w:val="24"/>
          <w:lang w:val="ro-RO"/>
        </w:rPr>
        <w:t xml:space="preserve">misiuni de sprijin la situații de urgență ( </w:t>
      </w:r>
      <w:r w:rsidRPr="00C5042F">
        <w:rPr>
          <w:b/>
          <w:noProof/>
          <w:sz w:val="24"/>
          <w:szCs w:val="24"/>
          <w:lang w:val="ro-RO"/>
        </w:rPr>
        <w:t>437</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22</w:t>
      </w:r>
      <w:r w:rsidRPr="00C5042F">
        <w:rPr>
          <w:noProof/>
          <w:sz w:val="24"/>
          <w:szCs w:val="24"/>
          <w:lang w:val="ro-RO"/>
        </w:rPr>
        <w:t xml:space="preserve"> acţiune de asigurare măsuri de specialitate/supraveghere (</w:t>
      </w:r>
      <w:r w:rsidRPr="00C5042F">
        <w:rPr>
          <w:b/>
          <w:noProof/>
          <w:sz w:val="24"/>
          <w:szCs w:val="24"/>
          <w:lang w:val="ro-RO"/>
        </w:rPr>
        <w:t>3</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142</w:t>
      </w:r>
      <w:r w:rsidRPr="00C5042F">
        <w:rPr>
          <w:noProof/>
          <w:sz w:val="24"/>
          <w:szCs w:val="24"/>
          <w:lang w:val="ro-RO"/>
        </w:rPr>
        <w:t xml:space="preserve"> acţiuni „întors din drum” (</w:t>
      </w:r>
      <w:r w:rsidRPr="00C5042F">
        <w:rPr>
          <w:b/>
          <w:noProof/>
          <w:sz w:val="24"/>
          <w:szCs w:val="24"/>
          <w:lang w:val="ro-RO"/>
        </w:rPr>
        <w:t>113</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761</w:t>
      </w:r>
      <w:r w:rsidRPr="00C5042F">
        <w:rPr>
          <w:noProof/>
          <w:sz w:val="24"/>
          <w:szCs w:val="24"/>
          <w:lang w:val="ro-RO"/>
        </w:rPr>
        <w:t xml:space="preserve"> deplasări fără intervenţie (</w:t>
      </w:r>
      <w:r w:rsidRPr="00C5042F">
        <w:rPr>
          <w:b/>
          <w:noProof/>
          <w:sz w:val="24"/>
          <w:szCs w:val="24"/>
          <w:lang w:val="ro-RO"/>
        </w:rPr>
        <w:t>527</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24</w:t>
      </w:r>
      <w:r w:rsidRPr="00C5042F">
        <w:rPr>
          <w:noProof/>
          <w:sz w:val="24"/>
          <w:szCs w:val="24"/>
          <w:lang w:val="ro-RO"/>
        </w:rPr>
        <w:t xml:space="preserve"> alerte false (</w:t>
      </w:r>
      <w:r w:rsidRPr="00C5042F">
        <w:rPr>
          <w:b/>
          <w:noProof/>
          <w:sz w:val="24"/>
          <w:szCs w:val="24"/>
          <w:lang w:val="ro-RO"/>
        </w:rPr>
        <w:t>19</w:t>
      </w:r>
      <w:r w:rsidRPr="00C5042F">
        <w:rPr>
          <w:noProof/>
          <w:sz w:val="24"/>
          <w:szCs w:val="24"/>
          <w:lang w:val="ro-RO"/>
        </w:rPr>
        <w:t xml:space="preserve"> în anul 2020);</w:t>
      </w:r>
    </w:p>
    <w:p w:rsidR="003978B3" w:rsidRPr="00C5042F" w:rsidRDefault="003978B3" w:rsidP="003978B3">
      <w:pPr>
        <w:numPr>
          <w:ilvl w:val="1"/>
          <w:numId w:val="120"/>
        </w:numPr>
        <w:spacing w:line="288" w:lineRule="auto"/>
        <w:jc w:val="both"/>
        <w:rPr>
          <w:noProof/>
          <w:sz w:val="24"/>
          <w:szCs w:val="24"/>
          <w:lang w:val="ro-RO"/>
        </w:rPr>
      </w:pPr>
      <w:r w:rsidRPr="00C5042F">
        <w:rPr>
          <w:b/>
          <w:noProof/>
          <w:sz w:val="24"/>
          <w:szCs w:val="24"/>
          <w:lang w:val="ro-RO"/>
        </w:rPr>
        <w:t>6</w:t>
      </w:r>
      <w:r w:rsidRPr="00C5042F">
        <w:rPr>
          <w:noProof/>
          <w:sz w:val="24"/>
          <w:szCs w:val="24"/>
          <w:lang w:val="ro-RO"/>
        </w:rPr>
        <w:t xml:space="preserve"> exerciţiu cu forţe şi mijloace în teren (</w:t>
      </w:r>
      <w:r w:rsidRPr="00C5042F">
        <w:rPr>
          <w:b/>
          <w:noProof/>
          <w:sz w:val="24"/>
          <w:szCs w:val="24"/>
          <w:lang w:val="ro-RO"/>
        </w:rPr>
        <w:t xml:space="preserve">1 </w:t>
      </w:r>
      <w:r w:rsidRPr="00C5042F">
        <w:rPr>
          <w:noProof/>
          <w:sz w:val="24"/>
          <w:szCs w:val="24"/>
          <w:lang w:val="ro-RO"/>
        </w:rPr>
        <w:t>în anul 2020).</w:t>
      </w:r>
    </w:p>
    <w:tbl>
      <w:tblPr>
        <w:tblW w:w="11587" w:type="dxa"/>
        <w:tblLook w:val="01E0" w:firstRow="1" w:lastRow="1" w:firstColumn="1" w:lastColumn="1" w:noHBand="0" w:noVBand="0"/>
      </w:tblPr>
      <w:tblGrid>
        <w:gridCol w:w="11587"/>
      </w:tblGrid>
      <w:tr w:rsidR="003978B3" w:rsidRPr="00C5042F" w:rsidTr="00E26559">
        <w:trPr>
          <w:trHeight w:val="4533"/>
        </w:trPr>
        <w:tc>
          <w:tcPr>
            <w:tcW w:w="11587" w:type="dxa"/>
            <w:shd w:val="clear" w:color="auto" w:fill="auto"/>
          </w:tcPr>
          <w:p w:rsidR="003978B3" w:rsidRPr="00C5042F" w:rsidRDefault="003978B3" w:rsidP="00864F77">
            <w:pPr>
              <w:tabs>
                <w:tab w:val="center" w:pos="4536"/>
                <w:tab w:val="right" w:pos="9072"/>
              </w:tabs>
              <w:jc w:val="both"/>
              <w:rPr>
                <w:noProof/>
                <w:color w:val="FF0000"/>
                <w:sz w:val="24"/>
                <w:szCs w:val="24"/>
                <w:lang w:val="ro-RO"/>
              </w:rPr>
            </w:pPr>
            <w:r w:rsidRPr="00C5042F">
              <w:rPr>
                <w:noProof/>
                <w:sz w:val="24"/>
                <w:szCs w:val="24"/>
              </w:rPr>
              <w:object w:dxaOrig="1440" w:dyaOrig="1440">
                <v:shape id="Obiect 81" o:spid="_x0000_s1038" type="#_x0000_t75" style="position:absolute;left:0;text-align:left;margin-left:89.15pt;margin-top:14.05pt;width:360.9pt;height:259.15pt;z-index:251657728;visibility:visible" o:allowoverlap="f">
                  <v:imagedata r:id="rId14" o:title=""/>
                  <w10:wrap type="topAndBottom"/>
                </v:shape>
                <o:OLEObject Type="Embed" ProgID="Excel.Chart.8" ShapeID="Obiect 81" DrawAspect="Content" ObjectID="_1716908819" r:id="rId15">
                  <o:FieldCodes>\s</o:FieldCodes>
                </o:OLEObject>
              </w:object>
            </w:r>
          </w:p>
        </w:tc>
      </w:tr>
    </w:tbl>
    <w:p w:rsidR="003978B3" w:rsidRPr="00C5042F" w:rsidRDefault="003978B3" w:rsidP="003978B3">
      <w:pPr>
        <w:ind w:firstLine="567"/>
        <w:jc w:val="both"/>
        <w:rPr>
          <w:noProof/>
          <w:color w:val="FF0000"/>
          <w:sz w:val="24"/>
          <w:szCs w:val="24"/>
          <w:lang w:val="ro-RO"/>
        </w:rPr>
      </w:pPr>
      <w:r w:rsidRPr="00C5042F">
        <w:rPr>
          <w:noProof/>
          <w:sz w:val="24"/>
          <w:szCs w:val="24"/>
          <w:lang w:val="ro-RO"/>
        </w:rPr>
        <w:t>Prin urmare, excluzând acţiunile de recunoaştere, misiunile de sprijin,</w:t>
      </w:r>
      <w:r w:rsidRPr="00C5042F">
        <w:rPr>
          <w:noProof/>
          <w:color w:val="FF0000"/>
          <w:sz w:val="24"/>
          <w:szCs w:val="24"/>
          <w:lang w:val="ro-RO"/>
        </w:rPr>
        <w:t xml:space="preserve"> </w:t>
      </w:r>
      <w:r w:rsidRPr="00C5042F">
        <w:rPr>
          <w:noProof/>
          <w:sz w:val="24"/>
          <w:szCs w:val="24"/>
          <w:lang w:val="ro-RO"/>
        </w:rPr>
        <w:t xml:space="preserve">de asigurare măsuri de specialitate, pe cele de „întors din drum”, deplasare fără intervenţie şi alerte false, rezultă că în anul </w:t>
      </w:r>
      <w:r w:rsidRPr="00C5042F">
        <w:rPr>
          <w:b/>
          <w:noProof/>
          <w:sz w:val="24"/>
          <w:szCs w:val="24"/>
          <w:lang w:val="ro-RO"/>
        </w:rPr>
        <w:t>2021,</w:t>
      </w:r>
      <w:r w:rsidRPr="00C5042F">
        <w:rPr>
          <w:noProof/>
          <w:sz w:val="24"/>
          <w:szCs w:val="24"/>
          <w:lang w:val="ro-RO"/>
        </w:rPr>
        <w:t xml:space="preserve"> echipajele de intervenţie au acţionat la </w:t>
      </w:r>
      <w:r w:rsidRPr="00C5042F">
        <w:rPr>
          <w:b/>
          <w:noProof/>
          <w:sz w:val="24"/>
          <w:szCs w:val="24"/>
          <w:lang w:val="ro-RO"/>
        </w:rPr>
        <w:t>20.493</w:t>
      </w:r>
      <w:r w:rsidRPr="00C5042F">
        <w:rPr>
          <w:noProof/>
          <w:sz w:val="24"/>
          <w:szCs w:val="24"/>
          <w:lang w:val="ro-RO"/>
        </w:rPr>
        <w:t xml:space="preserve"> </w:t>
      </w:r>
      <w:r w:rsidRPr="00C5042F">
        <w:rPr>
          <w:b/>
          <w:noProof/>
          <w:sz w:val="24"/>
          <w:szCs w:val="24"/>
          <w:u w:val="single"/>
          <w:lang w:val="ro-RO"/>
        </w:rPr>
        <w:t>situații de urgență (3.301</w:t>
      </w:r>
      <w:r w:rsidRPr="00C5042F">
        <w:rPr>
          <w:noProof/>
          <w:sz w:val="24"/>
          <w:szCs w:val="24"/>
          <w:lang w:val="ro-RO"/>
        </w:rPr>
        <w:t xml:space="preserve"> </w:t>
      </w:r>
      <w:r w:rsidRPr="00C5042F">
        <w:rPr>
          <w:b/>
          <w:noProof/>
          <w:sz w:val="24"/>
          <w:szCs w:val="24"/>
          <w:u w:val="single"/>
          <w:lang w:val="ro-RO"/>
        </w:rPr>
        <w:t>cu ASAS + 17.192</w:t>
      </w:r>
      <w:r w:rsidRPr="00C5042F">
        <w:rPr>
          <w:noProof/>
          <w:sz w:val="24"/>
          <w:szCs w:val="24"/>
          <w:lang w:val="ro-RO"/>
        </w:rPr>
        <w:t xml:space="preserve"> </w:t>
      </w:r>
      <w:r w:rsidRPr="00C5042F">
        <w:rPr>
          <w:b/>
          <w:noProof/>
          <w:sz w:val="24"/>
          <w:szCs w:val="24"/>
          <w:u w:val="single"/>
          <w:lang w:val="ro-RO"/>
        </w:rPr>
        <w:t>cu amb. SMURD),</w:t>
      </w:r>
      <w:r w:rsidRPr="00C5042F">
        <w:rPr>
          <w:noProof/>
          <w:sz w:val="24"/>
          <w:szCs w:val="24"/>
          <w:lang w:val="ro-RO"/>
        </w:rPr>
        <w:t xml:space="preserve"> rezultând o medie </w:t>
      </w:r>
      <w:r w:rsidRPr="00C5042F">
        <w:rPr>
          <w:b/>
          <w:noProof/>
          <w:sz w:val="24"/>
          <w:szCs w:val="24"/>
          <w:u w:val="single"/>
          <w:lang w:val="ro-RO"/>
        </w:rPr>
        <w:t>56,14</w:t>
      </w:r>
      <w:r w:rsidRPr="00C5042F">
        <w:rPr>
          <w:noProof/>
          <w:sz w:val="24"/>
          <w:szCs w:val="24"/>
          <w:lang w:val="ro-RO"/>
        </w:rPr>
        <w:t xml:space="preserve"> intervenţii/zi.</w:t>
      </w:r>
    </w:p>
    <w:p w:rsidR="003978B3" w:rsidRPr="00C5042F" w:rsidRDefault="003978B3" w:rsidP="003978B3">
      <w:pPr>
        <w:ind w:firstLine="567"/>
        <w:jc w:val="both"/>
        <w:rPr>
          <w:noProof/>
          <w:sz w:val="24"/>
          <w:szCs w:val="24"/>
          <w:lang w:val="ro-RO"/>
        </w:rPr>
      </w:pPr>
      <w:r w:rsidRPr="00C5042F">
        <w:rPr>
          <w:noProof/>
          <w:sz w:val="24"/>
          <w:szCs w:val="24"/>
          <w:lang w:val="ro-RO"/>
        </w:rPr>
        <w:t xml:space="preserve">Dacă analizăm aceste cifre prin comparaţie cu anii precendenţi se constată o creștere a numărului intervenţiilor faţă de anul </w:t>
      </w:r>
      <w:r w:rsidRPr="00C5042F">
        <w:rPr>
          <w:b/>
          <w:noProof/>
          <w:sz w:val="24"/>
          <w:szCs w:val="24"/>
          <w:u w:val="single"/>
          <w:lang w:val="ro-RO"/>
        </w:rPr>
        <w:t>2020,</w:t>
      </w:r>
      <w:r w:rsidRPr="00C5042F">
        <w:rPr>
          <w:noProof/>
          <w:sz w:val="24"/>
          <w:szCs w:val="24"/>
          <w:lang w:val="ro-RO"/>
        </w:rPr>
        <w:t xml:space="preserve"> când au fost înregistrate </w:t>
      </w:r>
      <w:r w:rsidRPr="00C5042F">
        <w:rPr>
          <w:b/>
          <w:noProof/>
          <w:sz w:val="24"/>
          <w:szCs w:val="24"/>
          <w:lang w:val="ro-RO"/>
        </w:rPr>
        <w:t>15.728</w:t>
      </w:r>
      <w:r w:rsidRPr="00C5042F">
        <w:rPr>
          <w:noProof/>
          <w:sz w:val="24"/>
          <w:szCs w:val="24"/>
          <w:lang w:val="ro-RO"/>
        </w:rPr>
        <w:t xml:space="preserve"> </w:t>
      </w:r>
      <w:r w:rsidRPr="00C5042F">
        <w:rPr>
          <w:b/>
          <w:noProof/>
          <w:sz w:val="24"/>
          <w:szCs w:val="24"/>
          <w:u w:val="single"/>
          <w:lang w:val="ro-RO"/>
        </w:rPr>
        <w:t>situații de urgență,</w:t>
      </w:r>
      <w:r w:rsidRPr="00C5042F">
        <w:rPr>
          <w:noProof/>
          <w:sz w:val="24"/>
          <w:szCs w:val="24"/>
          <w:lang w:val="ro-RO"/>
        </w:rPr>
        <w:t xml:space="preserve"> media fiind de </w:t>
      </w:r>
      <w:r w:rsidRPr="00C5042F">
        <w:rPr>
          <w:b/>
          <w:noProof/>
          <w:sz w:val="24"/>
          <w:szCs w:val="24"/>
          <w:u w:val="single"/>
          <w:lang w:val="ro-RO"/>
        </w:rPr>
        <w:t>42,97</w:t>
      </w:r>
      <w:r w:rsidRPr="00C5042F">
        <w:rPr>
          <w:noProof/>
          <w:sz w:val="24"/>
          <w:szCs w:val="24"/>
          <w:lang w:val="ro-RO"/>
        </w:rPr>
        <w:t xml:space="preserve"> intervenţii/zi. </w:t>
      </w:r>
    </w:p>
    <w:p w:rsidR="003978B3" w:rsidRPr="00C5042F" w:rsidRDefault="003978B3" w:rsidP="003978B3">
      <w:pPr>
        <w:spacing w:before="240"/>
        <w:ind w:firstLine="601"/>
        <w:jc w:val="both"/>
        <w:rPr>
          <w:rFonts w:ascii="Arial Narrow" w:hAnsi="Arial Narrow" w:cs="Arial"/>
          <w:noProof/>
          <w:sz w:val="24"/>
          <w:szCs w:val="24"/>
          <w:lang w:val="ro-RO"/>
        </w:rPr>
      </w:pPr>
      <w:r w:rsidRPr="00C5042F">
        <w:rPr>
          <w:noProof/>
          <w:sz w:val="24"/>
          <w:szCs w:val="24"/>
          <w:lang w:val="ro-RO"/>
        </w:rPr>
        <w:t xml:space="preserve">Analizând global cifrele prezentate mai sus se observă că ponderea </w:t>
      </w:r>
      <w:r w:rsidRPr="00C5042F">
        <w:rPr>
          <w:b/>
          <w:noProof/>
          <w:sz w:val="24"/>
          <w:szCs w:val="24"/>
          <w:lang w:val="ro-RO"/>
        </w:rPr>
        <w:t>intervenţiilor</w:t>
      </w:r>
      <w:r w:rsidRPr="00C5042F">
        <w:rPr>
          <w:noProof/>
          <w:sz w:val="24"/>
          <w:szCs w:val="24"/>
          <w:lang w:val="ro-RO"/>
        </w:rPr>
        <w:t xml:space="preserve"> este următoarea:</w:t>
      </w:r>
      <w:r w:rsidRPr="00C5042F">
        <w:rPr>
          <w:rFonts w:ascii="Arial Narrow" w:hAnsi="Arial Narrow" w:cs="Arial"/>
          <w:noProof/>
          <w:sz w:val="24"/>
          <w:szCs w:val="24"/>
          <w:lang w:val="ro-RO"/>
        </w:rPr>
        <w:t xml:space="preserve"> </w:t>
      </w:r>
    </w:p>
    <w:p w:rsidR="003978B3" w:rsidRPr="00C5042F" w:rsidRDefault="003978B3" w:rsidP="003978B3">
      <w:pPr>
        <w:pStyle w:val="ListParagraph"/>
        <w:numPr>
          <w:ilvl w:val="0"/>
          <w:numId w:val="144"/>
        </w:numPr>
        <w:spacing w:line="240" w:lineRule="auto"/>
        <w:rPr>
          <w:noProof/>
          <w:sz w:val="24"/>
          <w:szCs w:val="24"/>
        </w:rPr>
      </w:pPr>
      <w:r w:rsidRPr="00C5042F">
        <w:rPr>
          <w:noProof/>
          <w:sz w:val="24"/>
          <w:szCs w:val="24"/>
        </w:rPr>
        <w:t xml:space="preserve">cele </w:t>
      </w:r>
      <w:r w:rsidRPr="00C5042F">
        <w:rPr>
          <w:b/>
          <w:noProof/>
          <w:sz w:val="24"/>
          <w:szCs w:val="24"/>
        </w:rPr>
        <w:t>3.301</w:t>
      </w:r>
      <w:r w:rsidRPr="00C5042F">
        <w:rPr>
          <w:noProof/>
          <w:sz w:val="24"/>
          <w:szCs w:val="24"/>
        </w:rPr>
        <w:t xml:space="preserve"> </w:t>
      </w:r>
      <w:r w:rsidRPr="00C5042F">
        <w:rPr>
          <w:b/>
          <w:noProof/>
          <w:sz w:val="24"/>
          <w:szCs w:val="24"/>
        </w:rPr>
        <w:t xml:space="preserve"> (1.458 </w:t>
      </w:r>
      <w:r w:rsidRPr="00C5042F">
        <w:rPr>
          <w:noProof/>
          <w:sz w:val="24"/>
          <w:szCs w:val="24"/>
        </w:rPr>
        <w:t>în anul 2020) de intervenţii la situaţii de urgenţă la care au acţionat autospecialele şi utilajele de stingere</w:t>
      </w:r>
      <w:r w:rsidRPr="00C5042F">
        <w:rPr>
          <w:b/>
          <w:noProof/>
          <w:sz w:val="24"/>
          <w:szCs w:val="24"/>
        </w:rPr>
        <w:t xml:space="preserve"> </w:t>
      </w:r>
      <w:r w:rsidRPr="00C5042F">
        <w:rPr>
          <w:noProof/>
          <w:sz w:val="24"/>
          <w:szCs w:val="24"/>
        </w:rPr>
        <w:t>reprezintă</w:t>
      </w:r>
      <w:r w:rsidRPr="00C5042F">
        <w:rPr>
          <w:b/>
          <w:noProof/>
          <w:sz w:val="24"/>
          <w:szCs w:val="24"/>
        </w:rPr>
        <w:t xml:space="preserve"> 16,11% </w:t>
      </w:r>
      <w:r w:rsidRPr="00C5042F">
        <w:rPr>
          <w:noProof/>
          <w:sz w:val="24"/>
          <w:szCs w:val="24"/>
        </w:rPr>
        <w:t>din totalul intervenţiilor, o creștere de 6,83 procente față de în anul 2020 (</w:t>
      </w:r>
      <w:r w:rsidRPr="00C5042F">
        <w:rPr>
          <w:b/>
          <w:noProof/>
          <w:sz w:val="24"/>
          <w:szCs w:val="24"/>
        </w:rPr>
        <w:t>9,27</w:t>
      </w:r>
      <w:r w:rsidRPr="00C5042F">
        <w:rPr>
          <w:noProof/>
          <w:sz w:val="24"/>
          <w:szCs w:val="24"/>
        </w:rPr>
        <w:t xml:space="preserve"> </w:t>
      </w:r>
      <w:r w:rsidRPr="00C5042F">
        <w:rPr>
          <w:b/>
          <w:noProof/>
          <w:sz w:val="24"/>
          <w:szCs w:val="24"/>
        </w:rPr>
        <w:t>%</w:t>
      </w:r>
      <w:r w:rsidRPr="00C5042F">
        <w:rPr>
          <w:noProof/>
          <w:sz w:val="24"/>
          <w:szCs w:val="24"/>
        </w:rPr>
        <w:t xml:space="preserve"> în anul 2019);</w:t>
      </w:r>
    </w:p>
    <w:p w:rsidR="003978B3" w:rsidRPr="00C5042F" w:rsidRDefault="003978B3" w:rsidP="003978B3">
      <w:pPr>
        <w:pStyle w:val="ListParagraph"/>
        <w:numPr>
          <w:ilvl w:val="0"/>
          <w:numId w:val="144"/>
        </w:numPr>
        <w:spacing w:line="240" w:lineRule="auto"/>
        <w:rPr>
          <w:noProof/>
          <w:sz w:val="24"/>
          <w:szCs w:val="24"/>
        </w:rPr>
      </w:pPr>
      <w:r w:rsidRPr="00C5042F">
        <w:rPr>
          <w:noProof/>
          <w:sz w:val="24"/>
          <w:szCs w:val="24"/>
        </w:rPr>
        <w:t xml:space="preserve">cele </w:t>
      </w:r>
      <w:r w:rsidRPr="00C5042F">
        <w:rPr>
          <w:b/>
          <w:noProof/>
          <w:sz w:val="24"/>
          <w:szCs w:val="24"/>
        </w:rPr>
        <w:t>17.192</w:t>
      </w:r>
      <w:r w:rsidRPr="00C5042F">
        <w:rPr>
          <w:noProof/>
          <w:sz w:val="24"/>
          <w:szCs w:val="24"/>
        </w:rPr>
        <w:t xml:space="preserve"> </w:t>
      </w:r>
      <w:r w:rsidRPr="00C5042F">
        <w:rPr>
          <w:b/>
          <w:noProof/>
          <w:sz w:val="24"/>
          <w:szCs w:val="24"/>
        </w:rPr>
        <w:t xml:space="preserve">(14.269 </w:t>
      </w:r>
      <w:r w:rsidRPr="00C5042F">
        <w:rPr>
          <w:noProof/>
          <w:sz w:val="24"/>
          <w:szCs w:val="24"/>
        </w:rPr>
        <w:t>în anul 2020) de solicitări d</w:t>
      </w:r>
      <w:r w:rsidRPr="00C5042F">
        <w:rPr>
          <w:b/>
          <w:noProof/>
          <w:sz w:val="24"/>
          <w:szCs w:val="24"/>
        </w:rPr>
        <w:t xml:space="preserve">e </w:t>
      </w:r>
      <w:r w:rsidRPr="00C5042F">
        <w:rPr>
          <w:noProof/>
          <w:sz w:val="24"/>
          <w:szCs w:val="24"/>
        </w:rPr>
        <w:t xml:space="preserve">asistenţă medicală de urgenţă şi descarcerare au o pondere de </w:t>
      </w:r>
      <w:r w:rsidRPr="00C5042F">
        <w:rPr>
          <w:b/>
          <w:noProof/>
          <w:sz w:val="24"/>
          <w:szCs w:val="24"/>
        </w:rPr>
        <w:t xml:space="preserve">83,89 % </w:t>
      </w:r>
      <w:r w:rsidRPr="00C5042F">
        <w:rPr>
          <w:noProof/>
          <w:sz w:val="24"/>
          <w:szCs w:val="24"/>
        </w:rPr>
        <w:t>din totalul intervenţiilor, o scădere cu 6,84 procente față de anul 2020  (</w:t>
      </w:r>
      <w:r w:rsidRPr="00C5042F">
        <w:rPr>
          <w:b/>
          <w:noProof/>
          <w:sz w:val="24"/>
          <w:szCs w:val="24"/>
        </w:rPr>
        <w:t>90,73 %</w:t>
      </w:r>
      <w:r w:rsidRPr="00C5042F">
        <w:rPr>
          <w:noProof/>
          <w:sz w:val="24"/>
          <w:szCs w:val="24"/>
        </w:rPr>
        <w:t xml:space="preserve"> în anul 2020).</w:t>
      </w:r>
    </w:p>
    <w:p w:rsidR="003978B3" w:rsidRPr="00C5042F" w:rsidRDefault="003978B3" w:rsidP="003978B3">
      <w:pPr>
        <w:ind w:firstLine="697"/>
        <w:jc w:val="both"/>
        <w:rPr>
          <w:noProof/>
          <w:sz w:val="24"/>
          <w:szCs w:val="24"/>
          <w:lang w:val="ro-RO"/>
        </w:rPr>
      </w:pPr>
      <w:r w:rsidRPr="00C5042F">
        <w:rPr>
          <w:noProof/>
          <w:sz w:val="24"/>
          <w:szCs w:val="24"/>
          <w:lang w:val="ro-RO"/>
        </w:rPr>
        <w:t>Precizăm că serviciile profesioniste pentru situaţii de urgenţă au acţionat:</w:t>
      </w:r>
    </w:p>
    <w:p w:rsidR="003978B3" w:rsidRPr="00C5042F" w:rsidRDefault="003978B3" w:rsidP="003978B3">
      <w:pPr>
        <w:pStyle w:val="ListParagraph"/>
        <w:numPr>
          <w:ilvl w:val="0"/>
          <w:numId w:val="143"/>
        </w:numPr>
        <w:spacing w:line="240" w:lineRule="auto"/>
        <w:rPr>
          <w:noProof/>
          <w:sz w:val="24"/>
          <w:szCs w:val="24"/>
        </w:rPr>
      </w:pPr>
      <w:r w:rsidRPr="00C5042F">
        <w:rPr>
          <w:noProof/>
          <w:sz w:val="24"/>
          <w:szCs w:val="24"/>
        </w:rPr>
        <w:t xml:space="preserve">independent la cele </w:t>
      </w:r>
      <w:r w:rsidRPr="00C5042F">
        <w:rPr>
          <w:b/>
          <w:noProof/>
          <w:sz w:val="24"/>
          <w:szCs w:val="24"/>
        </w:rPr>
        <w:t>3264</w:t>
      </w:r>
      <w:r w:rsidRPr="00C5042F">
        <w:rPr>
          <w:noProof/>
          <w:sz w:val="24"/>
          <w:szCs w:val="24"/>
        </w:rPr>
        <w:t xml:space="preserve"> intervenţii (</w:t>
      </w:r>
      <w:r w:rsidRPr="00C5042F">
        <w:rPr>
          <w:b/>
          <w:noProof/>
          <w:sz w:val="24"/>
          <w:szCs w:val="24"/>
        </w:rPr>
        <w:t>1.390</w:t>
      </w:r>
      <w:r w:rsidRPr="00C5042F">
        <w:rPr>
          <w:noProof/>
          <w:sz w:val="24"/>
          <w:szCs w:val="24"/>
        </w:rPr>
        <w:t xml:space="preserve"> în anul 2020);</w:t>
      </w:r>
    </w:p>
    <w:p w:rsidR="003978B3" w:rsidRPr="00C5042F" w:rsidRDefault="003978B3" w:rsidP="003978B3">
      <w:pPr>
        <w:pStyle w:val="ListParagraph"/>
        <w:numPr>
          <w:ilvl w:val="0"/>
          <w:numId w:val="143"/>
        </w:numPr>
        <w:spacing w:line="240" w:lineRule="auto"/>
        <w:rPr>
          <w:noProof/>
          <w:sz w:val="24"/>
          <w:szCs w:val="24"/>
        </w:rPr>
      </w:pPr>
      <w:r w:rsidRPr="00C5042F">
        <w:rPr>
          <w:noProof/>
          <w:sz w:val="24"/>
          <w:szCs w:val="24"/>
        </w:rPr>
        <w:t xml:space="preserve">în cooperare cu SVSU la </w:t>
      </w:r>
      <w:r w:rsidRPr="00C5042F">
        <w:rPr>
          <w:b/>
          <w:noProof/>
          <w:sz w:val="24"/>
          <w:szCs w:val="24"/>
        </w:rPr>
        <w:t>31</w:t>
      </w:r>
      <w:r w:rsidRPr="00C5042F">
        <w:rPr>
          <w:noProof/>
          <w:sz w:val="24"/>
          <w:szCs w:val="24"/>
        </w:rPr>
        <w:t xml:space="preserve"> intervenţii (</w:t>
      </w:r>
      <w:r w:rsidRPr="00C5042F">
        <w:rPr>
          <w:b/>
          <w:noProof/>
          <w:sz w:val="24"/>
          <w:szCs w:val="24"/>
        </w:rPr>
        <w:t>63</w:t>
      </w:r>
      <w:r w:rsidRPr="00C5042F">
        <w:rPr>
          <w:noProof/>
          <w:sz w:val="24"/>
          <w:szCs w:val="24"/>
        </w:rPr>
        <w:t xml:space="preserve"> în anul 2020);</w:t>
      </w:r>
    </w:p>
    <w:p w:rsidR="003978B3" w:rsidRPr="00C5042F" w:rsidRDefault="003978B3" w:rsidP="003978B3">
      <w:pPr>
        <w:pStyle w:val="ListParagraph"/>
        <w:numPr>
          <w:ilvl w:val="0"/>
          <w:numId w:val="143"/>
        </w:numPr>
        <w:spacing w:line="240" w:lineRule="auto"/>
        <w:rPr>
          <w:noProof/>
          <w:sz w:val="24"/>
          <w:szCs w:val="24"/>
        </w:rPr>
      </w:pPr>
      <w:r w:rsidRPr="00C5042F">
        <w:rPr>
          <w:noProof/>
          <w:sz w:val="24"/>
          <w:szCs w:val="24"/>
        </w:rPr>
        <w:t xml:space="preserve">în cooperare cu SPSU  la </w:t>
      </w:r>
      <w:r w:rsidRPr="00C5042F">
        <w:rPr>
          <w:b/>
          <w:noProof/>
          <w:sz w:val="24"/>
          <w:szCs w:val="24"/>
        </w:rPr>
        <w:t>5</w:t>
      </w:r>
      <w:r w:rsidRPr="00C5042F">
        <w:rPr>
          <w:noProof/>
          <w:sz w:val="24"/>
          <w:szCs w:val="24"/>
        </w:rPr>
        <w:t xml:space="preserve"> intervenţii (</w:t>
      </w:r>
      <w:r w:rsidRPr="00C5042F">
        <w:rPr>
          <w:b/>
          <w:noProof/>
          <w:sz w:val="24"/>
          <w:szCs w:val="24"/>
        </w:rPr>
        <w:t>3</w:t>
      </w:r>
      <w:r w:rsidRPr="00C5042F">
        <w:rPr>
          <w:noProof/>
          <w:sz w:val="24"/>
          <w:szCs w:val="24"/>
        </w:rPr>
        <w:t xml:space="preserve"> în anul 2020);</w:t>
      </w:r>
    </w:p>
    <w:p w:rsidR="003978B3" w:rsidRPr="00C5042F" w:rsidRDefault="003978B3" w:rsidP="003978B3">
      <w:pPr>
        <w:pStyle w:val="ListParagraph"/>
        <w:numPr>
          <w:ilvl w:val="0"/>
          <w:numId w:val="143"/>
        </w:numPr>
        <w:rPr>
          <w:noProof/>
          <w:color w:val="FF0000"/>
          <w:sz w:val="24"/>
          <w:szCs w:val="24"/>
        </w:rPr>
      </w:pPr>
      <w:r w:rsidRPr="00C5042F">
        <w:rPr>
          <w:noProof/>
          <w:sz w:val="24"/>
          <w:szCs w:val="24"/>
        </w:rPr>
        <w:t xml:space="preserve">serviciile voluntare şi private pentru situaţii de urgenţă la </w:t>
      </w:r>
      <w:r w:rsidRPr="00C5042F">
        <w:rPr>
          <w:b/>
          <w:noProof/>
          <w:sz w:val="24"/>
          <w:szCs w:val="24"/>
        </w:rPr>
        <w:t>1</w:t>
      </w:r>
      <w:r w:rsidRPr="00C5042F">
        <w:rPr>
          <w:noProof/>
          <w:sz w:val="24"/>
          <w:szCs w:val="24"/>
        </w:rPr>
        <w:t xml:space="preserve"> (</w:t>
      </w:r>
      <w:r w:rsidRPr="00C5042F">
        <w:rPr>
          <w:b/>
          <w:noProof/>
          <w:sz w:val="24"/>
          <w:szCs w:val="24"/>
        </w:rPr>
        <w:t xml:space="preserve">2 </w:t>
      </w:r>
      <w:r w:rsidRPr="00C5042F">
        <w:rPr>
          <w:noProof/>
          <w:sz w:val="24"/>
          <w:szCs w:val="24"/>
        </w:rPr>
        <w:t>în anul 2020).</w:t>
      </w:r>
    </w:p>
    <w:p w:rsidR="003978B3" w:rsidRPr="00C5042F" w:rsidRDefault="003978B3" w:rsidP="003978B3">
      <w:pPr>
        <w:ind w:firstLine="720"/>
        <w:jc w:val="both"/>
        <w:rPr>
          <w:noProof/>
          <w:sz w:val="24"/>
          <w:szCs w:val="24"/>
          <w:lang w:val="ro-RO"/>
        </w:rPr>
      </w:pPr>
      <w:r w:rsidRPr="00C5042F">
        <w:rPr>
          <w:noProof/>
          <w:sz w:val="24"/>
          <w:szCs w:val="24"/>
          <w:lang w:val="ro-RO"/>
        </w:rPr>
        <w:t xml:space="preserve">În anul 2021, ponderea evenimentelor SMURD este de </w:t>
      </w:r>
      <w:r w:rsidRPr="00C5042F">
        <w:rPr>
          <w:b/>
          <w:noProof/>
          <w:sz w:val="24"/>
          <w:szCs w:val="24"/>
          <w:lang w:val="ro-RO"/>
        </w:rPr>
        <w:t>83,89 %,</w:t>
      </w:r>
      <w:r w:rsidRPr="00C5042F">
        <w:rPr>
          <w:noProof/>
          <w:sz w:val="24"/>
          <w:szCs w:val="24"/>
          <w:lang w:val="ro-RO"/>
        </w:rPr>
        <w:t xml:space="preserve"> iar cea a evenimentelor la care au fost utilizate autospecialele de stingere (ASAS) este de doar </w:t>
      </w:r>
      <w:r w:rsidRPr="00C5042F">
        <w:rPr>
          <w:b/>
          <w:noProof/>
          <w:sz w:val="24"/>
          <w:szCs w:val="24"/>
          <w:lang w:val="ro-RO"/>
        </w:rPr>
        <w:t>16,11</w:t>
      </w:r>
      <w:r w:rsidRPr="00C5042F">
        <w:rPr>
          <w:noProof/>
          <w:sz w:val="24"/>
          <w:szCs w:val="24"/>
          <w:lang w:val="ro-RO"/>
        </w:rPr>
        <w:t xml:space="preserve"> </w:t>
      </w:r>
      <w:r w:rsidRPr="00C5042F">
        <w:rPr>
          <w:b/>
          <w:noProof/>
          <w:sz w:val="24"/>
          <w:szCs w:val="24"/>
          <w:lang w:val="ro-RO"/>
        </w:rPr>
        <w:t>%</w:t>
      </w:r>
      <w:r w:rsidRPr="00C5042F">
        <w:rPr>
          <w:noProof/>
          <w:sz w:val="24"/>
          <w:szCs w:val="24"/>
          <w:lang w:val="ro-RO"/>
        </w:rPr>
        <w:t xml:space="preserve"> iar din analiza</w:t>
      </w:r>
      <w:bookmarkStart w:id="5" w:name="OLE_LINK8"/>
      <w:bookmarkStart w:id="6" w:name="OLE_LINK9"/>
      <w:r w:rsidRPr="00C5042F">
        <w:rPr>
          <w:noProof/>
          <w:sz w:val="24"/>
          <w:szCs w:val="24"/>
          <w:lang w:val="ro-RO"/>
        </w:rPr>
        <w:t xml:space="preserve"> </w:t>
      </w:r>
      <w:r w:rsidRPr="00C5042F">
        <w:rPr>
          <w:b/>
          <w:i/>
          <w:noProof/>
          <w:sz w:val="24"/>
          <w:szCs w:val="24"/>
          <w:lang w:val="ro-RO"/>
        </w:rPr>
        <w:t>duratei totale a timpului de angajare în intervenţie a personalului</w:t>
      </w:r>
      <w:bookmarkEnd w:id="5"/>
      <w:bookmarkEnd w:id="6"/>
      <w:r w:rsidRPr="00C5042F">
        <w:rPr>
          <w:noProof/>
          <w:sz w:val="24"/>
          <w:szCs w:val="24"/>
          <w:lang w:val="ro-RO"/>
        </w:rPr>
        <w:t>, balanţa se înclină în avantajul intervențiilor SMURD, iar situaţia se prezintă după cum se observă:</w:t>
      </w:r>
    </w:p>
    <w:tbl>
      <w:tblPr>
        <w:tblW w:w="8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1"/>
        <w:gridCol w:w="1772"/>
        <w:gridCol w:w="1772"/>
      </w:tblGrid>
      <w:tr w:rsidR="003978B3" w:rsidRPr="00C5042F" w:rsidTr="00864F77">
        <w:trPr>
          <w:trHeight w:val="315"/>
          <w:tblHeader/>
          <w:jc w:val="center"/>
        </w:trPr>
        <w:tc>
          <w:tcPr>
            <w:tcW w:w="4661" w:type="dxa"/>
            <w:shd w:val="clear" w:color="auto" w:fill="E6E6E6"/>
            <w:noWrap/>
            <w:vAlign w:val="bottom"/>
          </w:tcPr>
          <w:p w:rsidR="003978B3" w:rsidRPr="00C5042F" w:rsidRDefault="003978B3" w:rsidP="00864F77">
            <w:pPr>
              <w:jc w:val="center"/>
              <w:rPr>
                <w:b/>
                <w:noProof/>
                <w:sz w:val="24"/>
                <w:szCs w:val="24"/>
                <w:lang w:val="ro-RO"/>
              </w:rPr>
            </w:pPr>
            <w:r w:rsidRPr="00C5042F">
              <w:rPr>
                <w:b/>
                <w:noProof/>
                <w:sz w:val="24"/>
                <w:szCs w:val="24"/>
                <w:lang w:val="ro-RO"/>
              </w:rPr>
              <w:t>Categoria</w:t>
            </w:r>
          </w:p>
        </w:tc>
        <w:tc>
          <w:tcPr>
            <w:tcW w:w="1772" w:type="dxa"/>
            <w:shd w:val="clear" w:color="auto" w:fill="E6E6E6"/>
            <w:vAlign w:val="bottom"/>
          </w:tcPr>
          <w:p w:rsidR="003978B3" w:rsidRPr="00C5042F" w:rsidRDefault="003978B3" w:rsidP="00864F77">
            <w:pPr>
              <w:jc w:val="center"/>
              <w:rPr>
                <w:b/>
                <w:noProof/>
                <w:sz w:val="24"/>
                <w:szCs w:val="24"/>
                <w:lang w:val="ro-RO" w:eastAsia="en-US"/>
              </w:rPr>
            </w:pPr>
            <w:r w:rsidRPr="00C5042F">
              <w:rPr>
                <w:b/>
                <w:noProof/>
                <w:sz w:val="24"/>
                <w:szCs w:val="24"/>
                <w:lang w:val="ro-RO" w:eastAsia="en-US"/>
              </w:rPr>
              <w:t>Timp</w:t>
            </w:r>
          </w:p>
        </w:tc>
        <w:tc>
          <w:tcPr>
            <w:tcW w:w="1772" w:type="dxa"/>
            <w:tcBorders>
              <w:bottom w:val="single" w:sz="4" w:space="0" w:color="auto"/>
            </w:tcBorders>
            <w:shd w:val="clear" w:color="auto" w:fill="E6E6E6"/>
          </w:tcPr>
          <w:p w:rsidR="003978B3" w:rsidRPr="00C5042F" w:rsidRDefault="003978B3" w:rsidP="00864F77">
            <w:pPr>
              <w:jc w:val="center"/>
              <w:rPr>
                <w:b/>
                <w:noProof/>
                <w:sz w:val="24"/>
                <w:szCs w:val="24"/>
                <w:lang w:val="ro-RO" w:eastAsia="en-US"/>
              </w:rPr>
            </w:pPr>
            <w:r w:rsidRPr="00C5042F">
              <w:rPr>
                <w:b/>
                <w:noProof/>
                <w:sz w:val="24"/>
                <w:szCs w:val="24"/>
                <w:lang w:val="ro-RO" w:eastAsia="en-US"/>
              </w:rPr>
              <w:t>Procent</w:t>
            </w:r>
          </w:p>
        </w:tc>
      </w:tr>
      <w:tr w:rsidR="003978B3" w:rsidRPr="00C5042F" w:rsidTr="00864F77">
        <w:trPr>
          <w:trHeight w:val="315"/>
          <w:jc w:val="center"/>
        </w:trPr>
        <w:tc>
          <w:tcPr>
            <w:tcW w:w="4661" w:type="dxa"/>
            <w:shd w:val="clear" w:color="auto" w:fill="auto"/>
            <w:noWrap/>
            <w:vAlign w:val="bottom"/>
          </w:tcPr>
          <w:p w:rsidR="003978B3" w:rsidRPr="00C5042F" w:rsidRDefault="003978B3" w:rsidP="00864F77">
            <w:pPr>
              <w:rPr>
                <w:noProof/>
                <w:sz w:val="24"/>
                <w:szCs w:val="24"/>
                <w:lang w:val="ro-RO"/>
              </w:rPr>
            </w:pPr>
            <w:r w:rsidRPr="00C5042F">
              <w:rPr>
                <w:noProof/>
                <w:sz w:val="24"/>
                <w:szCs w:val="24"/>
                <w:lang w:val="ro-RO"/>
              </w:rPr>
              <w:t>Consum de resurse umane intervenţii:</w:t>
            </w:r>
          </w:p>
        </w:tc>
        <w:tc>
          <w:tcPr>
            <w:tcW w:w="1772" w:type="dxa"/>
            <w:vAlign w:val="center"/>
          </w:tcPr>
          <w:p w:rsidR="003978B3" w:rsidRPr="00C5042F" w:rsidRDefault="003978B3" w:rsidP="00864F77">
            <w:pPr>
              <w:jc w:val="center"/>
              <w:rPr>
                <w:b/>
                <w:noProof/>
                <w:color w:val="FF0000"/>
                <w:sz w:val="24"/>
                <w:szCs w:val="24"/>
                <w:lang w:val="ro-RO" w:eastAsia="en-US"/>
              </w:rPr>
            </w:pPr>
            <w:r w:rsidRPr="00C5042F">
              <w:rPr>
                <w:b/>
                <w:noProof/>
                <w:sz w:val="24"/>
                <w:szCs w:val="24"/>
                <w:lang w:val="ro-RO" w:eastAsia="en-US"/>
              </w:rPr>
              <w:t>1.723.987</w:t>
            </w:r>
          </w:p>
        </w:tc>
        <w:tc>
          <w:tcPr>
            <w:tcW w:w="1772" w:type="dxa"/>
            <w:tcBorders>
              <w:top w:val="single" w:sz="4" w:space="0" w:color="auto"/>
              <w:left w:val="nil"/>
              <w:bottom w:val="single" w:sz="4" w:space="0" w:color="auto"/>
              <w:right w:val="single" w:sz="4" w:space="0" w:color="auto"/>
            </w:tcBorders>
            <w:shd w:val="clear" w:color="auto" w:fill="auto"/>
            <w:vAlign w:val="center"/>
          </w:tcPr>
          <w:p w:rsidR="003978B3" w:rsidRPr="00C5042F" w:rsidRDefault="003978B3" w:rsidP="00864F77">
            <w:pPr>
              <w:jc w:val="center"/>
              <w:rPr>
                <w:b/>
                <w:sz w:val="24"/>
                <w:szCs w:val="24"/>
                <w:lang w:eastAsia="en-US"/>
              </w:rPr>
            </w:pPr>
            <w:r w:rsidRPr="00C5042F">
              <w:rPr>
                <w:b/>
                <w:sz w:val="24"/>
                <w:szCs w:val="24"/>
              </w:rPr>
              <w:t>33,39 %</w:t>
            </w:r>
          </w:p>
        </w:tc>
      </w:tr>
      <w:tr w:rsidR="003978B3" w:rsidRPr="00C5042F" w:rsidTr="00864F77">
        <w:trPr>
          <w:trHeight w:val="315"/>
          <w:jc w:val="center"/>
        </w:trPr>
        <w:tc>
          <w:tcPr>
            <w:tcW w:w="4661" w:type="dxa"/>
            <w:shd w:val="clear" w:color="auto" w:fill="auto"/>
            <w:noWrap/>
            <w:vAlign w:val="bottom"/>
          </w:tcPr>
          <w:p w:rsidR="003978B3" w:rsidRPr="00C5042F" w:rsidRDefault="003978B3" w:rsidP="00864F77">
            <w:pPr>
              <w:rPr>
                <w:noProof/>
                <w:sz w:val="24"/>
                <w:szCs w:val="24"/>
                <w:lang w:val="ro-RO"/>
              </w:rPr>
            </w:pPr>
            <w:r w:rsidRPr="00C5042F">
              <w:rPr>
                <w:noProof/>
                <w:sz w:val="24"/>
                <w:szCs w:val="24"/>
                <w:lang w:val="ro-RO"/>
              </w:rPr>
              <w:t>Consum de resurse umane SMURD:</w:t>
            </w:r>
          </w:p>
        </w:tc>
        <w:tc>
          <w:tcPr>
            <w:tcW w:w="1772" w:type="dxa"/>
            <w:vAlign w:val="center"/>
          </w:tcPr>
          <w:p w:rsidR="003978B3" w:rsidRPr="00C5042F" w:rsidRDefault="003978B3" w:rsidP="00864F77">
            <w:pPr>
              <w:jc w:val="center"/>
              <w:rPr>
                <w:b/>
                <w:noProof/>
                <w:color w:val="FF0000"/>
                <w:sz w:val="24"/>
                <w:szCs w:val="24"/>
                <w:lang w:val="ro-RO"/>
              </w:rPr>
            </w:pPr>
            <w:r w:rsidRPr="00C5042F">
              <w:rPr>
                <w:b/>
                <w:noProof/>
                <w:sz w:val="24"/>
                <w:szCs w:val="24"/>
                <w:lang w:val="ro-RO"/>
              </w:rPr>
              <w:t>3.263.835</w:t>
            </w:r>
          </w:p>
        </w:tc>
        <w:tc>
          <w:tcPr>
            <w:tcW w:w="1772" w:type="dxa"/>
            <w:tcBorders>
              <w:top w:val="single" w:sz="4" w:space="0" w:color="auto"/>
              <w:left w:val="nil"/>
              <w:bottom w:val="single" w:sz="4" w:space="0" w:color="auto"/>
              <w:right w:val="single" w:sz="4" w:space="0" w:color="auto"/>
            </w:tcBorders>
            <w:shd w:val="clear" w:color="auto" w:fill="auto"/>
            <w:vAlign w:val="center"/>
          </w:tcPr>
          <w:p w:rsidR="003978B3" w:rsidRPr="00C5042F" w:rsidRDefault="003978B3" w:rsidP="00864F77">
            <w:pPr>
              <w:jc w:val="center"/>
              <w:rPr>
                <w:b/>
                <w:sz w:val="24"/>
                <w:szCs w:val="24"/>
              </w:rPr>
            </w:pPr>
            <w:r w:rsidRPr="00C5042F">
              <w:rPr>
                <w:b/>
                <w:sz w:val="24"/>
                <w:szCs w:val="24"/>
              </w:rPr>
              <w:t>63,21 %</w:t>
            </w:r>
          </w:p>
        </w:tc>
      </w:tr>
      <w:tr w:rsidR="003978B3" w:rsidRPr="00C5042F" w:rsidTr="00864F77">
        <w:trPr>
          <w:trHeight w:val="315"/>
          <w:jc w:val="center"/>
        </w:trPr>
        <w:tc>
          <w:tcPr>
            <w:tcW w:w="4661" w:type="dxa"/>
            <w:shd w:val="clear" w:color="auto" w:fill="auto"/>
            <w:noWrap/>
            <w:vAlign w:val="bottom"/>
          </w:tcPr>
          <w:p w:rsidR="003978B3" w:rsidRPr="00C5042F" w:rsidRDefault="003978B3" w:rsidP="00864F77">
            <w:pPr>
              <w:rPr>
                <w:noProof/>
                <w:sz w:val="24"/>
                <w:szCs w:val="24"/>
                <w:lang w:val="ro-RO"/>
              </w:rPr>
            </w:pPr>
            <w:r w:rsidRPr="00C5042F">
              <w:rPr>
                <w:noProof/>
                <w:sz w:val="24"/>
                <w:szCs w:val="24"/>
                <w:lang w:val="ro-RO"/>
              </w:rPr>
              <w:t>Consum de resurse umane exerciţii</w:t>
            </w:r>
          </w:p>
        </w:tc>
        <w:tc>
          <w:tcPr>
            <w:tcW w:w="1772" w:type="dxa"/>
            <w:vAlign w:val="center"/>
          </w:tcPr>
          <w:p w:rsidR="003978B3" w:rsidRPr="00C5042F" w:rsidRDefault="003978B3" w:rsidP="00864F77">
            <w:pPr>
              <w:jc w:val="center"/>
              <w:rPr>
                <w:b/>
                <w:noProof/>
                <w:sz w:val="24"/>
                <w:szCs w:val="24"/>
                <w:lang w:val="ro-RO"/>
              </w:rPr>
            </w:pPr>
            <w:r w:rsidRPr="00C5042F">
              <w:rPr>
                <w:b/>
                <w:noProof/>
                <w:sz w:val="24"/>
                <w:szCs w:val="24"/>
                <w:lang w:val="ro-RO"/>
              </w:rPr>
              <w:t>25.087</w:t>
            </w:r>
          </w:p>
        </w:tc>
        <w:tc>
          <w:tcPr>
            <w:tcW w:w="1772" w:type="dxa"/>
            <w:tcBorders>
              <w:top w:val="single" w:sz="4" w:space="0" w:color="auto"/>
              <w:left w:val="nil"/>
              <w:bottom w:val="single" w:sz="4" w:space="0" w:color="auto"/>
              <w:right w:val="single" w:sz="4" w:space="0" w:color="auto"/>
            </w:tcBorders>
            <w:shd w:val="clear" w:color="auto" w:fill="auto"/>
            <w:vAlign w:val="center"/>
          </w:tcPr>
          <w:p w:rsidR="003978B3" w:rsidRPr="00C5042F" w:rsidRDefault="003978B3" w:rsidP="00864F77">
            <w:pPr>
              <w:jc w:val="center"/>
              <w:rPr>
                <w:b/>
                <w:sz w:val="24"/>
                <w:szCs w:val="24"/>
              </w:rPr>
            </w:pPr>
            <w:r w:rsidRPr="00C5042F">
              <w:rPr>
                <w:b/>
                <w:sz w:val="24"/>
                <w:szCs w:val="24"/>
              </w:rPr>
              <w:t>0,48 %</w:t>
            </w:r>
          </w:p>
        </w:tc>
      </w:tr>
      <w:tr w:rsidR="003978B3" w:rsidRPr="00C5042F" w:rsidTr="00864F77">
        <w:trPr>
          <w:trHeight w:val="315"/>
          <w:jc w:val="center"/>
        </w:trPr>
        <w:tc>
          <w:tcPr>
            <w:tcW w:w="4661" w:type="dxa"/>
            <w:shd w:val="clear" w:color="auto" w:fill="auto"/>
            <w:noWrap/>
            <w:vAlign w:val="bottom"/>
          </w:tcPr>
          <w:p w:rsidR="003978B3" w:rsidRPr="00C5042F" w:rsidRDefault="003978B3" w:rsidP="00864F77">
            <w:pPr>
              <w:rPr>
                <w:noProof/>
                <w:sz w:val="24"/>
                <w:szCs w:val="24"/>
                <w:lang w:val="ro-RO"/>
              </w:rPr>
            </w:pPr>
            <w:r w:rsidRPr="00C5042F">
              <w:rPr>
                <w:noProof/>
                <w:sz w:val="24"/>
                <w:szCs w:val="24"/>
                <w:lang w:val="ro-RO"/>
              </w:rPr>
              <w:t>Consum de resurse umane recunoaşteri</w:t>
            </w:r>
          </w:p>
        </w:tc>
        <w:tc>
          <w:tcPr>
            <w:tcW w:w="1772" w:type="dxa"/>
            <w:vAlign w:val="center"/>
          </w:tcPr>
          <w:p w:rsidR="003978B3" w:rsidRPr="00C5042F" w:rsidRDefault="003978B3" w:rsidP="00864F77">
            <w:pPr>
              <w:jc w:val="center"/>
              <w:rPr>
                <w:b/>
                <w:noProof/>
                <w:sz w:val="24"/>
                <w:szCs w:val="24"/>
                <w:lang w:val="ro-RO"/>
              </w:rPr>
            </w:pPr>
            <w:r w:rsidRPr="00C5042F">
              <w:rPr>
                <w:b/>
                <w:noProof/>
                <w:sz w:val="24"/>
                <w:szCs w:val="24"/>
                <w:lang w:val="ro-RO"/>
              </w:rPr>
              <w:t>150.233</w:t>
            </w:r>
          </w:p>
        </w:tc>
        <w:tc>
          <w:tcPr>
            <w:tcW w:w="1772" w:type="dxa"/>
            <w:tcBorders>
              <w:top w:val="single" w:sz="4" w:space="0" w:color="auto"/>
              <w:left w:val="nil"/>
              <w:bottom w:val="single" w:sz="4" w:space="0" w:color="auto"/>
              <w:right w:val="single" w:sz="4" w:space="0" w:color="auto"/>
            </w:tcBorders>
            <w:shd w:val="clear" w:color="auto" w:fill="auto"/>
            <w:vAlign w:val="center"/>
          </w:tcPr>
          <w:p w:rsidR="003978B3" w:rsidRPr="00C5042F" w:rsidRDefault="003978B3" w:rsidP="00864F77">
            <w:pPr>
              <w:jc w:val="center"/>
              <w:rPr>
                <w:b/>
                <w:sz w:val="24"/>
                <w:szCs w:val="24"/>
              </w:rPr>
            </w:pPr>
            <w:r w:rsidRPr="00C5042F">
              <w:rPr>
                <w:b/>
                <w:sz w:val="24"/>
                <w:szCs w:val="24"/>
              </w:rPr>
              <w:t>2,92 %</w:t>
            </w:r>
          </w:p>
        </w:tc>
      </w:tr>
      <w:tr w:rsidR="003978B3" w:rsidRPr="00C5042F" w:rsidTr="00864F77">
        <w:trPr>
          <w:trHeight w:val="315"/>
          <w:jc w:val="center"/>
        </w:trPr>
        <w:tc>
          <w:tcPr>
            <w:tcW w:w="4661" w:type="dxa"/>
            <w:shd w:val="clear" w:color="auto" w:fill="auto"/>
            <w:noWrap/>
            <w:vAlign w:val="bottom"/>
          </w:tcPr>
          <w:p w:rsidR="003978B3" w:rsidRPr="00C5042F" w:rsidRDefault="003978B3" w:rsidP="00864F77">
            <w:pPr>
              <w:rPr>
                <w:b/>
                <w:noProof/>
                <w:sz w:val="24"/>
                <w:szCs w:val="24"/>
                <w:lang w:val="ro-RO"/>
              </w:rPr>
            </w:pPr>
            <w:r w:rsidRPr="00C5042F">
              <w:rPr>
                <w:b/>
                <w:noProof/>
                <w:sz w:val="24"/>
                <w:szCs w:val="24"/>
                <w:lang w:val="ro-RO"/>
              </w:rPr>
              <w:t>Total</w:t>
            </w:r>
          </w:p>
        </w:tc>
        <w:tc>
          <w:tcPr>
            <w:tcW w:w="1772" w:type="dxa"/>
            <w:vAlign w:val="center"/>
          </w:tcPr>
          <w:p w:rsidR="003978B3" w:rsidRPr="00C5042F" w:rsidRDefault="003978B3" w:rsidP="00864F77">
            <w:pPr>
              <w:jc w:val="center"/>
              <w:rPr>
                <w:b/>
                <w:noProof/>
                <w:color w:val="FF0000"/>
                <w:sz w:val="24"/>
                <w:szCs w:val="24"/>
                <w:lang w:val="ro-RO"/>
              </w:rPr>
            </w:pPr>
            <w:r w:rsidRPr="00C5042F">
              <w:rPr>
                <w:b/>
                <w:noProof/>
                <w:sz w:val="24"/>
                <w:szCs w:val="24"/>
                <w:lang w:val="ro-RO"/>
              </w:rPr>
              <w:t>5.163.142</w:t>
            </w:r>
          </w:p>
        </w:tc>
        <w:tc>
          <w:tcPr>
            <w:tcW w:w="1772" w:type="dxa"/>
            <w:tcBorders>
              <w:top w:val="single" w:sz="4" w:space="0" w:color="auto"/>
              <w:left w:val="nil"/>
              <w:bottom w:val="single" w:sz="4" w:space="0" w:color="auto"/>
              <w:right w:val="single" w:sz="4" w:space="0" w:color="auto"/>
            </w:tcBorders>
            <w:shd w:val="clear" w:color="auto" w:fill="auto"/>
            <w:vAlign w:val="center"/>
          </w:tcPr>
          <w:p w:rsidR="003978B3" w:rsidRPr="00C5042F" w:rsidRDefault="003978B3" w:rsidP="00864F77">
            <w:pPr>
              <w:jc w:val="center"/>
              <w:rPr>
                <w:b/>
                <w:sz w:val="24"/>
                <w:szCs w:val="24"/>
              </w:rPr>
            </w:pPr>
            <w:r w:rsidRPr="00C5042F">
              <w:rPr>
                <w:b/>
                <w:sz w:val="24"/>
                <w:szCs w:val="24"/>
              </w:rPr>
              <w:t>100,00 %</w:t>
            </w:r>
          </w:p>
        </w:tc>
      </w:tr>
    </w:tbl>
    <w:p w:rsidR="003978B3" w:rsidRPr="00C5042F" w:rsidRDefault="003978B3" w:rsidP="003978B3">
      <w:pPr>
        <w:spacing w:line="276" w:lineRule="auto"/>
        <w:ind w:firstLine="720"/>
        <w:jc w:val="both"/>
        <w:rPr>
          <w:noProof/>
          <w:color w:val="FF0000"/>
          <w:sz w:val="24"/>
          <w:szCs w:val="24"/>
          <w:lang w:val="ro-RO"/>
        </w:rPr>
      </w:pPr>
      <w:r w:rsidRPr="00C5042F">
        <w:rPr>
          <w:noProof/>
          <w:sz w:val="24"/>
          <w:szCs w:val="24"/>
        </w:rPr>
        <w:object w:dxaOrig="1440" w:dyaOrig="1440">
          <v:shape id="Obiect 2" o:spid="_x0000_s1037" type="#_x0000_t75" style="position:absolute;left:0;text-align:left;margin-left:62.5pt;margin-top:10.2pt;width:496.85pt;height:228pt;z-index:251658752;visibility:visible;mso-position-horizontal-relative:page;mso-position-vertical-relative:text;mso-width-relative:margin;mso-height-relative:margin">
            <v:imagedata r:id="rId16" o:title=""/>
            <w10:wrap type="topAndBottom" anchorx="page"/>
          </v:shape>
          <o:OLEObject Type="Embed" ProgID="Excel.Chart.8" ShapeID="Obiect 2" DrawAspect="Content" ObjectID="_1716908820" r:id="rId17">
            <o:FieldCodes>\s</o:FieldCodes>
          </o:OLEObject>
        </w:object>
      </w:r>
    </w:p>
    <w:p w:rsidR="003978B3" w:rsidRPr="00C5042F" w:rsidRDefault="003978B3" w:rsidP="003978B3">
      <w:pPr>
        <w:spacing w:line="276" w:lineRule="auto"/>
        <w:ind w:firstLine="720"/>
        <w:jc w:val="both"/>
        <w:rPr>
          <w:noProof/>
          <w:sz w:val="24"/>
          <w:szCs w:val="24"/>
          <w:lang w:val="ro-RO"/>
        </w:rPr>
      </w:pPr>
      <w:r w:rsidRPr="00C5042F">
        <w:rPr>
          <w:noProof/>
          <w:sz w:val="24"/>
          <w:szCs w:val="24"/>
          <w:lang w:val="ro-RO"/>
        </w:rPr>
        <w:t xml:space="preserve">În perioada analizată, pe timpul intervenţiilor, echipajele de intervenţie au reuşit să salveze </w:t>
      </w:r>
      <w:r w:rsidRPr="00C5042F">
        <w:rPr>
          <w:b/>
          <w:noProof/>
          <w:sz w:val="24"/>
          <w:szCs w:val="24"/>
          <w:lang w:val="ro-RO"/>
        </w:rPr>
        <w:t>1.646 persoane</w:t>
      </w:r>
      <w:r w:rsidRPr="00C5042F">
        <w:rPr>
          <w:noProof/>
          <w:sz w:val="24"/>
          <w:szCs w:val="24"/>
          <w:lang w:val="ro-RO"/>
        </w:rPr>
        <w:t xml:space="preserve"> (</w:t>
      </w:r>
      <w:r w:rsidRPr="00C5042F">
        <w:rPr>
          <w:b/>
          <w:noProof/>
          <w:sz w:val="24"/>
          <w:szCs w:val="24"/>
          <w:lang w:val="ro-RO"/>
        </w:rPr>
        <w:t>1511</w:t>
      </w:r>
      <w:r w:rsidRPr="00C5042F">
        <w:rPr>
          <w:noProof/>
          <w:sz w:val="24"/>
          <w:szCs w:val="24"/>
          <w:lang w:val="ro-RO"/>
        </w:rPr>
        <w:t xml:space="preserve"> adulţi şi </w:t>
      </w:r>
      <w:r w:rsidRPr="00C5042F">
        <w:rPr>
          <w:b/>
          <w:noProof/>
          <w:sz w:val="24"/>
          <w:szCs w:val="24"/>
          <w:lang w:val="ro-RO"/>
        </w:rPr>
        <w:t>135</w:t>
      </w:r>
      <w:r w:rsidRPr="00C5042F">
        <w:rPr>
          <w:noProof/>
          <w:sz w:val="24"/>
          <w:szCs w:val="24"/>
          <w:lang w:val="ro-RO"/>
        </w:rPr>
        <w:t xml:space="preserve"> copii), numărul acestora fiind mai mare comparativ cu anul 2020, când au fost salvate </w:t>
      </w:r>
      <w:r w:rsidRPr="00C5042F">
        <w:rPr>
          <w:b/>
          <w:noProof/>
          <w:sz w:val="24"/>
          <w:szCs w:val="24"/>
          <w:lang w:val="ro-RO"/>
        </w:rPr>
        <w:t>139 persoane</w:t>
      </w:r>
      <w:r w:rsidRPr="00C5042F">
        <w:rPr>
          <w:noProof/>
          <w:sz w:val="24"/>
          <w:szCs w:val="24"/>
          <w:lang w:val="ro-RO"/>
        </w:rPr>
        <w:t xml:space="preserve"> (</w:t>
      </w:r>
      <w:r w:rsidRPr="00C5042F">
        <w:rPr>
          <w:b/>
          <w:noProof/>
          <w:sz w:val="24"/>
          <w:szCs w:val="24"/>
          <w:lang w:val="ro-RO"/>
        </w:rPr>
        <w:t>122</w:t>
      </w:r>
      <w:r w:rsidRPr="00C5042F">
        <w:rPr>
          <w:noProof/>
          <w:sz w:val="24"/>
          <w:szCs w:val="24"/>
          <w:lang w:val="ro-RO"/>
        </w:rPr>
        <w:t xml:space="preserve"> adulţi şi </w:t>
      </w:r>
      <w:r w:rsidRPr="00C5042F">
        <w:rPr>
          <w:b/>
          <w:noProof/>
          <w:sz w:val="24"/>
          <w:szCs w:val="24"/>
          <w:lang w:val="ro-RO"/>
        </w:rPr>
        <w:t>17</w:t>
      </w:r>
      <w:r w:rsidRPr="00C5042F">
        <w:rPr>
          <w:noProof/>
          <w:sz w:val="24"/>
          <w:szCs w:val="24"/>
          <w:lang w:val="ro-RO"/>
        </w:rPr>
        <w:t xml:space="preserve"> copii). </w:t>
      </w:r>
    </w:p>
    <w:p w:rsidR="003978B3" w:rsidRPr="00C5042F" w:rsidRDefault="003978B3" w:rsidP="003978B3">
      <w:pPr>
        <w:spacing w:line="276" w:lineRule="auto"/>
        <w:ind w:firstLine="720"/>
        <w:jc w:val="both"/>
        <w:rPr>
          <w:noProof/>
          <w:sz w:val="24"/>
          <w:szCs w:val="24"/>
          <w:lang w:val="ro-RO"/>
        </w:rPr>
      </w:pPr>
      <w:r w:rsidRPr="00C5042F">
        <w:rPr>
          <w:noProof/>
          <w:sz w:val="24"/>
          <w:szCs w:val="24"/>
          <w:lang w:val="ro-RO"/>
        </w:rPr>
        <w:t xml:space="preserve">Echipajele SMURD au acordat asistenţă medicală de urgenţă la </w:t>
      </w:r>
      <w:r w:rsidRPr="00C5042F">
        <w:rPr>
          <w:b/>
          <w:bCs/>
          <w:sz w:val="24"/>
          <w:szCs w:val="24"/>
          <w:lang w:eastAsia="en-US"/>
        </w:rPr>
        <w:t>18.694</w:t>
      </w:r>
      <w:r w:rsidRPr="00C5042F">
        <w:rPr>
          <w:rFonts w:ascii="Arial Narrow" w:hAnsi="Arial Narrow" w:cs="Arial Narrow"/>
          <w:b/>
          <w:bCs/>
          <w:sz w:val="24"/>
          <w:szCs w:val="24"/>
          <w:lang w:eastAsia="en-US"/>
        </w:rPr>
        <w:t xml:space="preserve"> </w:t>
      </w:r>
      <w:r w:rsidRPr="00C5042F">
        <w:rPr>
          <w:noProof/>
          <w:sz w:val="24"/>
          <w:szCs w:val="24"/>
          <w:lang w:val="ro-RO"/>
        </w:rPr>
        <w:t>persoane (</w:t>
      </w:r>
      <w:r w:rsidRPr="00C5042F">
        <w:rPr>
          <w:b/>
          <w:noProof/>
          <w:sz w:val="24"/>
          <w:szCs w:val="24"/>
          <w:lang w:val="ro-RO"/>
        </w:rPr>
        <w:t>16.720</w:t>
      </w:r>
      <w:r w:rsidRPr="00C5042F">
        <w:rPr>
          <w:noProof/>
          <w:sz w:val="24"/>
          <w:szCs w:val="24"/>
          <w:lang w:val="ro-RO"/>
        </w:rPr>
        <w:t xml:space="preserve"> adulţi şi </w:t>
      </w:r>
      <w:r w:rsidRPr="00C5042F">
        <w:rPr>
          <w:b/>
          <w:noProof/>
          <w:sz w:val="24"/>
          <w:szCs w:val="24"/>
          <w:lang w:val="ro-RO"/>
        </w:rPr>
        <w:t>1.974</w:t>
      </w:r>
      <w:r w:rsidRPr="00C5042F">
        <w:rPr>
          <w:noProof/>
          <w:sz w:val="24"/>
          <w:szCs w:val="24"/>
          <w:lang w:val="ro-RO"/>
        </w:rPr>
        <w:t xml:space="preserve"> copii). Numărul persoanelor cărora li s-a acordat asistenţă medicală de urgenţă este mai mic comparativ cu anul 2020, când au fost asistate </w:t>
      </w:r>
      <w:r w:rsidRPr="00C5042F">
        <w:rPr>
          <w:b/>
          <w:bCs/>
          <w:sz w:val="24"/>
          <w:szCs w:val="24"/>
          <w:lang w:eastAsia="en-US"/>
        </w:rPr>
        <w:t xml:space="preserve">15.234 </w:t>
      </w:r>
      <w:r w:rsidRPr="00C5042F">
        <w:rPr>
          <w:noProof/>
          <w:sz w:val="24"/>
          <w:szCs w:val="24"/>
          <w:lang w:val="ro-RO"/>
        </w:rPr>
        <w:t>persoane (</w:t>
      </w:r>
      <w:r w:rsidRPr="00C5042F">
        <w:rPr>
          <w:sz w:val="24"/>
          <w:szCs w:val="24"/>
          <w:lang w:eastAsia="en-US"/>
        </w:rPr>
        <w:t>13.747</w:t>
      </w:r>
      <w:r w:rsidRPr="00C5042F">
        <w:rPr>
          <w:rFonts w:ascii="Arial Narrow" w:hAnsi="Arial Narrow" w:cs="Arial Narrow"/>
          <w:sz w:val="24"/>
          <w:szCs w:val="24"/>
          <w:lang w:eastAsia="en-US"/>
        </w:rPr>
        <w:t xml:space="preserve"> </w:t>
      </w:r>
      <w:r w:rsidRPr="00C5042F">
        <w:rPr>
          <w:noProof/>
          <w:sz w:val="24"/>
          <w:szCs w:val="24"/>
          <w:lang w:val="ro-RO"/>
        </w:rPr>
        <w:t>adulţi şi 1.487 copii).</w:t>
      </w:r>
    </w:p>
    <w:p w:rsidR="003978B3" w:rsidRPr="00C5042F" w:rsidRDefault="003978B3" w:rsidP="003978B3">
      <w:pPr>
        <w:spacing w:line="276" w:lineRule="auto"/>
        <w:ind w:firstLine="720"/>
        <w:jc w:val="both"/>
        <w:rPr>
          <w:noProof/>
          <w:color w:val="FF0000"/>
          <w:sz w:val="24"/>
          <w:szCs w:val="24"/>
          <w:lang w:val="ro-RO"/>
        </w:rPr>
      </w:pPr>
      <w:r w:rsidRPr="00C5042F">
        <w:rPr>
          <w:noProof/>
          <w:sz w:val="24"/>
          <w:szCs w:val="24"/>
          <w:lang w:val="ro-RO"/>
        </w:rPr>
        <w:t xml:space="preserve">Din păcate, în 2021 au fost înregistrate şi victime, în număr de </w:t>
      </w:r>
      <w:r w:rsidRPr="00C5042F">
        <w:rPr>
          <w:b/>
          <w:noProof/>
          <w:sz w:val="24"/>
          <w:szCs w:val="24"/>
          <w:lang w:val="ro-RO"/>
        </w:rPr>
        <w:t>238</w:t>
      </w:r>
      <w:r w:rsidRPr="00C5042F">
        <w:rPr>
          <w:noProof/>
          <w:sz w:val="24"/>
          <w:szCs w:val="24"/>
          <w:lang w:val="ro-RO"/>
        </w:rPr>
        <w:t xml:space="preserve"> </w:t>
      </w:r>
      <w:r w:rsidRPr="00C5042F">
        <w:rPr>
          <w:b/>
          <w:noProof/>
          <w:sz w:val="24"/>
          <w:szCs w:val="24"/>
          <w:lang w:val="ro-RO"/>
        </w:rPr>
        <w:t>victime</w:t>
      </w:r>
      <w:r w:rsidRPr="00C5042F">
        <w:rPr>
          <w:noProof/>
          <w:sz w:val="24"/>
          <w:szCs w:val="24"/>
          <w:lang w:val="ro-RO"/>
        </w:rPr>
        <w:t xml:space="preserve"> (</w:t>
      </w:r>
      <w:r w:rsidRPr="00C5042F">
        <w:rPr>
          <w:b/>
          <w:noProof/>
          <w:sz w:val="24"/>
          <w:szCs w:val="24"/>
          <w:lang w:val="ro-RO"/>
        </w:rPr>
        <w:t>93</w:t>
      </w:r>
      <w:r w:rsidRPr="00C5042F">
        <w:rPr>
          <w:noProof/>
          <w:sz w:val="24"/>
          <w:szCs w:val="24"/>
          <w:lang w:val="ro-RO"/>
        </w:rPr>
        <w:t xml:space="preserve"> decedate şi </w:t>
      </w:r>
      <w:r w:rsidRPr="00C5042F">
        <w:rPr>
          <w:b/>
          <w:noProof/>
          <w:sz w:val="24"/>
          <w:szCs w:val="24"/>
          <w:lang w:val="ro-RO"/>
        </w:rPr>
        <w:t>145</w:t>
      </w:r>
      <w:r w:rsidRPr="00C5042F">
        <w:rPr>
          <w:noProof/>
          <w:sz w:val="24"/>
          <w:szCs w:val="24"/>
          <w:lang w:val="ro-RO"/>
        </w:rPr>
        <w:t xml:space="preserve"> rănite) pe timpul intervenţiilor la incendii, inundaţii, intervenţii salvări/căutări persoane sau alte acţiuni pentru protecţia comunităţii. În anul 2021 numărul victimelor a fost în creștere faţă de anul 2020, când s-au înregistrat </w:t>
      </w:r>
      <w:r w:rsidRPr="00C5042F">
        <w:rPr>
          <w:b/>
          <w:noProof/>
          <w:sz w:val="24"/>
          <w:szCs w:val="24"/>
          <w:lang w:val="ro-RO"/>
        </w:rPr>
        <w:t>114</w:t>
      </w:r>
      <w:r w:rsidRPr="00C5042F">
        <w:rPr>
          <w:noProof/>
          <w:sz w:val="24"/>
          <w:szCs w:val="24"/>
          <w:lang w:val="ro-RO"/>
        </w:rPr>
        <w:t xml:space="preserve"> </w:t>
      </w:r>
      <w:r w:rsidRPr="00C5042F">
        <w:rPr>
          <w:b/>
          <w:noProof/>
          <w:sz w:val="24"/>
          <w:szCs w:val="24"/>
          <w:lang w:val="ro-RO"/>
        </w:rPr>
        <w:t>victime</w:t>
      </w:r>
      <w:r w:rsidRPr="00C5042F">
        <w:rPr>
          <w:noProof/>
          <w:sz w:val="24"/>
          <w:szCs w:val="24"/>
          <w:lang w:val="ro-RO"/>
        </w:rPr>
        <w:t xml:space="preserve"> (</w:t>
      </w:r>
      <w:r w:rsidRPr="00C5042F">
        <w:rPr>
          <w:b/>
          <w:noProof/>
          <w:sz w:val="24"/>
          <w:szCs w:val="24"/>
          <w:lang w:val="ro-RO"/>
        </w:rPr>
        <w:t>57</w:t>
      </w:r>
      <w:r w:rsidRPr="00C5042F">
        <w:rPr>
          <w:noProof/>
          <w:sz w:val="24"/>
          <w:szCs w:val="24"/>
          <w:lang w:val="ro-RO"/>
        </w:rPr>
        <w:t xml:space="preserve"> decedate şi </w:t>
      </w:r>
      <w:r w:rsidRPr="00C5042F">
        <w:rPr>
          <w:b/>
          <w:noProof/>
          <w:sz w:val="24"/>
          <w:szCs w:val="24"/>
          <w:lang w:val="ro-RO"/>
        </w:rPr>
        <w:t>57</w:t>
      </w:r>
      <w:r w:rsidRPr="00C5042F">
        <w:rPr>
          <w:noProof/>
          <w:sz w:val="24"/>
          <w:szCs w:val="24"/>
          <w:lang w:val="ro-RO"/>
        </w:rPr>
        <w:t xml:space="preserve"> rănite). Numărul persoanelor decedate în anul 2020 a fost mai mic decât cel din 2019.</w:t>
      </w:r>
    </w:p>
    <w:p w:rsidR="003978B3" w:rsidRPr="00C5042F" w:rsidRDefault="003978B3" w:rsidP="003978B3">
      <w:pPr>
        <w:spacing w:line="276" w:lineRule="auto"/>
        <w:ind w:firstLine="720"/>
        <w:jc w:val="both"/>
        <w:rPr>
          <w:noProof/>
          <w:sz w:val="24"/>
          <w:szCs w:val="24"/>
          <w:lang w:val="ro-RO"/>
        </w:rPr>
      </w:pPr>
      <w:r w:rsidRPr="00C5042F">
        <w:rPr>
          <w:noProof/>
          <w:sz w:val="24"/>
          <w:szCs w:val="24"/>
          <w:lang w:val="ro-RO"/>
        </w:rPr>
        <w:t xml:space="preserve">Distanţa totală parcursă de autospecialele subunităţilor până la locul producerii situaţiilor de urgenţă în anul </w:t>
      </w:r>
      <w:r w:rsidRPr="00C5042F">
        <w:rPr>
          <w:b/>
          <w:noProof/>
          <w:sz w:val="24"/>
          <w:szCs w:val="24"/>
          <w:lang w:val="ro-RO"/>
        </w:rPr>
        <w:t>2021</w:t>
      </w:r>
      <w:r w:rsidRPr="00C5042F">
        <w:rPr>
          <w:noProof/>
          <w:sz w:val="24"/>
          <w:szCs w:val="24"/>
          <w:lang w:val="ro-RO"/>
        </w:rPr>
        <w:t xml:space="preserve"> a fost de </w:t>
      </w:r>
      <w:r w:rsidRPr="00C5042F">
        <w:rPr>
          <w:b/>
          <w:noProof/>
          <w:sz w:val="24"/>
          <w:szCs w:val="24"/>
          <w:lang w:val="ro-RO"/>
        </w:rPr>
        <w:t xml:space="preserve">55.811 </w:t>
      </w:r>
      <w:r w:rsidRPr="00C5042F">
        <w:rPr>
          <w:noProof/>
          <w:sz w:val="24"/>
          <w:szCs w:val="24"/>
          <w:lang w:val="ro-RO"/>
        </w:rPr>
        <w:t xml:space="preserve">km, ceea ce a însemnat o medie de </w:t>
      </w:r>
      <w:r w:rsidRPr="00C5042F">
        <w:rPr>
          <w:b/>
          <w:noProof/>
          <w:sz w:val="24"/>
          <w:szCs w:val="24"/>
          <w:lang w:val="ro-RO"/>
        </w:rPr>
        <w:t xml:space="preserve">12,36 </w:t>
      </w:r>
      <w:r w:rsidRPr="00C5042F">
        <w:rPr>
          <w:noProof/>
          <w:sz w:val="24"/>
          <w:szCs w:val="24"/>
          <w:lang w:val="ro-RO"/>
        </w:rPr>
        <w:t>km/intervenţie.</w:t>
      </w:r>
    </w:p>
    <w:p w:rsidR="003978B3" w:rsidRPr="00C5042F" w:rsidRDefault="003978B3" w:rsidP="003978B3">
      <w:pPr>
        <w:spacing w:line="276" w:lineRule="auto"/>
        <w:ind w:firstLine="720"/>
        <w:jc w:val="both"/>
        <w:rPr>
          <w:noProof/>
          <w:sz w:val="24"/>
          <w:szCs w:val="24"/>
          <w:lang w:val="ro-RO"/>
        </w:rPr>
      </w:pPr>
      <w:r w:rsidRPr="00C5042F">
        <w:rPr>
          <w:noProof/>
          <w:sz w:val="24"/>
          <w:szCs w:val="24"/>
          <w:lang w:val="ro-RO"/>
        </w:rPr>
        <w:t xml:space="preserve">Se constată o creștere a mediei de km/intervenţie faţă de anul </w:t>
      </w:r>
      <w:r w:rsidRPr="00C5042F">
        <w:rPr>
          <w:b/>
          <w:noProof/>
          <w:sz w:val="24"/>
          <w:szCs w:val="24"/>
          <w:lang w:val="ro-RO"/>
        </w:rPr>
        <w:t>2020</w:t>
      </w:r>
      <w:r w:rsidRPr="00C5042F">
        <w:rPr>
          <w:noProof/>
          <w:sz w:val="24"/>
          <w:szCs w:val="24"/>
          <w:lang w:val="ro-RO"/>
        </w:rPr>
        <w:t xml:space="preserve"> când distanţa totală parcursă de autospecialele subunităţilor până la locul producerii situaţiilor de urgenţă a fost de </w:t>
      </w:r>
      <w:r w:rsidRPr="00C5042F">
        <w:rPr>
          <w:b/>
          <w:noProof/>
          <w:sz w:val="24"/>
          <w:szCs w:val="24"/>
          <w:lang w:val="ro-RO"/>
        </w:rPr>
        <w:t>26.118 km</w:t>
      </w:r>
      <w:r w:rsidRPr="00C5042F">
        <w:rPr>
          <w:noProof/>
          <w:sz w:val="24"/>
          <w:szCs w:val="24"/>
          <w:lang w:val="ro-RO"/>
        </w:rPr>
        <w:t xml:space="preserve">, ceea ce a însemnat o medie de </w:t>
      </w:r>
      <w:r w:rsidRPr="00C5042F">
        <w:rPr>
          <w:b/>
          <w:noProof/>
          <w:sz w:val="24"/>
          <w:szCs w:val="24"/>
          <w:lang w:val="ro-RO"/>
        </w:rPr>
        <w:t>11,60  km/intervenţie</w:t>
      </w:r>
      <w:r w:rsidRPr="00C5042F">
        <w:rPr>
          <w:noProof/>
          <w:sz w:val="24"/>
          <w:szCs w:val="24"/>
          <w:lang w:val="ro-RO"/>
        </w:rPr>
        <w:t>.</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Valoarea estimată a pagubelor provocate de incendii şi inundaţii a fost de</w:t>
      </w:r>
      <w:r w:rsidRPr="00C5042F">
        <w:rPr>
          <w:noProof/>
          <w:sz w:val="24"/>
          <w:szCs w:val="24"/>
          <w:lang w:val="ro-RO" w:eastAsia="en-US"/>
        </w:rPr>
        <w:t xml:space="preserve"> </w:t>
      </w:r>
      <w:r w:rsidRPr="00C5042F">
        <w:rPr>
          <w:b/>
          <w:sz w:val="24"/>
          <w:szCs w:val="24"/>
          <w:lang w:eastAsia="en-US"/>
        </w:rPr>
        <w:t>116.106.250,00</w:t>
      </w:r>
      <w:r w:rsidRPr="00C5042F">
        <w:rPr>
          <w:sz w:val="24"/>
          <w:szCs w:val="24"/>
          <w:lang w:eastAsia="en-US"/>
        </w:rPr>
        <w:t xml:space="preserve"> </w:t>
      </w:r>
      <w:r w:rsidRPr="00C5042F">
        <w:rPr>
          <w:noProof/>
          <w:sz w:val="24"/>
          <w:szCs w:val="24"/>
          <w:lang w:val="ro-RO" w:eastAsia="en-US"/>
        </w:rPr>
        <w:t>lei în anul 2021,</w:t>
      </w:r>
      <w:r w:rsidRPr="00C5042F">
        <w:rPr>
          <w:noProof/>
          <w:sz w:val="24"/>
          <w:szCs w:val="24"/>
          <w:lang w:val="ro-RO"/>
        </w:rPr>
        <w:t xml:space="preserve"> fiind mai mare decât cea din anul 2020, când au fost estimate pagube în valoare de</w:t>
      </w:r>
      <w:r w:rsidRPr="00C5042F">
        <w:rPr>
          <w:noProof/>
          <w:sz w:val="24"/>
          <w:szCs w:val="24"/>
          <w:lang w:val="ro-RO" w:eastAsia="en-US"/>
        </w:rPr>
        <w:t xml:space="preserve"> </w:t>
      </w:r>
      <w:r w:rsidRPr="00C5042F">
        <w:rPr>
          <w:b/>
          <w:sz w:val="24"/>
          <w:szCs w:val="24"/>
          <w:lang w:eastAsia="en-US"/>
        </w:rPr>
        <w:t>6.529.640,00</w:t>
      </w:r>
      <w:r w:rsidRPr="00C5042F">
        <w:rPr>
          <w:sz w:val="24"/>
          <w:szCs w:val="24"/>
          <w:lang w:eastAsia="en-US"/>
        </w:rPr>
        <w:t xml:space="preserve"> </w:t>
      </w:r>
      <w:r w:rsidRPr="00C5042F">
        <w:rPr>
          <w:b/>
          <w:noProof/>
          <w:sz w:val="24"/>
          <w:szCs w:val="24"/>
          <w:lang w:val="ro-RO"/>
        </w:rPr>
        <w:t>lei</w:t>
      </w:r>
      <w:r w:rsidRPr="00C5042F">
        <w:rPr>
          <w:noProof/>
          <w:sz w:val="24"/>
          <w:szCs w:val="24"/>
          <w:lang w:val="ro-RO"/>
        </w:rPr>
        <w:t>.</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 xml:space="preserve">Valoarea estimată a bunurilor salvate în anul 2021 este de </w:t>
      </w:r>
      <w:r w:rsidRPr="00C5042F">
        <w:rPr>
          <w:b/>
          <w:sz w:val="24"/>
          <w:szCs w:val="24"/>
          <w:lang w:eastAsia="en-US"/>
        </w:rPr>
        <w:t>93.818.800,00</w:t>
      </w:r>
      <w:r w:rsidRPr="00C5042F">
        <w:rPr>
          <w:noProof/>
          <w:sz w:val="24"/>
          <w:szCs w:val="24"/>
          <w:lang w:val="ro-RO"/>
        </w:rPr>
        <w:t xml:space="preserve"> </w:t>
      </w:r>
      <w:r w:rsidRPr="00C5042F">
        <w:rPr>
          <w:b/>
          <w:noProof/>
          <w:sz w:val="24"/>
          <w:szCs w:val="24"/>
          <w:lang w:val="ro-RO" w:eastAsia="en-US"/>
        </w:rPr>
        <w:t>lei</w:t>
      </w:r>
      <w:r w:rsidRPr="00C5042F">
        <w:rPr>
          <w:b/>
          <w:noProof/>
          <w:sz w:val="24"/>
          <w:szCs w:val="24"/>
          <w:lang w:val="ro-RO"/>
        </w:rPr>
        <w:t>,</w:t>
      </w:r>
      <w:r w:rsidRPr="00C5042F">
        <w:rPr>
          <w:noProof/>
          <w:sz w:val="24"/>
          <w:szCs w:val="24"/>
          <w:lang w:val="ro-RO"/>
        </w:rPr>
        <w:t xml:space="preserve"> fiind mai mare decât în anul 2020, când valoarea estimată a bunurilor salvate a fost de aproximativ </w:t>
      </w:r>
      <w:r w:rsidRPr="00C5042F">
        <w:rPr>
          <w:b/>
          <w:sz w:val="24"/>
          <w:szCs w:val="24"/>
          <w:lang w:eastAsia="en-US"/>
        </w:rPr>
        <w:t>81.171.630</w:t>
      </w:r>
      <w:r w:rsidRPr="00C5042F">
        <w:rPr>
          <w:b/>
          <w:noProof/>
          <w:sz w:val="24"/>
          <w:szCs w:val="24"/>
          <w:lang w:val="ro-RO"/>
        </w:rPr>
        <w:t>,00 lei</w:t>
      </w:r>
      <w:r w:rsidRPr="00C5042F">
        <w:rPr>
          <w:noProof/>
          <w:sz w:val="24"/>
          <w:szCs w:val="24"/>
          <w:lang w:val="ro-RO"/>
        </w:rPr>
        <w:t>.</w:t>
      </w:r>
    </w:p>
    <w:p w:rsidR="003978B3" w:rsidRPr="00C5042F" w:rsidRDefault="003978B3" w:rsidP="003978B3">
      <w:pPr>
        <w:spacing w:before="240" w:after="120" w:line="276" w:lineRule="auto"/>
        <w:ind w:firstLine="709"/>
        <w:jc w:val="both"/>
        <w:rPr>
          <w:i/>
          <w:noProof/>
          <w:sz w:val="24"/>
          <w:szCs w:val="24"/>
          <w:u w:val="single"/>
          <w:lang w:val="ro-RO"/>
        </w:rPr>
      </w:pPr>
      <w:r w:rsidRPr="00C5042F">
        <w:rPr>
          <w:i/>
          <w:noProof/>
          <w:sz w:val="24"/>
          <w:szCs w:val="24"/>
          <w:u w:val="single"/>
          <w:lang w:val="ro-RO"/>
        </w:rPr>
        <w:t>Analiza intervenţiilor pe categorii</w:t>
      </w:r>
    </w:p>
    <w:p w:rsidR="003978B3" w:rsidRPr="00C5042F" w:rsidRDefault="003978B3" w:rsidP="003978B3">
      <w:pPr>
        <w:spacing w:line="276" w:lineRule="auto"/>
        <w:ind w:firstLine="709"/>
        <w:jc w:val="both"/>
        <w:rPr>
          <w:b/>
          <w:noProof/>
          <w:sz w:val="24"/>
          <w:szCs w:val="24"/>
          <w:lang w:val="ro-RO"/>
        </w:rPr>
      </w:pPr>
      <w:r w:rsidRPr="00C5042F">
        <w:rPr>
          <w:b/>
          <w:noProof/>
          <w:sz w:val="24"/>
          <w:szCs w:val="24"/>
          <w:lang w:val="ro-RO"/>
        </w:rPr>
        <w:t>Incendii</w:t>
      </w:r>
    </w:p>
    <w:p w:rsidR="003978B3" w:rsidRPr="00C5042F" w:rsidRDefault="003978B3" w:rsidP="003978B3">
      <w:pPr>
        <w:spacing w:line="276" w:lineRule="auto"/>
        <w:ind w:firstLine="709"/>
        <w:jc w:val="both"/>
        <w:rPr>
          <w:noProof/>
          <w:color w:val="FF0000"/>
          <w:sz w:val="24"/>
          <w:szCs w:val="24"/>
          <w:lang w:val="ro-RO"/>
        </w:rPr>
      </w:pPr>
      <w:bookmarkStart w:id="7" w:name="_Hlk62958291"/>
      <w:r w:rsidRPr="00C5042F">
        <w:rPr>
          <w:noProof/>
          <w:sz w:val="24"/>
          <w:szCs w:val="24"/>
          <w:lang w:val="ro-RO"/>
        </w:rPr>
        <w:t xml:space="preserve">În anul 2021, în judeţul Constanţa au avut loc </w:t>
      </w:r>
      <w:r w:rsidRPr="00C5042F">
        <w:rPr>
          <w:b/>
          <w:noProof/>
          <w:sz w:val="24"/>
          <w:szCs w:val="24"/>
          <w:u w:val="single"/>
          <w:lang w:val="ro-RO"/>
        </w:rPr>
        <w:t>682</w:t>
      </w:r>
      <w:r w:rsidRPr="00C5042F">
        <w:rPr>
          <w:noProof/>
          <w:sz w:val="24"/>
          <w:szCs w:val="24"/>
          <w:lang w:val="ro-RO"/>
        </w:rPr>
        <w:t xml:space="preserve"> incendii</w:t>
      </w:r>
      <w:r w:rsidRPr="00C5042F">
        <w:rPr>
          <w:b/>
          <w:noProof/>
          <w:sz w:val="24"/>
          <w:szCs w:val="24"/>
          <w:lang w:val="ro-RO"/>
        </w:rPr>
        <w:t xml:space="preserve"> </w:t>
      </w:r>
      <w:r w:rsidRPr="00C5042F">
        <w:rPr>
          <w:noProof/>
          <w:sz w:val="24"/>
          <w:szCs w:val="24"/>
          <w:lang w:val="ro-RO"/>
        </w:rPr>
        <w:t>(</w:t>
      </w:r>
      <w:r w:rsidRPr="00C5042F">
        <w:rPr>
          <w:b/>
          <w:noProof/>
          <w:sz w:val="24"/>
          <w:szCs w:val="24"/>
          <w:lang w:val="ro-RO"/>
        </w:rPr>
        <w:t xml:space="preserve">465 </w:t>
      </w:r>
      <w:r w:rsidRPr="00C5042F">
        <w:rPr>
          <w:noProof/>
          <w:sz w:val="24"/>
          <w:szCs w:val="24"/>
          <w:lang w:val="ro-RO"/>
        </w:rPr>
        <w:t xml:space="preserve">în anul 2020), în medie 1,86 pe zi (1,27 în anul 2020). La </w:t>
      </w:r>
      <w:r w:rsidRPr="00C5042F">
        <w:rPr>
          <w:b/>
          <w:noProof/>
          <w:sz w:val="24"/>
          <w:szCs w:val="24"/>
          <w:u w:val="single"/>
          <w:lang w:val="ro-RO"/>
        </w:rPr>
        <w:t>649</w:t>
      </w:r>
      <w:r w:rsidRPr="00C5042F">
        <w:rPr>
          <w:b/>
          <w:noProof/>
          <w:sz w:val="24"/>
          <w:szCs w:val="24"/>
          <w:lang w:val="ro-RO"/>
        </w:rPr>
        <w:t xml:space="preserve"> </w:t>
      </w:r>
      <w:r w:rsidRPr="00C5042F">
        <w:rPr>
          <w:noProof/>
          <w:sz w:val="24"/>
          <w:szCs w:val="24"/>
          <w:lang w:val="ro-RO"/>
        </w:rPr>
        <w:t>incendii (</w:t>
      </w:r>
      <w:r w:rsidRPr="00C5042F">
        <w:rPr>
          <w:b/>
          <w:noProof/>
          <w:sz w:val="24"/>
          <w:szCs w:val="24"/>
          <w:lang w:val="ro-RO"/>
        </w:rPr>
        <w:t xml:space="preserve">460 </w:t>
      </w:r>
      <w:r w:rsidRPr="00C5042F">
        <w:rPr>
          <w:noProof/>
          <w:sz w:val="24"/>
          <w:szCs w:val="24"/>
          <w:lang w:val="ro-RO"/>
        </w:rPr>
        <w:t>în anul 2020) au intervenit echipajele inspectoratului,</w:t>
      </w:r>
      <w:r w:rsidRPr="00C5042F">
        <w:rPr>
          <w:noProof/>
          <w:color w:val="FF0000"/>
          <w:sz w:val="24"/>
          <w:szCs w:val="24"/>
          <w:lang w:val="ro-RO"/>
        </w:rPr>
        <w:t xml:space="preserve"> </w:t>
      </w:r>
      <w:r w:rsidRPr="00C5042F">
        <w:rPr>
          <w:noProof/>
          <w:sz w:val="24"/>
          <w:szCs w:val="24"/>
          <w:lang w:val="ro-RO"/>
        </w:rPr>
        <w:t xml:space="preserve">la </w:t>
      </w:r>
      <w:r w:rsidRPr="00C5042F">
        <w:rPr>
          <w:b/>
          <w:noProof/>
          <w:sz w:val="24"/>
          <w:szCs w:val="24"/>
          <w:u w:val="single"/>
          <w:lang w:val="ro-RO"/>
        </w:rPr>
        <w:t>31</w:t>
      </w:r>
      <w:r w:rsidRPr="00C5042F">
        <w:rPr>
          <w:noProof/>
          <w:sz w:val="24"/>
          <w:szCs w:val="24"/>
          <w:lang w:val="ro-RO"/>
        </w:rPr>
        <w:t xml:space="preserve"> au intervenit echipajele inspectoratului cu serviciile voluntare pentru situații de urgență, la </w:t>
      </w:r>
      <w:r w:rsidRPr="00C5042F">
        <w:rPr>
          <w:b/>
          <w:noProof/>
          <w:sz w:val="24"/>
          <w:szCs w:val="24"/>
          <w:u w:val="single"/>
          <w:lang w:val="ro-RO"/>
        </w:rPr>
        <w:t>1</w:t>
      </w:r>
      <w:r w:rsidRPr="00C5042F">
        <w:rPr>
          <w:noProof/>
          <w:sz w:val="24"/>
          <w:szCs w:val="24"/>
          <w:lang w:val="ro-RO"/>
        </w:rPr>
        <w:t xml:space="preserve"> au intervenit echipajele inspectoratului cu serviciile private pentru situații de urgență (</w:t>
      </w:r>
      <w:r w:rsidRPr="00C5042F">
        <w:rPr>
          <w:b/>
          <w:noProof/>
          <w:sz w:val="24"/>
          <w:szCs w:val="24"/>
          <w:lang w:val="ro-RO"/>
        </w:rPr>
        <w:t xml:space="preserve">0 </w:t>
      </w:r>
      <w:r w:rsidRPr="00C5042F">
        <w:rPr>
          <w:noProof/>
          <w:sz w:val="24"/>
          <w:szCs w:val="24"/>
          <w:lang w:val="ro-RO"/>
        </w:rPr>
        <w:t xml:space="preserve">în anul 2020), iar la </w:t>
      </w:r>
      <w:r w:rsidRPr="00C5042F">
        <w:rPr>
          <w:b/>
          <w:noProof/>
          <w:sz w:val="24"/>
          <w:szCs w:val="24"/>
          <w:u w:val="single"/>
          <w:lang w:val="ro-RO"/>
        </w:rPr>
        <w:t>1</w:t>
      </w:r>
      <w:r w:rsidRPr="00C5042F">
        <w:rPr>
          <w:noProof/>
          <w:sz w:val="24"/>
          <w:szCs w:val="24"/>
          <w:lang w:val="ro-RO"/>
        </w:rPr>
        <w:t xml:space="preserve"> incendii (</w:t>
      </w:r>
      <w:r w:rsidRPr="00C5042F">
        <w:rPr>
          <w:b/>
          <w:noProof/>
          <w:sz w:val="24"/>
          <w:szCs w:val="24"/>
          <w:lang w:val="ro-RO"/>
        </w:rPr>
        <w:t xml:space="preserve">2 </w:t>
      </w:r>
      <w:r w:rsidRPr="00C5042F">
        <w:rPr>
          <w:noProof/>
          <w:sz w:val="24"/>
          <w:szCs w:val="24"/>
          <w:lang w:val="ro-RO"/>
        </w:rPr>
        <w:t>în anul 2020) au intervenit serviciile voluntare şi private pentru situaţii de urgenţă.</w:t>
      </w:r>
    </w:p>
    <w:p w:rsidR="003978B3" w:rsidRPr="00C5042F" w:rsidRDefault="003978B3" w:rsidP="003978B3">
      <w:pPr>
        <w:spacing w:line="276" w:lineRule="auto"/>
        <w:ind w:firstLine="709"/>
        <w:jc w:val="both"/>
        <w:rPr>
          <w:noProof/>
          <w:color w:val="FF0000"/>
          <w:sz w:val="24"/>
          <w:szCs w:val="24"/>
          <w:lang w:val="ro-RO"/>
        </w:rPr>
      </w:pPr>
    </w:p>
    <w:p w:rsidR="003978B3" w:rsidRPr="00C5042F" w:rsidRDefault="003978B3" w:rsidP="003978B3">
      <w:pPr>
        <w:spacing w:line="276" w:lineRule="auto"/>
        <w:ind w:firstLine="720"/>
        <w:jc w:val="both"/>
        <w:rPr>
          <w:noProof/>
          <w:sz w:val="24"/>
          <w:szCs w:val="24"/>
          <w:lang w:val="ro-RO"/>
        </w:rPr>
      </w:pPr>
      <w:r w:rsidRPr="00C5042F">
        <w:rPr>
          <w:noProof/>
          <w:sz w:val="24"/>
          <w:szCs w:val="24"/>
          <w:lang w:val="ro-RO"/>
        </w:rPr>
        <w:t>Situaţia incendiilor la care s-au deplasat echipajele subunităţilor inspectoratului comparativ, în anii 2019, 2020 şi 2021 se prezintă în graficul următor:</w:t>
      </w:r>
    </w:p>
    <w:p w:rsidR="003978B3" w:rsidRPr="00C5042F" w:rsidRDefault="003978B3" w:rsidP="003978B3">
      <w:pPr>
        <w:spacing w:line="276" w:lineRule="auto"/>
        <w:jc w:val="both"/>
        <w:rPr>
          <w:noProof/>
          <w:color w:val="FF0000"/>
          <w:sz w:val="24"/>
          <w:szCs w:val="24"/>
          <w:lang w:val="ro-RO"/>
        </w:rPr>
      </w:pPr>
      <w:r w:rsidRPr="00C5042F">
        <w:rPr>
          <w:noProof/>
          <w:color w:val="FF0000"/>
          <w:sz w:val="24"/>
          <w:szCs w:val="24"/>
          <w:lang w:eastAsia="en-US"/>
        </w:rPr>
        <w:object w:dxaOrig="9994" w:dyaOrig="4196">
          <v:shape id="Obiect 3" o:spid="_x0000_i1028" type="#_x0000_t75" style="width:499.5pt;height:210pt;visibility:visible" o:ole="">
            <v:imagedata r:id="rId18" o:title=""/>
          </v:shape>
          <o:OLEObject Type="Embed" ProgID="Excel.Chart.8" ShapeID="Obiect 3" DrawAspect="Content" ObjectID="_1716908817" r:id="rId19">
            <o:FieldCodes>\s</o:FieldCodes>
          </o:OLEObject>
        </w:object>
      </w:r>
    </w:p>
    <w:p w:rsidR="003978B3" w:rsidRPr="00C5042F" w:rsidRDefault="003978B3" w:rsidP="003978B3">
      <w:pPr>
        <w:spacing w:line="276" w:lineRule="auto"/>
        <w:ind w:firstLine="697"/>
        <w:jc w:val="center"/>
        <w:rPr>
          <w:noProof/>
          <w:sz w:val="24"/>
          <w:szCs w:val="24"/>
          <w:lang w:val="ro-RO"/>
        </w:rPr>
      </w:pPr>
      <w:r w:rsidRPr="00C5042F">
        <w:rPr>
          <w:noProof/>
          <w:sz w:val="24"/>
          <w:szCs w:val="24"/>
          <w:lang w:val="ro-RO"/>
        </w:rPr>
        <w:t>Grafic:Numărul de incendii pe subunități</w:t>
      </w:r>
    </w:p>
    <w:bookmarkEnd w:id="7"/>
    <w:p w:rsidR="003978B3" w:rsidRPr="00C5042F" w:rsidRDefault="003978B3" w:rsidP="003978B3">
      <w:pPr>
        <w:spacing w:line="276" w:lineRule="auto"/>
        <w:ind w:firstLine="697"/>
        <w:jc w:val="both"/>
        <w:rPr>
          <w:noProof/>
          <w:color w:val="FF0000"/>
          <w:sz w:val="24"/>
          <w:szCs w:val="24"/>
          <w:lang w:val="ro-RO"/>
        </w:rPr>
      </w:pP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 xml:space="preserve">Distanţa totală parcursă de autospecialele de intervenţie către locul de producere a incendiilor a fost în anul 2021 de </w:t>
      </w:r>
      <w:r w:rsidRPr="00C5042F">
        <w:rPr>
          <w:b/>
          <w:sz w:val="24"/>
          <w:szCs w:val="24"/>
          <w:lang w:eastAsia="en-US"/>
        </w:rPr>
        <w:t>8.901</w:t>
      </w:r>
      <w:r w:rsidRPr="00C5042F">
        <w:rPr>
          <w:rFonts w:ascii="Arial Narrow" w:hAnsi="Arial Narrow" w:cs="Arial"/>
          <w:sz w:val="24"/>
          <w:szCs w:val="24"/>
          <w:lang w:eastAsia="en-US"/>
        </w:rPr>
        <w:t xml:space="preserve"> </w:t>
      </w:r>
      <w:r w:rsidRPr="00C5042F">
        <w:rPr>
          <w:noProof/>
          <w:sz w:val="24"/>
          <w:szCs w:val="24"/>
          <w:lang w:val="ro-RO"/>
        </w:rPr>
        <w:t xml:space="preserve">km, cu o medie de aproximativ </w:t>
      </w:r>
      <w:r w:rsidRPr="00C5042F">
        <w:rPr>
          <w:b/>
          <w:noProof/>
          <w:sz w:val="24"/>
          <w:szCs w:val="24"/>
          <w:lang w:val="ro-RO"/>
        </w:rPr>
        <w:t>13,07</w:t>
      </w:r>
      <w:r w:rsidRPr="00C5042F">
        <w:rPr>
          <w:noProof/>
          <w:sz w:val="24"/>
          <w:szCs w:val="24"/>
          <w:lang w:val="ro-RO"/>
        </w:rPr>
        <w:t xml:space="preserve"> km/intervenţie, faţă de anul 2020 când distanţa totală parcursă a fost de </w:t>
      </w:r>
      <w:r w:rsidRPr="00C5042F">
        <w:rPr>
          <w:b/>
          <w:sz w:val="24"/>
          <w:szCs w:val="24"/>
          <w:lang w:eastAsia="en-US"/>
        </w:rPr>
        <w:t>5.381</w:t>
      </w:r>
      <w:r w:rsidRPr="00C5042F">
        <w:rPr>
          <w:rFonts w:ascii="Arial Narrow" w:hAnsi="Arial Narrow" w:cs="Arial"/>
          <w:sz w:val="24"/>
          <w:szCs w:val="24"/>
          <w:lang w:eastAsia="en-US"/>
        </w:rPr>
        <w:t xml:space="preserve"> </w:t>
      </w:r>
      <w:r w:rsidRPr="00C5042F">
        <w:rPr>
          <w:noProof/>
          <w:sz w:val="24"/>
          <w:szCs w:val="24"/>
          <w:lang w:val="ro-RO"/>
        </w:rPr>
        <w:t xml:space="preserve">km, cu o medie de aproximativ 11,62 km/intervenţie. </w:t>
      </w:r>
    </w:p>
    <w:p w:rsidR="003978B3" w:rsidRPr="00C5042F" w:rsidRDefault="003978B3" w:rsidP="003978B3">
      <w:pPr>
        <w:spacing w:line="276" w:lineRule="auto"/>
        <w:ind w:firstLine="697"/>
        <w:jc w:val="both"/>
        <w:rPr>
          <w:noProof/>
          <w:sz w:val="24"/>
          <w:szCs w:val="24"/>
          <w:lang w:val="ro-RO"/>
        </w:rPr>
      </w:pPr>
      <w:bookmarkStart w:id="8" w:name="_Hlk62958355"/>
      <w:r w:rsidRPr="00C5042F">
        <w:rPr>
          <w:noProof/>
          <w:sz w:val="24"/>
          <w:szCs w:val="24"/>
          <w:lang w:val="ro-RO"/>
        </w:rPr>
        <w:t xml:space="preserve">Timpul mediu de răspuns la incendii realizat de echipajele de pompieri în anul 2021 a fost de aproximativ </w:t>
      </w:r>
      <w:r w:rsidRPr="00C5042F">
        <w:rPr>
          <w:b/>
          <w:noProof/>
          <w:sz w:val="24"/>
          <w:szCs w:val="24"/>
          <w:lang w:val="ro-RO"/>
        </w:rPr>
        <w:t>0</w:t>
      </w:r>
      <w:r w:rsidRPr="00C5042F">
        <w:rPr>
          <w:b/>
          <w:sz w:val="24"/>
          <w:szCs w:val="24"/>
          <w:lang w:eastAsia="en-US"/>
        </w:rPr>
        <w:t xml:space="preserve">0:13:54 </w:t>
      </w:r>
      <w:r w:rsidRPr="00C5042F">
        <w:rPr>
          <w:b/>
          <w:noProof/>
          <w:sz w:val="24"/>
          <w:szCs w:val="24"/>
          <w:lang w:val="ro-RO"/>
        </w:rPr>
        <w:t>min/intervenţie</w:t>
      </w:r>
      <w:r w:rsidRPr="00C5042F">
        <w:rPr>
          <w:noProof/>
          <w:sz w:val="24"/>
          <w:szCs w:val="24"/>
          <w:lang w:val="ro-RO"/>
        </w:rPr>
        <w:t xml:space="preserve">, în creştere faţă de </w:t>
      </w:r>
      <w:r w:rsidRPr="00C5042F">
        <w:rPr>
          <w:b/>
          <w:noProof/>
          <w:sz w:val="24"/>
          <w:szCs w:val="24"/>
          <w:lang w:val="ro-RO"/>
        </w:rPr>
        <w:t>0</w:t>
      </w:r>
      <w:r w:rsidRPr="00C5042F">
        <w:rPr>
          <w:b/>
          <w:sz w:val="24"/>
          <w:szCs w:val="24"/>
          <w:lang w:eastAsia="en-US"/>
        </w:rPr>
        <w:t xml:space="preserve">0:13:46 </w:t>
      </w:r>
      <w:r w:rsidRPr="00C5042F">
        <w:rPr>
          <w:b/>
          <w:noProof/>
          <w:sz w:val="24"/>
          <w:szCs w:val="24"/>
          <w:lang w:val="ro-RO"/>
        </w:rPr>
        <w:t>min/intervenţie</w:t>
      </w:r>
      <w:r w:rsidRPr="00C5042F">
        <w:rPr>
          <w:noProof/>
          <w:sz w:val="24"/>
          <w:szCs w:val="24"/>
          <w:lang w:val="ro-RO"/>
        </w:rPr>
        <w:t xml:space="preserve"> în anul 2020.</w:t>
      </w:r>
      <w:r w:rsidRPr="00C5042F">
        <w:rPr>
          <w:rFonts w:ascii="Arial Narrow" w:hAnsi="Arial Narrow" w:cs="Arial"/>
          <w:noProof/>
          <w:sz w:val="24"/>
          <w:szCs w:val="24"/>
          <w:lang w:val="ro-RO"/>
        </w:rPr>
        <w:t xml:space="preserve"> </w:t>
      </w:r>
    </w:p>
    <w:bookmarkEnd w:id="8"/>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 xml:space="preserve">Pe timpul celor </w:t>
      </w:r>
      <w:r w:rsidRPr="00C5042F">
        <w:rPr>
          <w:b/>
          <w:noProof/>
          <w:sz w:val="24"/>
          <w:szCs w:val="24"/>
          <w:lang w:val="ro-RO"/>
        </w:rPr>
        <w:t>682</w:t>
      </w:r>
      <w:r w:rsidRPr="00C5042F">
        <w:rPr>
          <w:noProof/>
          <w:sz w:val="24"/>
          <w:szCs w:val="24"/>
          <w:lang w:val="ro-RO"/>
        </w:rPr>
        <w:t xml:space="preserve"> incendii în anul 2021, au fost salvate </w:t>
      </w:r>
      <w:r w:rsidRPr="00C5042F">
        <w:rPr>
          <w:b/>
          <w:noProof/>
          <w:sz w:val="24"/>
          <w:szCs w:val="24"/>
          <w:lang w:val="ro-RO"/>
        </w:rPr>
        <w:t>358</w:t>
      </w:r>
      <w:r w:rsidRPr="00C5042F">
        <w:rPr>
          <w:noProof/>
          <w:sz w:val="24"/>
          <w:szCs w:val="24"/>
          <w:lang w:val="ro-RO"/>
        </w:rPr>
        <w:t xml:space="preserve"> persoane (</w:t>
      </w:r>
      <w:r w:rsidRPr="00C5042F">
        <w:rPr>
          <w:b/>
          <w:noProof/>
          <w:sz w:val="24"/>
          <w:szCs w:val="24"/>
          <w:lang w:val="ro-RO"/>
        </w:rPr>
        <w:t>333</w:t>
      </w:r>
      <w:r w:rsidRPr="00C5042F">
        <w:rPr>
          <w:noProof/>
          <w:sz w:val="24"/>
          <w:szCs w:val="24"/>
          <w:lang w:val="ro-RO"/>
        </w:rPr>
        <w:t xml:space="preserve"> adulţi şi </w:t>
      </w:r>
      <w:r w:rsidRPr="00C5042F">
        <w:rPr>
          <w:b/>
          <w:noProof/>
          <w:sz w:val="24"/>
          <w:szCs w:val="24"/>
          <w:lang w:val="ro-RO"/>
        </w:rPr>
        <w:t>25</w:t>
      </w:r>
      <w:r w:rsidRPr="00C5042F">
        <w:rPr>
          <w:noProof/>
          <w:sz w:val="24"/>
          <w:szCs w:val="24"/>
          <w:lang w:val="ro-RO"/>
        </w:rPr>
        <w:t xml:space="preserve"> copii), fiind în creștere faţă de anul 2020, când au fost salvate </w:t>
      </w:r>
      <w:r w:rsidRPr="00C5042F">
        <w:rPr>
          <w:b/>
          <w:noProof/>
          <w:sz w:val="24"/>
          <w:szCs w:val="24"/>
          <w:lang w:val="ro-RO"/>
        </w:rPr>
        <w:t>70</w:t>
      </w:r>
      <w:r w:rsidRPr="00C5042F">
        <w:rPr>
          <w:noProof/>
          <w:sz w:val="24"/>
          <w:szCs w:val="24"/>
          <w:lang w:val="ro-RO"/>
        </w:rPr>
        <w:t xml:space="preserve"> persoane (</w:t>
      </w:r>
      <w:r w:rsidRPr="00C5042F">
        <w:rPr>
          <w:b/>
          <w:noProof/>
          <w:sz w:val="24"/>
          <w:szCs w:val="24"/>
          <w:lang w:val="ro-RO"/>
        </w:rPr>
        <w:t>59</w:t>
      </w:r>
      <w:r w:rsidRPr="00C5042F">
        <w:rPr>
          <w:noProof/>
          <w:sz w:val="24"/>
          <w:szCs w:val="24"/>
          <w:lang w:val="ro-RO"/>
        </w:rPr>
        <w:t xml:space="preserve"> adulţi şi </w:t>
      </w:r>
      <w:r w:rsidRPr="00C5042F">
        <w:rPr>
          <w:b/>
          <w:noProof/>
          <w:sz w:val="24"/>
          <w:szCs w:val="24"/>
          <w:lang w:val="ro-RO"/>
        </w:rPr>
        <w:t>11</w:t>
      </w:r>
      <w:r w:rsidRPr="00C5042F">
        <w:rPr>
          <w:noProof/>
          <w:sz w:val="24"/>
          <w:szCs w:val="24"/>
          <w:lang w:val="ro-RO"/>
        </w:rPr>
        <w:t xml:space="preserve"> copii), dar s-au înregistrat şi </w:t>
      </w:r>
      <w:r w:rsidRPr="00C5042F">
        <w:rPr>
          <w:b/>
          <w:noProof/>
          <w:sz w:val="24"/>
          <w:szCs w:val="24"/>
          <w:lang w:val="ro-RO"/>
        </w:rPr>
        <w:t>38</w:t>
      </w:r>
      <w:r w:rsidRPr="00C5042F">
        <w:rPr>
          <w:noProof/>
          <w:sz w:val="24"/>
          <w:szCs w:val="24"/>
          <w:lang w:val="ro-RO"/>
        </w:rPr>
        <w:t xml:space="preserve"> victime (26 rănite şi 12 decedate), mai multe faţă de anul 2020 când s-au înregistrat </w:t>
      </w:r>
      <w:r w:rsidRPr="00C5042F">
        <w:rPr>
          <w:b/>
          <w:noProof/>
          <w:sz w:val="24"/>
          <w:szCs w:val="24"/>
          <w:lang w:val="ro-RO"/>
        </w:rPr>
        <w:t>35</w:t>
      </w:r>
      <w:r w:rsidRPr="00C5042F">
        <w:rPr>
          <w:noProof/>
          <w:sz w:val="24"/>
          <w:szCs w:val="24"/>
          <w:lang w:val="ro-RO"/>
        </w:rPr>
        <w:t xml:space="preserve"> victime (26 rănite şi 9 decedate). </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 xml:space="preserve">Incendiile au provocat pagube în valoare de </w:t>
      </w:r>
      <w:r w:rsidRPr="00C5042F">
        <w:rPr>
          <w:b/>
          <w:sz w:val="24"/>
          <w:szCs w:val="24"/>
          <w:lang w:eastAsia="en-US"/>
        </w:rPr>
        <w:t xml:space="preserve">116.030.150,00 </w:t>
      </w:r>
      <w:r w:rsidRPr="00C5042F">
        <w:rPr>
          <w:b/>
          <w:noProof/>
          <w:sz w:val="24"/>
          <w:szCs w:val="24"/>
          <w:lang w:val="ro-RO"/>
        </w:rPr>
        <w:t>lei</w:t>
      </w:r>
      <w:r w:rsidRPr="00C5042F">
        <w:rPr>
          <w:noProof/>
          <w:sz w:val="24"/>
          <w:szCs w:val="24"/>
          <w:lang w:val="ro-RO"/>
        </w:rPr>
        <w:t>, (</w:t>
      </w:r>
      <w:r w:rsidRPr="00C5042F">
        <w:rPr>
          <w:b/>
          <w:sz w:val="24"/>
          <w:szCs w:val="24"/>
          <w:lang w:eastAsia="en-US"/>
        </w:rPr>
        <w:t xml:space="preserve">6.098.540,00 </w:t>
      </w:r>
      <w:r w:rsidRPr="00C5042F">
        <w:rPr>
          <w:rFonts w:ascii="Arial Narrow" w:hAnsi="Arial Narrow" w:cs="Arial"/>
          <w:noProof/>
          <w:sz w:val="24"/>
          <w:szCs w:val="24"/>
          <w:lang w:val="ro-RO" w:eastAsia="en-US"/>
        </w:rPr>
        <w:t xml:space="preserve"> </w:t>
      </w:r>
      <w:r w:rsidRPr="00C5042F">
        <w:rPr>
          <w:noProof/>
          <w:sz w:val="24"/>
          <w:szCs w:val="24"/>
          <w:lang w:val="ro-RO"/>
        </w:rPr>
        <w:t xml:space="preserve">lei în 2020) dar ca urmare a intervenţiilor realizate de echipajele unităţii noastre au fost protejate bunuri şi instalaţii în valoare de </w:t>
      </w:r>
      <w:r w:rsidRPr="00C5042F">
        <w:rPr>
          <w:b/>
          <w:sz w:val="24"/>
          <w:szCs w:val="24"/>
          <w:lang w:eastAsia="en-US"/>
        </w:rPr>
        <w:t xml:space="preserve">92.580.800,00 </w:t>
      </w:r>
      <w:r w:rsidRPr="00C5042F">
        <w:rPr>
          <w:b/>
          <w:noProof/>
          <w:sz w:val="24"/>
          <w:szCs w:val="24"/>
          <w:lang w:val="ro-RO"/>
        </w:rPr>
        <w:t>lei</w:t>
      </w:r>
      <w:r w:rsidRPr="00C5042F">
        <w:rPr>
          <w:noProof/>
          <w:sz w:val="24"/>
          <w:szCs w:val="24"/>
          <w:lang w:val="ro-RO"/>
        </w:rPr>
        <w:t xml:space="preserve"> (</w:t>
      </w:r>
      <w:r w:rsidRPr="00C5042F">
        <w:rPr>
          <w:b/>
          <w:sz w:val="24"/>
          <w:szCs w:val="24"/>
          <w:lang w:eastAsia="en-US"/>
        </w:rPr>
        <w:t xml:space="preserve">77.459.830,00 </w:t>
      </w:r>
      <w:r w:rsidRPr="00C5042F">
        <w:rPr>
          <w:noProof/>
          <w:sz w:val="24"/>
          <w:szCs w:val="24"/>
          <w:lang w:val="ro-RO"/>
        </w:rPr>
        <w:t xml:space="preserve">lei în 2020). </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Analizând după tipul proprietăţii, intervenţiile la incendii în anul 2021 s-au desfăşurat pe domeniul public şi privat al statului în procent de 2</w:t>
      </w:r>
      <w:r w:rsidRPr="00C5042F">
        <w:rPr>
          <w:b/>
          <w:bCs/>
          <w:sz w:val="24"/>
          <w:szCs w:val="24"/>
          <w:lang w:eastAsia="en-US"/>
        </w:rPr>
        <w:t xml:space="preserve">8,68% </w:t>
      </w:r>
      <w:r w:rsidRPr="00C5042F">
        <w:rPr>
          <w:noProof/>
          <w:sz w:val="24"/>
          <w:szCs w:val="24"/>
          <w:lang w:val="ro-RO"/>
        </w:rPr>
        <w:t xml:space="preserve">şi la proprietăţi individuale </w:t>
      </w:r>
      <w:r w:rsidRPr="00C5042F">
        <w:rPr>
          <w:b/>
          <w:bCs/>
          <w:sz w:val="24"/>
          <w:szCs w:val="24"/>
          <w:lang w:eastAsia="en-US"/>
        </w:rPr>
        <w:t>71,32%.</w:t>
      </w:r>
    </w:p>
    <w:p w:rsidR="003978B3" w:rsidRPr="00C5042F" w:rsidRDefault="003978B3" w:rsidP="003978B3">
      <w:pPr>
        <w:spacing w:line="276" w:lineRule="auto"/>
        <w:ind w:firstLine="697"/>
        <w:jc w:val="both"/>
        <w:rPr>
          <w:b/>
          <w:noProof/>
          <w:sz w:val="24"/>
          <w:szCs w:val="24"/>
          <w:u w:val="single"/>
          <w:lang w:val="ro-RO"/>
        </w:rPr>
      </w:pPr>
      <w:r w:rsidRPr="00C5042F">
        <w:rPr>
          <w:noProof/>
          <w:sz w:val="24"/>
          <w:szCs w:val="24"/>
          <w:lang w:val="ro-RO"/>
        </w:rPr>
        <w:t xml:space="preserve">Din totalul de </w:t>
      </w:r>
      <w:r w:rsidRPr="00C5042F">
        <w:rPr>
          <w:b/>
          <w:noProof/>
          <w:sz w:val="24"/>
          <w:szCs w:val="24"/>
          <w:lang w:val="ro-RO"/>
        </w:rPr>
        <w:t>682</w:t>
      </w:r>
      <w:r w:rsidRPr="00C5042F">
        <w:rPr>
          <w:noProof/>
          <w:sz w:val="24"/>
          <w:szCs w:val="24"/>
          <w:lang w:val="ro-RO"/>
        </w:rPr>
        <w:t xml:space="preserve"> incendii la care au participat echipajele noastre de pompieri, </w:t>
      </w:r>
      <w:r w:rsidRPr="00C5042F">
        <w:rPr>
          <w:b/>
          <w:noProof/>
          <w:sz w:val="24"/>
          <w:szCs w:val="24"/>
          <w:u w:val="single"/>
          <w:lang w:val="ro-RO"/>
        </w:rPr>
        <w:t xml:space="preserve">442 s-au înregistrat la locuinţe şi anexe gospodăreşti, terenurile din afara gospodăriilor precum şi la mijloacele de transport proprietate. </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Analizând acest aspect prin comparaţie cu anii anteriori, se observă că situaţia este în creștere, astfel:</w:t>
      </w:r>
    </w:p>
    <w:p w:rsidR="003978B3" w:rsidRPr="00C5042F" w:rsidRDefault="003978B3" w:rsidP="003978B3">
      <w:pPr>
        <w:numPr>
          <w:ilvl w:val="0"/>
          <w:numId w:val="142"/>
        </w:numPr>
        <w:spacing w:line="276" w:lineRule="auto"/>
        <w:jc w:val="both"/>
        <w:rPr>
          <w:noProof/>
          <w:sz w:val="24"/>
          <w:szCs w:val="24"/>
          <w:lang w:val="ro-RO"/>
        </w:rPr>
      </w:pPr>
      <w:r w:rsidRPr="00C5042F">
        <w:rPr>
          <w:noProof/>
          <w:sz w:val="24"/>
          <w:szCs w:val="24"/>
          <w:lang w:val="ro-RO"/>
        </w:rPr>
        <w:t xml:space="preserve">în anul 2020, din totalul de 465 incendii, 355 s-au înregistrat la locuinţe şi anexe gospodăreşti, terenurile din afara gospodăriilor precum şi la mijloacele de transport proprietate. </w:t>
      </w:r>
    </w:p>
    <w:p w:rsidR="003978B3" w:rsidRPr="00C5042F" w:rsidRDefault="003978B3" w:rsidP="003978B3">
      <w:pPr>
        <w:numPr>
          <w:ilvl w:val="0"/>
          <w:numId w:val="142"/>
        </w:numPr>
        <w:spacing w:line="276" w:lineRule="auto"/>
        <w:jc w:val="both"/>
        <w:rPr>
          <w:noProof/>
          <w:sz w:val="24"/>
          <w:szCs w:val="24"/>
          <w:lang w:val="ro-RO"/>
        </w:rPr>
      </w:pPr>
      <w:r w:rsidRPr="00C5042F">
        <w:rPr>
          <w:noProof/>
          <w:sz w:val="24"/>
          <w:szCs w:val="24"/>
          <w:lang w:val="ro-RO"/>
        </w:rPr>
        <w:t xml:space="preserve">în anul 2019, din totalul de 461 incendii, 332 s-au înregistrat la locuinţe şi anexe gospodăreşti, terenurile din afara gospodăriilor precum şi la mijloacele de transport proprietate. </w:t>
      </w:r>
    </w:p>
    <w:p w:rsidR="003978B3" w:rsidRPr="00C5042F" w:rsidRDefault="003978B3" w:rsidP="003978B3">
      <w:pPr>
        <w:spacing w:line="276" w:lineRule="auto"/>
        <w:ind w:firstLine="700"/>
        <w:jc w:val="both"/>
        <w:rPr>
          <w:noProof/>
          <w:sz w:val="24"/>
          <w:szCs w:val="24"/>
          <w:lang w:val="ro-RO"/>
        </w:rPr>
      </w:pPr>
      <w:r w:rsidRPr="00C5042F">
        <w:rPr>
          <w:noProof/>
          <w:sz w:val="24"/>
          <w:szCs w:val="24"/>
          <w:lang w:val="ro-RO"/>
        </w:rPr>
        <w:t>Se poate concluziona că se menţine în continuare un procent foarte ridicat al incendiilor la această categorie de obiective. În consecinţă, acţiunile preventive ale unităţii noastre trebuie să se concentreze pe pregătirea populaţiei şi a salariaţilor şi pe promovarea campaniilor naţionale care se adresează populaţiei.</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 xml:space="preserve">Analiza după locaţia incendiilor relevă faptul că acestea au fost în mediul urban în procent de </w:t>
      </w:r>
      <w:r w:rsidRPr="00C5042F">
        <w:rPr>
          <w:b/>
          <w:sz w:val="24"/>
          <w:szCs w:val="24"/>
          <w:lang w:eastAsia="en-US"/>
        </w:rPr>
        <w:t xml:space="preserve">67,00% </w:t>
      </w:r>
      <w:r w:rsidRPr="00C5042F">
        <w:rPr>
          <w:noProof/>
          <w:sz w:val="24"/>
          <w:szCs w:val="24"/>
          <w:lang w:val="ro-RO"/>
        </w:rPr>
        <w:t xml:space="preserve">şi în mediul rural în procent de </w:t>
      </w:r>
      <w:r w:rsidRPr="00C5042F">
        <w:rPr>
          <w:b/>
          <w:sz w:val="24"/>
          <w:szCs w:val="24"/>
          <w:lang w:eastAsia="en-US"/>
        </w:rPr>
        <w:t>33,00%</w:t>
      </w:r>
      <w:r w:rsidRPr="00C5042F">
        <w:rPr>
          <w:noProof/>
          <w:sz w:val="24"/>
          <w:szCs w:val="24"/>
          <w:lang w:val="ro-RO"/>
        </w:rPr>
        <w:t xml:space="preserve">. </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Se observă că, procentul incendiilor din mediul urban este mai mare decât în mediul rural iar numărul de incendii din mediul rural a crescut în anul 2021 față de anul 2020 și 2019.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667"/>
        <w:gridCol w:w="1668"/>
        <w:gridCol w:w="1668"/>
      </w:tblGrid>
      <w:tr w:rsidR="003978B3" w:rsidRPr="00C5042F" w:rsidTr="003978B3">
        <w:trPr>
          <w:trHeight w:val="419"/>
          <w:jc w:val="center"/>
        </w:trPr>
        <w:tc>
          <w:tcPr>
            <w:tcW w:w="1822" w:type="dxa"/>
            <w:shd w:val="clear" w:color="auto" w:fill="D9D9D9"/>
          </w:tcPr>
          <w:p w:rsidR="003978B3" w:rsidRPr="00C5042F" w:rsidRDefault="003978B3" w:rsidP="00864F77">
            <w:pPr>
              <w:spacing w:line="276" w:lineRule="auto"/>
              <w:jc w:val="center"/>
              <w:rPr>
                <w:b/>
                <w:noProof/>
                <w:sz w:val="24"/>
                <w:szCs w:val="24"/>
                <w:lang w:val="ro-RO"/>
              </w:rPr>
            </w:pPr>
            <w:r w:rsidRPr="00C5042F">
              <w:rPr>
                <w:b/>
                <w:noProof/>
                <w:sz w:val="24"/>
                <w:szCs w:val="24"/>
                <w:lang w:val="ro-RO"/>
              </w:rPr>
              <w:t>Anul</w:t>
            </w:r>
          </w:p>
        </w:tc>
        <w:tc>
          <w:tcPr>
            <w:tcW w:w="1667" w:type="dxa"/>
            <w:shd w:val="clear" w:color="auto" w:fill="D9D9D9"/>
          </w:tcPr>
          <w:p w:rsidR="003978B3" w:rsidRPr="00C5042F" w:rsidRDefault="003978B3" w:rsidP="00864F77">
            <w:pPr>
              <w:spacing w:line="276" w:lineRule="auto"/>
              <w:jc w:val="center"/>
              <w:rPr>
                <w:b/>
                <w:bCs/>
                <w:noProof/>
                <w:sz w:val="24"/>
                <w:szCs w:val="24"/>
                <w:lang w:val="ro-RO"/>
              </w:rPr>
            </w:pPr>
            <w:r w:rsidRPr="00C5042F">
              <w:rPr>
                <w:b/>
                <w:bCs/>
                <w:noProof/>
                <w:sz w:val="24"/>
                <w:szCs w:val="24"/>
                <w:lang w:val="ro-RO"/>
              </w:rPr>
              <w:t>2019</w:t>
            </w:r>
          </w:p>
        </w:tc>
        <w:tc>
          <w:tcPr>
            <w:tcW w:w="1668" w:type="dxa"/>
            <w:shd w:val="clear" w:color="auto" w:fill="D9D9D9"/>
          </w:tcPr>
          <w:p w:rsidR="003978B3" w:rsidRPr="00C5042F" w:rsidRDefault="003978B3" w:rsidP="00864F77">
            <w:pPr>
              <w:spacing w:line="276" w:lineRule="auto"/>
              <w:jc w:val="center"/>
              <w:rPr>
                <w:b/>
                <w:bCs/>
                <w:noProof/>
                <w:sz w:val="24"/>
                <w:szCs w:val="24"/>
                <w:lang w:val="ro-RO"/>
              </w:rPr>
            </w:pPr>
            <w:r w:rsidRPr="00C5042F">
              <w:rPr>
                <w:b/>
                <w:bCs/>
                <w:noProof/>
                <w:sz w:val="24"/>
                <w:szCs w:val="24"/>
                <w:lang w:val="ro-RO"/>
              </w:rPr>
              <w:t>2020</w:t>
            </w:r>
          </w:p>
        </w:tc>
        <w:tc>
          <w:tcPr>
            <w:tcW w:w="1668" w:type="dxa"/>
            <w:shd w:val="clear" w:color="auto" w:fill="D9D9D9"/>
          </w:tcPr>
          <w:p w:rsidR="003978B3" w:rsidRPr="00C5042F" w:rsidRDefault="003978B3" w:rsidP="00864F77">
            <w:pPr>
              <w:spacing w:line="276" w:lineRule="auto"/>
              <w:jc w:val="center"/>
              <w:rPr>
                <w:b/>
                <w:bCs/>
                <w:noProof/>
                <w:sz w:val="24"/>
                <w:szCs w:val="24"/>
                <w:lang w:val="ro-RO"/>
              </w:rPr>
            </w:pPr>
            <w:r w:rsidRPr="00C5042F">
              <w:rPr>
                <w:b/>
                <w:bCs/>
                <w:noProof/>
                <w:sz w:val="24"/>
                <w:szCs w:val="24"/>
                <w:lang w:val="ro-RO"/>
              </w:rPr>
              <w:t>2021</w:t>
            </w:r>
          </w:p>
        </w:tc>
      </w:tr>
      <w:tr w:rsidR="003978B3" w:rsidRPr="00C5042F" w:rsidTr="003978B3">
        <w:trPr>
          <w:jc w:val="center"/>
        </w:trPr>
        <w:tc>
          <w:tcPr>
            <w:tcW w:w="1822" w:type="dxa"/>
            <w:shd w:val="clear" w:color="auto" w:fill="D9D9D9"/>
          </w:tcPr>
          <w:p w:rsidR="003978B3" w:rsidRPr="00C5042F" w:rsidRDefault="003978B3" w:rsidP="00864F77">
            <w:pPr>
              <w:spacing w:line="276" w:lineRule="auto"/>
              <w:jc w:val="center"/>
              <w:rPr>
                <w:i/>
                <w:noProof/>
                <w:sz w:val="24"/>
                <w:szCs w:val="24"/>
                <w:lang w:val="ro-RO"/>
              </w:rPr>
            </w:pPr>
            <w:r w:rsidRPr="00C5042F">
              <w:rPr>
                <w:b/>
                <w:noProof/>
                <w:sz w:val="24"/>
                <w:szCs w:val="24"/>
                <w:lang w:val="ro-RO"/>
              </w:rPr>
              <w:t>Urban</w:t>
            </w:r>
          </w:p>
        </w:tc>
        <w:tc>
          <w:tcPr>
            <w:tcW w:w="1667" w:type="dxa"/>
          </w:tcPr>
          <w:p w:rsidR="003978B3" w:rsidRPr="00C5042F" w:rsidRDefault="003978B3" w:rsidP="00864F77">
            <w:pPr>
              <w:spacing w:line="276" w:lineRule="auto"/>
              <w:jc w:val="center"/>
              <w:rPr>
                <w:i/>
                <w:sz w:val="24"/>
                <w:szCs w:val="24"/>
                <w:lang w:eastAsia="en-US"/>
              </w:rPr>
            </w:pPr>
            <w:r w:rsidRPr="00C5042F">
              <w:rPr>
                <w:noProof/>
                <w:sz w:val="24"/>
                <w:szCs w:val="24"/>
                <w:lang w:val="ro-RO" w:eastAsia="en-US"/>
              </w:rPr>
              <w:t>54,23 %</w:t>
            </w:r>
          </w:p>
        </w:tc>
        <w:tc>
          <w:tcPr>
            <w:tcW w:w="1668" w:type="dxa"/>
          </w:tcPr>
          <w:p w:rsidR="003978B3" w:rsidRPr="00C5042F" w:rsidRDefault="003978B3" w:rsidP="00864F77">
            <w:pPr>
              <w:spacing w:line="276" w:lineRule="auto"/>
              <w:jc w:val="center"/>
              <w:rPr>
                <w:i/>
                <w:sz w:val="24"/>
                <w:szCs w:val="24"/>
                <w:lang w:eastAsia="en-US"/>
              </w:rPr>
            </w:pPr>
            <w:r w:rsidRPr="00C5042F">
              <w:rPr>
                <w:i/>
                <w:sz w:val="24"/>
                <w:szCs w:val="24"/>
                <w:lang w:eastAsia="en-US"/>
              </w:rPr>
              <w:t>55,08 %</w:t>
            </w:r>
          </w:p>
        </w:tc>
        <w:tc>
          <w:tcPr>
            <w:tcW w:w="1668" w:type="dxa"/>
          </w:tcPr>
          <w:p w:rsidR="003978B3" w:rsidRPr="00C5042F" w:rsidRDefault="003978B3" w:rsidP="00864F77">
            <w:pPr>
              <w:spacing w:line="276" w:lineRule="auto"/>
              <w:jc w:val="center"/>
              <w:rPr>
                <w:i/>
                <w:sz w:val="24"/>
                <w:szCs w:val="24"/>
                <w:lang w:eastAsia="en-US"/>
              </w:rPr>
            </w:pPr>
            <w:r w:rsidRPr="00C5042F">
              <w:rPr>
                <w:i/>
                <w:sz w:val="24"/>
                <w:szCs w:val="24"/>
                <w:lang w:eastAsia="en-US"/>
              </w:rPr>
              <w:t>67,00 %</w:t>
            </w:r>
          </w:p>
        </w:tc>
      </w:tr>
      <w:tr w:rsidR="003978B3" w:rsidRPr="00C5042F" w:rsidTr="003978B3">
        <w:trPr>
          <w:jc w:val="center"/>
        </w:trPr>
        <w:tc>
          <w:tcPr>
            <w:tcW w:w="1822" w:type="dxa"/>
            <w:shd w:val="clear" w:color="auto" w:fill="D9D9D9"/>
          </w:tcPr>
          <w:p w:rsidR="003978B3" w:rsidRPr="00C5042F" w:rsidRDefault="003978B3" w:rsidP="00864F77">
            <w:pPr>
              <w:spacing w:line="276" w:lineRule="auto"/>
              <w:jc w:val="center"/>
              <w:rPr>
                <w:noProof/>
                <w:sz w:val="24"/>
                <w:szCs w:val="24"/>
                <w:lang w:val="ro-RO"/>
              </w:rPr>
            </w:pPr>
            <w:r w:rsidRPr="00C5042F">
              <w:rPr>
                <w:b/>
                <w:noProof/>
                <w:sz w:val="24"/>
                <w:szCs w:val="24"/>
                <w:lang w:val="ro-RO"/>
              </w:rPr>
              <w:t>Rural</w:t>
            </w:r>
          </w:p>
        </w:tc>
        <w:tc>
          <w:tcPr>
            <w:tcW w:w="1667" w:type="dxa"/>
          </w:tcPr>
          <w:p w:rsidR="003978B3" w:rsidRPr="00C5042F" w:rsidRDefault="003978B3" w:rsidP="00864F77">
            <w:pPr>
              <w:spacing w:line="276" w:lineRule="auto"/>
              <w:jc w:val="center"/>
              <w:rPr>
                <w:noProof/>
                <w:sz w:val="24"/>
                <w:szCs w:val="24"/>
                <w:lang w:val="ro-RO" w:eastAsia="en-US"/>
              </w:rPr>
            </w:pPr>
            <w:r w:rsidRPr="00C5042F">
              <w:rPr>
                <w:noProof/>
                <w:sz w:val="24"/>
                <w:szCs w:val="24"/>
                <w:lang w:val="ro-RO" w:eastAsia="en-US"/>
              </w:rPr>
              <w:t>45,77 %</w:t>
            </w:r>
          </w:p>
        </w:tc>
        <w:tc>
          <w:tcPr>
            <w:tcW w:w="1668" w:type="dxa"/>
          </w:tcPr>
          <w:p w:rsidR="003978B3" w:rsidRPr="00C5042F" w:rsidRDefault="003978B3" w:rsidP="00864F77">
            <w:pPr>
              <w:spacing w:line="276" w:lineRule="auto"/>
              <w:jc w:val="center"/>
              <w:rPr>
                <w:noProof/>
                <w:sz w:val="24"/>
                <w:szCs w:val="24"/>
                <w:lang w:val="ro-RO" w:eastAsia="en-US"/>
              </w:rPr>
            </w:pPr>
            <w:r w:rsidRPr="00C5042F">
              <w:rPr>
                <w:i/>
                <w:sz w:val="24"/>
                <w:szCs w:val="24"/>
                <w:lang w:eastAsia="en-US"/>
              </w:rPr>
              <w:t>44,92 %</w:t>
            </w:r>
          </w:p>
        </w:tc>
        <w:tc>
          <w:tcPr>
            <w:tcW w:w="1668" w:type="dxa"/>
          </w:tcPr>
          <w:p w:rsidR="003978B3" w:rsidRPr="00C5042F" w:rsidRDefault="003978B3" w:rsidP="00864F77">
            <w:pPr>
              <w:spacing w:line="276" w:lineRule="auto"/>
              <w:jc w:val="center"/>
              <w:rPr>
                <w:noProof/>
                <w:sz w:val="24"/>
                <w:szCs w:val="24"/>
                <w:lang w:val="ro-RO" w:eastAsia="en-US"/>
              </w:rPr>
            </w:pPr>
            <w:r w:rsidRPr="00C5042F">
              <w:rPr>
                <w:i/>
                <w:sz w:val="24"/>
                <w:szCs w:val="24"/>
                <w:lang w:eastAsia="en-US"/>
              </w:rPr>
              <w:t>33,00 %</w:t>
            </w:r>
          </w:p>
        </w:tc>
      </w:tr>
    </w:tbl>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Incendiile clasificate după sursa de aprindere comparativ pentru anii 2019, 2020 şi 2021, se prezintă conform graficului următor (s-au prezentat doar cele mai semnificative).</w:t>
      </w:r>
    </w:p>
    <w:p w:rsidR="003978B3" w:rsidRPr="00C5042F" w:rsidRDefault="003978B3" w:rsidP="003978B3">
      <w:pPr>
        <w:spacing w:line="276" w:lineRule="auto"/>
        <w:ind w:firstLine="700"/>
        <w:jc w:val="both"/>
        <w:rPr>
          <w:noProof/>
          <w:sz w:val="24"/>
          <w:szCs w:val="24"/>
          <w:lang w:val="ro-RO"/>
        </w:rPr>
      </w:pPr>
      <w:r w:rsidRPr="00C5042F">
        <w:rPr>
          <w:noProof/>
          <w:sz w:val="24"/>
          <w:szCs w:val="24"/>
          <w:lang w:val="ro-RO"/>
        </w:rPr>
        <w:t xml:space="preserve">Analizând intervenţiile după frecvenţa acestora şi după împrejurarea determinantă, se constată că mesajul preventiv pe care îl transmitem nu schimbă comportamentul cetăţenilor, astfel că majoritatea incendiilor s-au produs ca urmare a nerespectării măsurilor de prevenire a incendiilor, în contextul situaţiei economico-financiare precare a populaţiei, care a utilizat instalaţii electrice şi aparate/echipamente învechite, cu defecţiuni şi improvizaţii. </w:t>
      </w:r>
    </w:p>
    <w:p w:rsidR="003978B3" w:rsidRPr="00C5042F" w:rsidRDefault="003978B3" w:rsidP="003978B3">
      <w:pPr>
        <w:spacing w:line="276" w:lineRule="auto"/>
        <w:ind w:firstLine="697"/>
        <w:jc w:val="both"/>
        <w:rPr>
          <w:noProof/>
          <w:color w:val="FF0000"/>
          <w:sz w:val="24"/>
          <w:szCs w:val="24"/>
          <w:lang w:val="ro-RO"/>
        </w:rPr>
      </w:pPr>
      <w:r w:rsidRPr="00C5042F">
        <w:rPr>
          <w:noProof/>
          <w:color w:val="FF0000"/>
          <w:sz w:val="24"/>
          <w:szCs w:val="24"/>
          <w:lang w:val="ro-RO"/>
        </w:rPr>
        <w:t xml:space="preserve"> </w:t>
      </w:r>
    </w:p>
    <w:p w:rsidR="003978B3" w:rsidRPr="00C5042F" w:rsidRDefault="003978B3" w:rsidP="003978B3">
      <w:pPr>
        <w:spacing w:line="276" w:lineRule="auto"/>
        <w:ind w:firstLine="709"/>
        <w:jc w:val="both"/>
        <w:rPr>
          <w:noProof/>
          <w:color w:val="FF0000"/>
          <w:sz w:val="24"/>
          <w:szCs w:val="24"/>
          <w:lang w:val="ro-RO"/>
        </w:rPr>
      </w:pPr>
      <w:r w:rsidRPr="00C5042F">
        <w:rPr>
          <w:noProof/>
          <w:color w:val="FF0000"/>
          <w:sz w:val="24"/>
          <w:szCs w:val="24"/>
          <w:lang w:eastAsia="en-US"/>
        </w:rPr>
        <w:object w:dxaOrig="9466" w:dyaOrig="4493">
          <v:shape id="Chart 5" o:spid="_x0000_i1029" type="#_x0000_t75" style="width:473.25pt;height:225pt;visibility:visible" o:ole="">
            <v:imagedata r:id="rId20" o:title=""/>
            <o:lock v:ext="edit" aspectratio="f"/>
          </v:shape>
          <o:OLEObject Type="Embed" ProgID="Excel.Chart.8" ShapeID="Chart 5" DrawAspect="Content" ObjectID="_1716908818" r:id="rId21">
            <o:FieldCodes>\s</o:FieldCodes>
          </o:OLEObject>
        </w:object>
      </w:r>
    </w:p>
    <w:p w:rsidR="003978B3" w:rsidRPr="00C5042F" w:rsidRDefault="003978B3" w:rsidP="003978B3">
      <w:pPr>
        <w:spacing w:line="276" w:lineRule="auto"/>
        <w:ind w:firstLine="700"/>
        <w:jc w:val="center"/>
        <w:rPr>
          <w:noProof/>
          <w:color w:val="FF0000"/>
          <w:sz w:val="24"/>
          <w:szCs w:val="24"/>
          <w:lang w:val="ro-RO"/>
        </w:rPr>
      </w:pPr>
      <w:r w:rsidRPr="00C5042F">
        <w:rPr>
          <w:noProof/>
          <w:sz w:val="24"/>
          <w:szCs w:val="24"/>
          <w:lang w:val="ro-RO"/>
        </w:rPr>
        <w:t>Situația incendiilor funcție de împrejurarea determinantă</w:t>
      </w:r>
    </w:p>
    <w:p w:rsidR="003978B3" w:rsidRPr="00C5042F" w:rsidRDefault="003978B3" w:rsidP="003978B3">
      <w:pPr>
        <w:spacing w:line="276" w:lineRule="auto"/>
        <w:ind w:firstLine="700"/>
        <w:jc w:val="both"/>
        <w:rPr>
          <w:noProof/>
          <w:color w:val="FF0000"/>
          <w:sz w:val="24"/>
          <w:szCs w:val="24"/>
          <w:lang w:val="ro-RO"/>
        </w:rPr>
      </w:pPr>
    </w:p>
    <w:p w:rsidR="003978B3" w:rsidRPr="00C5042F" w:rsidRDefault="003978B3" w:rsidP="003978B3">
      <w:pPr>
        <w:spacing w:line="276" w:lineRule="auto"/>
        <w:ind w:firstLine="700"/>
        <w:jc w:val="both"/>
        <w:rPr>
          <w:noProof/>
          <w:sz w:val="24"/>
          <w:szCs w:val="24"/>
          <w:lang w:val="ro-RO"/>
        </w:rPr>
      </w:pPr>
      <w:bookmarkStart w:id="9" w:name="_Hlk62958623"/>
      <w:r w:rsidRPr="00C5042F">
        <w:rPr>
          <w:noProof/>
          <w:sz w:val="24"/>
          <w:szCs w:val="24"/>
          <w:lang w:val="ro-RO"/>
        </w:rPr>
        <w:t xml:space="preserve">La nivelul judeţului Constanţa, de cel puţin 3 ani locul fruntaş este ocupat de instalaţiile sau echipamentele electrice defecte sau improvizate: </w:t>
      </w:r>
      <w:r w:rsidRPr="00C5042F">
        <w:rPr>
          <w:b/>
          <w:noProof/>
          <w:sz w:val="24"/>
          <w:szCs w:val="24"/>
          <w:lang w:val="ro-RO"/>
        </w:rPr>
        <w:t>165</w:t>
      </w:r>
      <w:r w:rsidRPr="00C5042F">
        <w:rPr>
          <w:noProof/>
          <w:sz w:val="24"/>
          <w:szCs w:val="24"/>
          <w:lang w:val="ro-RO"/>
        </w:rPr>
        <w:t xml:space="preserve"> incendii provocate de acestea în anul 2021 în creștere faţă de anul 2020 când au fost </w:t>
      </w:r>
      <w:r w:rsidRPr="00C5042F">
        <w:rPr>
          <w:b/>
          <w:noProof/>
          <w:sz w:val="24"/>
          <w:szCs w:val="24"/>
          <w:lang w:val="ro-RO"/>
        </w:rPr>
        <w:t>146</w:t>
      </w:r>
      <w:r w:rsidRPr="00C5042F">
        <w:rPr>
          <w:noProof/>
          <w:sz w:val="24"/>
          <w:szCs w:val="24"/>
          <w:lang w:val="ro-RO"/>
        </w:rPr>
        <w:t xml:space="preserve"> incendii </w:t>
      </w:r>
      <w:bookmarkEnd w:id="9"/>
      <w:r w:rsidRPr="00C5042F">
        <w:rPr>
          <w:noProof/>
          <w:sz w:val="24"/>
          <w:szCs w:val="24"/>
          <w:lang w:val="ro-RO"/>
        </w:rPr>
        <w:t xml:space="preserve">și anul 2019 când au fost </w:t>
      </w:r>
      <w:r w:rsidRPr="00C5042F">
        <w:rPr>
          <w:b/>
          <w:noProof/>
          <w:sz w:val="24"/>
          <w:szCs w:val="24"/>
          <w:lang w:val="ro-RO"/>
        </w:rPr>
        <w:t>173</w:t>
      </w:r>
      <w:r w:rsidRPr="00C5042F">
        <w:rPr>
          <w:noProof/>
          <w:sz w:val="24"/>
          <w:szCs w:val="24"/>
          <w:lang w:val="ro-RO"/>
        </w:rPr>
        <w:t xml:space="preserve"> incendii. </w:t>
      </w:r>
    </w:p>
    <w:p w:rsidR="003978B3" w:rsidRPr="00C5042F" w:rsidRDefault="003978B3" w:rsidP="003978B3">
      <w:pPr>
        <w:spacing w:line="276" w:lineRule="auto"/>
        <w:ind w:firstLine="700"/>
        <w:jc w:val="both"/>
        <w:rPr>
          <w:b/>
          <w:noProof/>
          <w:sz w:val="24"/>
          <w:szCs w:val="24"/>
          <w:lang w:val="ro-RO"/>
        </w:rPr>
      </w:pPr>
      <w:r w:rsidRPr="00C5042F">
        <w:rPr>
          <w:noProof/>
          <w:sz w:val="24"/>
          <w:szCs w:val="24"/>
          <w:lang w:val="ro-RO"/>
        </w:rPr>
        <w:t>Cauzele de incendiu cele mai frecvente care au condus la răniţi în rândul persoanelor cu vârste cuprinse între 56-70 ani, le-au constituit: focul deschis în spaţii închise - 42 incendii, acţiuni intenţionate - 63 incendii şi fumat - 108 incendii.</w:t>
      </w:r>
    </w:p>
    <w:p w:rsidR="003978B3" w:rsidRPr="00C5042F" w:rsidRDefault="003978B3" w:rsidP="003978B3">
      <w:pPr>
        <w:spacing w:line="276" w:lineRule="auto"/>
        <w:ind w:firstLine="697"/>
        <w:jc w:val="both"/>
        <w:rPr>
          <w:noProof/>
          <w:sz w:val="24"/>
          <w:szCs w:val="24"/>
          <w:lang w:val="ro-RO"/>
        </w:rPr>
      </w:pPr>
      <w:r w:rsidRPr="00C5042F">
        <w:rPr>
          <w:noProof/>
          <w:sz w:val="24"/>
          <w:szCs w:val="24"/>
          <w:lang w:val="ro-RO"/>
        </w:rPr>
        <w:t xml:space="preserve">S-a constatat o creştere semnificativă a numărului de incendii având ca </w:t>
      </w:r>
      <w:r w:rsidRPr="00C5042F">
        <w:rPr>
          <w:b/>
          <w:i/>
          <w:noProof/>
          <w:sz w:val="24"/>
          <w:szCs w:val="24"/>
          <w:lang w:val="ro-RO"/>
        </w:rPr>
        <w:t>sursă de aprindere</w:t>
      </w:r>
      <w:r w:rsidRPr="00C5042F">
        <w:rPr>
          <w:noProof/>
          <w:sz w:val="24"/>
          <w:szCs w:val="24"/>
          <w:lang w:val="ro-RO"/>
        </w:rPr>
        <w:t xml:space="preserve"> scurcircuit electric - 181 incendii şi flacără (foc, chibrit) – 226 incendii.</w:t>
      </w:r>
    </w:p>
    <w:p w:rsidR="003978B3" w:rsidRPr="00C5042F" w:rsidRDefault="003978B3" w:rsidP="003978B3">
      <w:pPr>
        <w:autoSpaceDE w:val="0"/>
        <w:autoSpaceDN w:val="0"/>
        <w:adjustRightInd w:val="0"/>
        <w:spacing w:line="276" w:lineRule="auto"/>
        <w:ind w:firstLine="710"/>
        <w:jc w:val="both"/>
        <w:rPr>
          <w:bCs/>
          <w:i/>
          <w:noProof/>
          <w:sz w:val="24"/>
          <w:szCs w:val="24"/>
          <w:u w:val="single"/>
          <w:lang w:val="ro-RO"/>
        </w:rPr>
      </w:pPr>
      <w:r w:rsidRPr="00C5042F">
        <w:rPr>
          <w:bCs/>
          <w:i/>
          <w:noProof/>
          <w:sz w:val="24"/>
          <w:szCs w:val="24"/>
          <w:u w:val="single"/>
          <w:lang w:val="ro-RO"/>
        </w:rPr>
        <w:t>Intervenţii semnificative</w:t>
      </w:r>
    </w:p>
    <w:p w:rsidR="003978B3" w:rsidRPr="00C5042F" w:rsidRDefault="003978B3" w:rsidP="003978B3">
      <w:pPr>
        <w:pStyle w:val="ListParagraph"/>
        <w:numPr>
          <w:ilvl w:val="0"/>
          <w:numId w:val="145"/>
        </w:numPr>
        <w:rPr>
          <w:bCs/>
          <w:noProof/>
          <w:sz w:val="24"/>
          <w:szCs w:val="24"/>
        </w:rPr>
      </w:pPr>
      <w:r w:rsidRPr="00C5042F">
        <w:rPr>
          <w:bCs/>
          <w:noProof/>
          <w:sz w:val="24"/>
          <w:szCs w:val="24"/>
          <w:u w:val="single"/>
        </w:rPr>
        <w:t>02.07.2021</w:t>
      </w:r>
      <w:r w:rsidRPr="00C5042F">
        <w:rPr>
          <w:bCs/>
          <w:noProof/>
          <w:sz w:val="24"/>
          <w:szCs w:val="24"/>
        </w:rPr>
        <w:t xml:space="preserve"> Incendiu Rompetrol Rafinare –  explozie urmată de incendiu cu degajări mari de fum la instalația HPM ROMPETROL</w:t>
      </w:r>
    </w:p>
    <w:p w:rsidR="003978B3" w:rsidRPr="00C5042F" w:rsidRDefault="003978B3" w:rsidP="003978B3">
      <w:pPr>
        <w:pStyle w:val="ListParagraph"/>
        <w:ind w:left="1440"/>
        <w:rPr>
          <w:bCs/>
          <w:noProof/>
          <w:sz w:val="24"/>
          <w:szCs w:val="24"/>
        </w:rPr>
      </w:pPr>
      <w:r w:rsidRPr="00C5042F">
        <w:rPr>
          <w:bCs/>
          <w:noProof/>
          <w:sz w:val="24"/>
          <w:szCs w:val="24"/>
        </w:rPr>
        <w:t>Forțe și mijloace:</w:t>
      </w:r>
      <w:r w:rsidRPr="00C5042F">
        <w:rPr>
          <w:bCs/>
          <w:noProof/>
          <w:sz w:val="24"/>
          <w:szCs w:val="24"/>
          <w:u w:val="single"/>
        </w:rPr>
        <w:t xml:space="preserve"> </w:t>
      </w:r>
      <w:r w:rsidRPr="00C5042F">
        <w:rPr>
          <w:bCs/>
          <w:noProof/>
          <w:sz w:val="24"/>
          <w:szCs w:val="24"/>
        </w:rPr>
        <w:t>9 ofițeri și 111 subofițeri cu 16 ASAS-uri, 1 ASII, 5 AMOP, 1 CBRN, 8 ACI, 5 AMBULANȚE, 7 MOTOPOMPE, 1 alte autospeciale/utilaje și 3 ASAS-uri SPSU;</w:t>
      </w:r>
    </w:p>
    <w:p w:rsidR="003978B3" w:rsidRPr="00C5042F" w:rsidRDefault="003978B3" w:rsidP="003978B3">
      <w:pPr>
        <w:pStyle w:val="ListParagraph"/>
        <w:ind w:left="1440"/>
        <w:rPr>
          <w:bCs/>
          <w:noProof/>
          <w:sz w:val="24"/>
          <w:szCs w:val="24"/>
        </w:rPr>
      </w:pPr>
      <w:r w:rsidRPr="00C5042F">
        <w:rPr>
          <w:bCs/>
          <w:noProof/>
          <w:sz w:val="24"/>
          <w:szCs w:val="24"/>
        </w:rPr>
        <w:t>Durata intervenție: 19 h.</w:t>
      </w:r>
    </w:p>
    <w:p w:rsidR="003978B3" w:rsidRPr="00C5042F" w:rsidRDefault="003978B3" w:rsidP="003978B3">
      <w:pPr>
        <w:pStyle w:val="ListParagraph"/>
        <w:numPr>
          <w:ilvl w:val="0"/>
          <w:numId w:val="145"/>
        </w:numPr>
        <w:rPr>
          <w:bCs/>
          <w:noProof/>
          <w:sz w:val="24"/>
          <w:szCs w:val="24"/>
        </w:rPr>
      </w:pPr>
      <w:r w:rsidRPr="00C5042F">
        <w:rPr>
          <w:bCs/>
          <w:noProof/>
          <w:sz w:val="24"/>
          <w:szCs w:val="24"/>
          <w:u w:val="single"/>
        </w:rPr>
        <w:t>03.07.2021</w:t>
      </w:r>
      <w:r w:rsidRPr="00C5042F">
        <w:rPr>
          <w:bCs/>
          <w:noProof/>
          <w:sz w:val="24"/>
          <w:szCs w:val="24"/>
        </w:rPr>
        <w:t xml:space="preserve"> Incendiu Celco – explozie urmată de incendiu la o magazie de aluminiu de la fabrica de BCA</w:t>
      </w:r>
    </w:p>
    <w:p w:rsidR="003978B3" w:rsidRPr="00C5042F" w:rsidRDefault="003978B3" w:rsidP="003978B3">
      <w:pPr>
        <w:pStyle w:val="ListParagraph"/>
        <w:ind w:left="1440"/>
        <w:rPr>
          <w:bCs/>
          <w:noProof/>
          <w:sz w:val="24"/>
          <w:szCs w:val="24"/>
        </w:rPr>
      </w:pPr>
      <w:r w:rsidRPr="00C5042F">
        <w:rPr>
          <w:bCs/>
          <w:noProof/>
          <w:sz w:val="24"/>
          <w:szCs w:val="24"/>
        </w:rPr>
        <w:t>Forțe și mijloace:</w:t>
      </w:r>
      <w:r w:rsidRPr="00C5042F">
        <w:rPr>
          <w:bCs/>
          <w:noProof/>
          <w:sz w:val="24"/>
          <w:szCs w:val="24"/>
          <w:u w:val="single"/>
        </w:rPr>
        <w:t xml:space="preserve"> </w:t>
      </w:r>
      <w:r w:rsidRPr="00C5042F">
        <w:rPr>
          <w:bCs/>
          <w:noProof/>
          <w:sz w:val="24"/>
          <w:szCs w:val="24"/>
        </w:rPr>
        <w:t>5 ofițeri și 52 subofițeri cu 8 ASAS-uri, 1 ASII, 2 AMOP, 1 CBRN,  2 ambulanțe SMURD, 1 DESC;</w:t>
      </w:r>
    </w:p>
    <w:p w:rsidR="003978B3" w:rsidRPr="00C5042F" w:rsidRDefault="003978B3" w:rsidP="003978B3">
      <w:pPr>
        <w:pStyle w:val="ListParagraph"/>
        <w:ind w:left="1440"/>
        <w:rPr>
          <w:bCs/>
          <w:noProof/>
          <w:sz w:val="24"/>
          <w:szCs w:val="24"/>
        </w:rPr>
      </w:pPr>
      <w:r w:rsidRPr="00C5042F">
        <w:rPr>
          <w:bCs/>
          <w:noProof/>
          <w:sz w:val="24"/>
          <w:szCs w:val="24"/>
        </w:rPr>
        <w:t>Durata intervenție: 8 h.</w:t>
      </w:r>
    </w:p>
    <w:p w:rsidR="003978B3" w:rsidRPr="00C5042F" w:rsidRDefault="003978B3" w:rsidP="003978B3">
      <w:pPr>
        <w:pStyle w:val="ListParagraph"/>
        <w:numPr>
          <w:ilvl w:val="0"/>
          <w:numId w:val="145"/>
        </w:numPr>
        <w:rPr>
          <w:bCs/>
          <w:noProof/>
          <w:sz w:val="24"/>
          <w:szCs w:val="24"/>
        </w:rPr>
      </w:pPr>
      <w:r w:rsidRPr="00C5042F">
        <w:rPr>
          <w:bCs/>
          <w:noProof/>
          <w:sz w:val="24"/>
          <w:szCs w:val="24"/>
          <w:u w:val="single"/>
        </w:rPr>
        <w:t>16.07.2021</w:t>
      </w:r>
      <w:r w:rsidRPr="00C5042F">
        <w:rPr>
          <w:bCs/>
          <w:noProof/>
          <w:sz w:val="24"/>
          <w:szCs w:val="24"/>
        </w:rPr>
        <w:t xml:space="preserve"> Accident rutier pe A2</w:t>
      </w:r>
    </w:p>
    <w:p w:rsidR="003978B3" w:rsidRPr="00C5042F" w:rsidRDefault="003978B3" w:rsidP="003978B3">
      <w:pPr>
        <w:pStyle w:val="ListParagraph"/>
        <w:ind w:left="1440"/>
        <w:rPr>
          <w:bCs/>
          <w:noProof/>
          <w:sz w:val="24"/>
          <w:szCs w:val="24"/>
        </w:rPr>
      </w:pPr>
      <w:r w:rsidRPr="00C5042F">
        <w:rPr>
          <w:bCs/>
          <w:noProof/>
          <w:sz w:val="24"/>
          <w:szCs w:val="24"/>
        </w:rPr>
        <w:t>Au fost avariate 55 autoturisme în care se aflau 155 persoane din care 16 au fost transportate la UPU.</w:t>
      </w:r>
    </w:p>
    <w:p w:rsidR="003978B3" w:rsidRPr="00C5042F" w:rsidRDefault="003978B3" w:rsidP="003978B3">
      <w:pPr>
        <w:pStyle w:val="ListParagraph"/>
        <w:ind w:left="1440"/>
        <w:rPr>
          <w:bCs/>
          <w:noProof/>
          <w:sz w:val="24"/>
          <w:szCs w:val="24"/>
        </w:rPr>
      </w:pPr>
      <w:r w:rsidRPr="00C5042F">
        <w:rPr>
          <w:bCs/>
          <w:noProof/>
          <w:sz w:val="24"/>
          <w:szCs w:val="24"/>
        </w:rPr>
        <w:t xml:space="preserve">A2 a fost blocată de la km. 161 la km. 184. </w:t>
      </w:r>
    </w:p>
    <w:p w:rsidR="003978B3" w:rsidRPr="00C5042F" w:rsidRDefault="003978B3" w:rsidP="003978B3">
      <w:pPr>
        <w:pStyle w:val="ListParagraph"/>
        <w:ind w:left="1440"/>
        <w:rPr>
          <w:bCs/>
          <w:noProof/>
          <w:sz w:val="24"/>
          <w:szCs w:val="24"/>
        </w:rPr>
      </w:pPr>
      <w:r w:rsidRPr="00C5042F">
        <w:rPr>
          <w:bCs/>
          <w:noProof/>
          <w:sz w:val="24"/>
          <w:szCs w:val="24"/>
        </w:rPr>
        <w:t>Durata intervenție: 4 h 30.</w:t>
      </w:r>
    </w:p>
    <w:p w:rsidR="003978B3" w:rsidRPr="00C5042F" w:rsidRDefault="003978B3" w:rsidP="003978B3">
      <w:pPr>
        <w:pStyle w:val="ListParagraph"/>
        <w:numPr>
          <w:ilvl w:val="0"/>
          <w:numId w:val="145"/>
        </w:numPr>
        <w:rPr>
          <w:noProof/>
          <w:sz w:val="24"/>
          <w:szCs w:val="24"/>
        </w:rPr>
      </w:pPr>
      <w:r w:rsidRPr="00C5042F">
        <w:rPr>
          <w:bCs/>
          <w:noProof/>
          <w:sz w:val="24"/>
          <w:szCs w:val="24"/>
          <w:u w:val="single"/>
        </w:rPr>
        <w:t>01.10.2021</w:t>
      </w:r>
      <w:r w:rsidRPr="00C5042F">
        <w:rPr>
          <w:bCs/>
          <w:noProof/>
          <w:sz w:val="24"/>
          <w:szCs w:val="24"/>
        </w:rPr>
        <w:t xml:space="preserve"> Incendiu Spitalul Clinic de Boli Infecțioase</w:t>
      </w:r>
    </w:p>
    <w:p w:rsidR="003978B3" w:rsidRPr="00C5042F" w:rsidRDefault="003978B3" w:rsidP="003978B3">
      <w:pPr>
        <w:pStyle w:val="ListParagraph"/>
        <w:ind w:left="1440"/>
        <w:rPr>
          <w:bCs/>
          <w:noProof/>
          <w:sz w:val="24"/>
          <w:szCs w:val="24"/>
        </w:rPr>
      </w:pPr>
      <w:r w:rsidRPr="00C5042F">
        <w:rPr>
          <w:bCs/>
          <w:noProof/>
          <w:sz w:val="24"/>
          <w:szCs w:val="24"/>
        </w:rPr>
        <w:t>A ars secția ATI pe o suprafață de aproximativ 350 mp, 12 încăperi afectate de incendiu (flacără), a fost distrusă aparatura medicală și obiectele de mobilier.</w:t>
      </w:r>
    </w:p>
    <w:p w:rsidR="003978B3" w:rsidRPr="00C5042F" w:rsidRDefault="003978B3" w:rsidP="003978B3">
      <w:pPr>
        <w:pStyle w:val="ListParagraph"/>
        <w:ind w:left="1440"/>
        <w:rPr>
          <w:bCs/>
          <w:noProof/>
          <w:color w:val="FF0000"/>
          <w:sz w:val="24"/>
          <w:szCs w:val="24"/>
        </w:rPr>
      </w:pPr>
      <w:r w:rsidRPr="00C5042F">
        <w:rPr>
          <w:bCs/>
          <w:noProof/>
          <w:sz w:val="24"/>
          <w:szCs w:val="24"/>
        </w:rPr>
        <w:t>Forțe și mijloace:</w:t>
      </w:r>
      <w:r w:rsidRPr="00C5042F">
        <w:rPr>
          <w:bCs/>
          <w:noProof/>
          <w:sz w:val="24"/>
          <w:szCs w:val="24"/>
          <w:u w:val="single"/>
        </w:rPr>
        <w:t xml:space="preserve"> </w:t>
      </w:r>
      <w:r w:rsidRPr="00C5042F">
        <w:rPr>
          <w:bCs/>
          <w:noProof/>
          <w:sz w:val="24"/>
          <w:szCs w:val="24"/>
        </w:rPr>
        <w:t>7 ofițeri și 107 subofițeri cu 10 ASAS-uri, 2 ASII, 17 ambulanțe SMURD + 30 ambulanțe SAJ, 5 ATPVM-uri,</w:t>
      </w:r>
      <w:r w:rsidRPr="00C5042F">
        <w:rPr>
          <w:bCs/>
          <w:noProof/>
          <w:color w:val="FF0000"/>
          <w:sz w:val="24"/>
          <w:szCs w:val="24"/>
        </w:rPr>
        <w:t xml:space="preserve"> </w:t>
      </w:r>
      <w:r w:rsidRPr="00C5042F">
        <w:rPr>
          <w:bCs/>
          <w:noProof/>
          <w:sz w:val="24"/>
          <w:szCs w:val="24"/>
        </w:rPr>
        <w:t>1 DESC,</w:t>
      </w:r>
      <w:r w:rsidRPr="00C5042F">
        <w:rPr>
          <w:bCs/>
          <w:noProof/>
          <w:color w:val="FF0000"/>
          <w:sz w:val="24"/>
          <w:szCs w:val="24"/>
        </w:rPr>
        <w:t xml:space="preserve"> </w:t>
      </w:r>
      <w:r w:rsidRPr="00C5042F">
        <w:rPr>
          <w:bCs/>
          <w:noProof/>
          <w:sz w:val="24"/>
          <w:szCs w:val="24"/>
        </w:rPr>
        <w:t>5 AMOP, 3 MICROBUZE, 1 AIACC cu PMA II</w:t>
      </w:r>
    </w:p>
    <w:p w:rsidR="005F20B7" w:rsidRPr="00B34220" w:rsidRDefault="003978B3" w:rsidP="00B34220">
      <w:pPr>
        <w:pStyle w:val="ListParagraph"/>
        <w:ind w:left="1440"/>
        <w:rPr>
          <w:bCs/>
          <w:noProof/>
          <w:sz w:val="24"/>
          <w:szCs w:val="24"/>
        </w:rPr>
      </w:pPr>
      <w:r w:rsidRPr="00C5042F">
        <w:rPr>
          <w:bCs/>
          <w:noProof/>
          <w:sz w:val="24"/>
          <w:szCs w:val="24"/>
        </w:rPr>
        <w:t>Durata intervenție: 8 h.</w:t>
      </w:r>
    </w:p>
    <w:p w:rsidR="00210C54" w:rsidRPr="00C5042F" w:rsidRDefault="00210C54" w:rsidP="00210C54">
      <w:pPr>
        <w:spacing w:line="288" w:lineRule="auto"/>
        <w:jc w:val="both"/>
        <w:rPr>
          <w:b/>
          <w:sz w:val="24"/>
          <w:szCs w:val="24"/>
          <w:lang w:val="ro-RO" w:eastAsia="en-US"/>
        </w:rPr>
      </w:pPr>
      <w:r w:rsidRPr="00C5042F">
        <w:rPr>
          <w:b/>
          <w:sz w:val="24"/>
          <w:szCs w:val="24"/>
          <w:lang w:val="ro-RO" w:eastAsia="en-US"/>
        </w:rPr>
        <w:t>Secţiunea a 7 - a. Zone cu risc crescut.</w:t>
      </w:r>
    </w:p>
    <w:p w:rsidR="00210C54" w:rsidRPr="00C5042F" w:rsidRDefault="00210C54" w:rsidP="00210C54">
      <w:pPr>
        <w:spacing w:line="288" w:lineRule="auto"/>
        <w:ind w:firstLine="720"/>
        <w:jc w:val="both"/>
        <w:rPr>
          <w:sz w:val="24"/>
          <w:szCs w:val="24"/>
          <w:lang w:val="it-IT" w:eastAsia="en-US"/>
        </w:rPr>
      </w:pPr>
      <w:r w:rsidRPr="00C5042F">
        <w:rPr>
          <w:sz w:val="24"/>
          <w:szCs w:val="24"/>
          <w:lang w:val="it-IT" w:eastAsia="en-US"/>
        </w:rPr>
        <w:t xml:space="preserve">Întrucât este practic imposibilă studierea individuală a tuturor tipurilor de riscuri generatoare de situaţii de urgenţă, se pot defini zone geografice având o concentraţie a riscurilor de aceeaşi natură (legate de infrastructuri şi construcţii), denumite </w:t>
      </w:r>
      <w:r w:rsidRPr="00C5042F">
        <w:rPr>
          <w:i/>
          <w:sz w:val="24"/>
          <w:szCs w:val="24"/>
          <w:lang w:val="it-IT" w:eastAsia="en-US"/>
        </w:rPr>
        <w:t>zone de risc crescut</w:t>
      </w:r>
      <w:r w:rsidRPr="00C5042F">
        <w:rPr>
          <w:sz w:val="24"/>
          <w:szCs w:val="24"/>
          <w:lang w:val="it-IT" w:eastAsia="en-US"/>
        </w:rPr>
        <w:t>.</w:t>
      </w:r>
    </w:p>
    <w:p w:rsidR="00210C54" w:rsidRPr="00C5042F" w:rsidRDefault="00210C54" w:rsidP="00210C54">
      <w:pPr>
        <w:spacing w:line="288" w:lineRule="auto"/>
        <w:ind w:firstLine="720"/>
        <w:jc w:val="both"/>
        <w:rPr>
          <w:sz w:val="24"/>
          <w:szCs w:val="24"/>
          <w:lang w:val="it-IT" w:eastAsia="en-US"/>
        </w:rPr>
      </w:pPr>
      <w:r w:rsidRPr="00C5042F">
        <w:rPr>
          <w:sz w:val="24"/>
          <w:szCs w:val="24"/>
          <w:lang w:val="it-IT" w:eastAsia="en-US"/>
        </w:rPr>
        <w:t>2.   Elementele care sunt avute în vedere pentru stabilirea zonelor cu risc crescut sunt :</w:t>
      </w:r>
    </w:p>
    <w:p w:rsidR="00210C54" w:rsidRPr="00C5042F" w:rsidRDefault="00210C54" w:rsidP="00210C54">
      <w:pPr>
        <w:spacing w:line="288" w:lineRule="auto"/>
        <w:jc w:val="both"/>
        <w:rPr>
          <w:sz w:val="24"/>
          <w:szCs w:val="24"/>
          <w:lang w:val="it-IT" w:eastAsia="en-US"/>
        </w:rPr>
      </w:pPr>
      <w:r w:rsidRPr="00C5042F">
        <w:rPr>
          <w:sz w:val="24"/>
          <w:szCs w:val="24"/>
          <w:lang w:val="it-IT" w:eastAsia="en-US"/>
        </w:rPr>
        <w:tab/>
        <w:t>a) Zonele de activitate dezvoltate de-a lungul căilor de comunicaţii.</w:t>
      </w:r>
    </w:p>
    <w:p w:rsidR="00210C54" w:rsidRPr="00C5042F" w:rsidRDefault="00210C54" w:rsidP="00210C54">
      <w:pPr>
        <w:spacing w:line="288" w:lineRule="auto"/>
        <w:ind w:firstLine="708"/>
        <w:jc w:val="both"/>
        <w:rPr>
          <w:sz w:val="24"/>
          <w:szCs w:val="24"/>
          <w:lang w:val="it-IT" w:eastAsia="en-US"/>
        </w:rPr>
      </w:pPr>
      <w:r w:rsidRPr="00C5042F">
        <w:rPr>
          <w:sz w:val="24"/>
          <w:szCs w:val="24"/>
          <w:lang w:val="it-IT" w:eastAsia="en-US"/>
        </w:rPr>
        <w:t>b) Clădirile publice, fie datorită numărului de persoane, fie datorită vulnerabilităţii lor, aşa cum sunt teatrele, hotelurile, spitalele, şcolile, centrele comerciale.</w:t>
      </w:r>
    </w:p>
    <w:p w:rsidR="00210C54" w:rsidRPr="00C5042F" w:rsidRDefault="00210C54" w:rsidP="00210C54">
      <w:pPr>
        <w:spacing w:line="288" w:lineRule="auto"/>
        <w:ind w:firstLine="708"/>
        <w:jc w:val="both"/>
        <w:rPr>
          <w:sz w:val="24"/>
          <w:szCs w:val="24"/>
          <w:lang w:val="it-IT" w:eastAsia="en-US"/>
        </w:rPr>
      </w:pPr>
      <w:r w:rsidRPr="00C5042F">
        <w:rPr>
          <w:sz w:val="24"/>
          <w:szCs w:val="24"/>
          <w:lang w:val="it-IT" w:eastAsia="en-US"/>
        </w:rPr>
        <w:t>c) Instalaţiile tehnologice.</w:t>
      </w:r>
    </w:p>
    <w:p w:rsidR="00210C54" w:rsidRPr="00C5042F" w:rsidRDefault="00210C54" w:rsidP="009B1D08">
      <w:pPr>
        <w:spacing w:line="288" w:lineRule="auto"/>
        <w:ind w:firstLine="708"/>
        <w:jc w:val="both"/>
        <w:rPr>
          <w:sz w:val="24"/>
          <w:szCs w:val="24"/>
          <w:lang w:val="it-IT" w:eastAsia="en-US"/>
        </w:rPr>
      </w:pPr>
      <w:r w:rsidRPr="00C5042F">
        <w:rPr>
          <w:sz w:val="24"/>
          <w:szCs w:val="24"/>
          <w:lang w:val="it-IT" w:eastAsia="en-US"/>
        </w:rPr>
        <w:t>d) Alte elemente (zone inundabile, zone predispuse alunecărilor/prăbuşirilor de teren ş.a.)</w:t>
      </w:r>
    </w:p>
    <w:p w:rsidR="00210C54" w:rsidRPr="00C5042F" w:rsidRDefault="00210C54" w:rsidP="00210C54">
      <w:pPr>
        <w:spacing w:line="288" w:lineRule="auto"/>
        <w:ind w:firstLine="708"/>
        <w:jc w:val="both"/>
        <w:rPr>
          <w:sz w:val="24"/>
          <w:szCs w:val="24"/>
          <w:lang w:val="it-IT" w:eastAsia="en-US"/>
        </w:rPr>
      </w:pPr>
      <w:r w:rsidRPr="00C5042F">
        <w:rPr>
          <w:sz w:val="24"/>
          <w:szCs w:val="24"/>
          <w:lang w:val="it-IT" w:eastAsia="en-US"/>
        </w:rPr>
        <w:t>3. Se pot stabili trei clasificari ale zonelor de risc:</w:t>
      </w:r>
    </w:p>
    <w:p w:rsidR="00210C54" w:rsidRPr="00C5042F" w:rsidRDefault="00210C54" w:rsidP="00210C54">
      <w:pPr>
        <w:shd w:val="clear" w:color="auto" w:fill="FFFFFF"/>
        <w:spacing w:line="288" w:lineRule="auto"/>
        <w:ind w:firstLine="720"/>
        <w:jc w:val="both"/>
        <w:rPr>
          <w:i/>
          <w:sz w:val="24"/>
          <w:szCs w:val="24"/>
          <w:lang w:val="ro-RO" w:eastAsia="en-US"/>
        </w:rPr>
      </w:pPr>
      <w:r w:rsidRPr="00C5042F">
        <w:rPr>
          <w:i/>
          <w:sz w:val="24"/>
          <w:szCs w:val="24"/>
          <w:lang w:val="it-IT" w:eastAsia="en-US"/>
        </w:rPr>
        <w:t>a)Zone de risc dominant urbane</w:t>
      </w:r>
      <w:r w:rsidRPr="00C5042F">
        <w:rPr>
          <w:i/>
          <w:sz w:val="24"/>
          <w:szCs w:val="24"/>
          <w:lang w:val="ro-RO" w:eastAsia="en-US"/>
        </w:rPr>
        <w:t>;</w:t>
      </w:r>
    </w:p>
    <w:p w:rsidR="00210C54" w:rsidRPr="00C5042F" w:rsidRDefault="00210C54" w:rsidP="00210C54">
      <w:pPr>
        <w:shd w:val="clear" w:color="auto" w:fill="FFFFFF"/>
        <w:spacing w:line="288" w:lineRule="auto"/>
        <w:ind w:firstLine="720"/>
        <w:jc w:val="both"/>
        <w:rPr>
          <w:sz w:val="24"/>
          <w:szCs w:val="24"/>
          <w:lang w:val="it-IT" w:eastAsia="en-US"/>
        </w:rPr>
      </w:pPr>
      <w:r w:rsidRPr="00C5042F">
        <w:rPr>
          <w:i/>
          <w:sz w:val="24"/>
          <w:szCs w:val="24"/>
          <w:lang w:val="it-IT" w:eastAsia="en-US"/>
        </w:rPr>
        <w:t xml:space="preserve">b)Zone de risc periurbane </w:t>
      </w:r>
      <w:r w:rsidRPr="00C5042F">
        <w:rPr>
          <w:sz w:val="24"/>
          <w:szCs w:val="24"/>
          <w:lang w:val="it-IT" w:eastAsia="en-US"/>
        </w:rPr>
        <w:t>(comune limitrofe marilor oraşe, zone industriale sau comerciale);</w:t>
      </w:r>
    </w:p>
    <w:p w:rsidR="00210C54" w:rsidRPr="00C5042F" w:rsidRDefault="00210C54" w:rsidP="00210C54">
      <w:pPr>
        <w:spacing w:line="288" w:lineRule="auto"/>
        <w:ind w:firstLine="720"/>
        <w:jc w:val="both"/>
        <w:rPr>
          <w:i/>
          <w:sz w:val="24"/>
          <w:szCs w:val="24"/>
          <w:lang w:val="it-IT" w:eastAsia="en-US"/>
        </w:rPr>
      </w:pPr>
      <w:r w:rsidRPr="00C5042F">
        <w:rPr>
          <w:i/>
          <w:sz w:val="24"/>
          <w:szCs w:val="24"/>
          <w:lang w:val="it-IT" w:eastAsia="en-US"/>
        </w:rPr>
        <w:t>c)Zone de risc rurale.</w:t>
      </w:r>
    </w:p>
    <w:p w:rsidR="00C5042F" w:rsidRDefault="00C5042F" w:rsidP="005F20B7">
      <w:pPr>
        <w:rPr>
          <w:b/>
          <w:caps/>
          <w:sz w:val="24"/>
          <w:szCs w:val="24"/>
          <w:lang w:val="ro-RO" w:eastAsia="en-US"/>
        </w:rPr>
      </w:pPr>
    </w:p>
    <w:p w:rsidR="00C5042F" w:rsidRDefault="00C5042F" w:rsidP="00C90316">
      <w:pPr>
        <w:jc w:val="center"/>
        <w:rPr>
          <w:b/>
          <w:caps/>
          <w:sz w:val="24"/>
          <w:szCs w:val="24"/>
          <w:lang w:val="ro-RO" w:eastAsia="en-US"/>
        </w:rPr>
      </w:pPr>
    </w:p>
    <w:p w:rsidR="00C90316" w:rsidRPr="0046013A" w:rsidRDefault="00C90316" w:rsidP="00C90316">
      <w:pPr>
        <w:jc w:val="center"/>
        <w:rPr>
          <w:b/>
          <w:sz w:val="24"/>
          <w:szCs w:val="24"/>
          <w:lang w:val="ro-RO" w:eastAsia="en-US"/>
        </w:rPr>
      </w:pPr>
      <w:r w:rsidRPr="0046013A">
        <w:rPr>
          <w:b/>
          <w:caps/>
          <w:sz w:val="24"/>
          <w:szCs w:val="24"/>
          <w:lang w:val="ro-RO" w:eastAsia="en-US"/>
        </w:rPr>
        <w:t>Capitolul IV</w:t>
      </w:r>
      <w:r w:rsidRPr="0046013A">
        <w:rPr>
          <w:b/>
          <w:sz w:val="24"/>
          <w:szCs w:val="24"/>
          <w:lang w:val="ro-RO" w:eastAsia="en-US"/>
        </w:rPr>
        <w:t xml:space="preserve">. </w:t>
      </w:r>
      <w:r w:rsidRPr="0046013A">
        <w:rPr>
          <w:b/>
          <w:caps/>
          <w:sz w:val="24"/>
          <w:szCs w:val="24"/>
          <w:lang w:val="ro-RO" w:eastAsia="en-US"/>
        </w:rPr>
        <w:t>ACOPERIREA RISCURILOR</w:t>
      </w:r>
    </w:p>
    <w:p w:rsidR="000032F8" w:rsidRPr="0046013A" w:rsidRDefault="000032F8" w:rsidP="00AE4B0E">
      <w:pPr>
        <w:spacing w:line="288" w:lineRule="auto"/>
        <w:jc w:val="both"/>
        <w:rPr>
          <w:b/>
          <w:sz w:val="24"/>
          <w:szCs w:val="24"/>
          <w:lang w:val="ro-RO" w:eastAsia="en-US"/>
        </w:rPr>
      </w:pPr>
    </w:p>
    <w:p w:rsidR="00C90316" w:rsidRPr="0046013A" w:rsidRDefault="00C90316" w:rsidP="00AE4B0E">
      <w:pPr>
        <w:spacing w:line="288" w:lineRule="auto"/>
        <w:jc w:val="both"/>
        <w:rPr>
          <w:b/>
          <w:sz w:val="24"/>
          <w:szCs w:val="24"/>
          <w:lang w:val="ro-RO" w:eastAsia="en-US"/>
        </w:rPr>
      </w:pPr>
      <w:r w:rsidRPr="0046013A">
        <w:rPr>
          <w:b/>
          <w:sz w:val="24"/>
          <w:szCs w:val="24"/>
          <w:lang w:val="ro-RO" w:eastAsia="en-US"/>
        </w:rPr>
        <w:t xml:space="preserve">Secţiunea 1. </w:t>
      </w:r>
      <w:r w:rsidRPr="0046013A">
        <w:rPr>
          <w:b/>
          <w:sz w:val="24"/>
          <w:szCs w:val="24"/>
          <w:lang w:val="it-IT" w:eastAsia="en-US"/>
        </w:rPr>
        <w:t>Concepţia desfăşurării acţiunilor de protecţie-intervenţie</w:t>
      </w:r>
      <w:r w:rsidRPr="0046013A">
        <w:rPr>
          <w:b/>
          <w:sz w:val="24"/>
          <w:szCs w:val="24"/>
          <w:lang w:val="ro-RO" w:eastAsia="en-US"/>
        </w:rPr>
        <w:t>.</w:t>
      </w:r>
    </w:p>
    <w:p w:rsidR="0075427E" w:rsidRPr="00DF53AB" w:rsidRDefault="0075427E" w:rsidP="000032F8">
      <w:pPr>
        <w:spacing w:line="288" w:lineRule="auto"/>
        <w:ind w:firstLine="720"/>
        <w:jc w:val="both"/>
        <w:rPr>
          <w:sz w:val="24"/>
          <w:szCs w:val="24"/>
          <w:lang w:val="it-IT" w:eastAsia="en-US"/>
        </w:rPr>
      </w:pPr>
      <w:r w:rsidRPr="0046013A">
        <w:rPr>
          <w:sz w:val="24"/>
          <w:szCs w:val="24"/>
          <w:lang w:val="it-IT" w:eastAsia="en-US"/>
        </w:rPr>
        <w:t>Elaborarea concepţiei de desfăşurare a acţiunilor de protecţie-intervenţie constă în stabilirea etapelor şi fazelor de intervenţie, în funcţie de evoluţia probabilă a situaţiilor de urgenţă, definirea obiectivelor, crearea de scenarii pe baza acţiunilor de dezvoltare, a premiselor referitoare la condiţiile viitoare (completarea alternativelor faţă de obiectivele urmărite, identificarea şi alegerea alternativei de acţiune optime şi care recomandă planul de acţiune ce urmează să fie aplicat), selectarea cu</w:t>
      </w:r>
      <w:r w:rsidRPr="00DF53AB">
        <w:rPr>
          <w:sz w:val="24"/>
          <w:szCs w:val="24"/>
          <w:lang w:val="it-IT" w:eastAsia="en-US"/>
        </w:rPr>
        <w:t>rsului optim de acţiune şi stabilirea dispozitivului de intervenţie, luarea deciziei şi precizarea/transmiterea acesteia la structurile proprii şi celor de cooperare.</w:t>
      </w:r>
    </w:p>
    <w:p w:rsidR="000032F8" w:rsidRDefault="000032F8" w:rsidP="000032F8">
      <w:pPr>
        <w:jc w:val="both"/>
        <w:rPr>
          <w:b/>
          <w:sz w:val="26"/>
          <w:szCs w:val="26"/>
          <w:lang w:val="ro-RO" w:eastAsia="en-US"/>
        </w:rPr>
      </w:pPr>
    </w:p>
    <w:p w:rsidR="0075427E" w:rsidRPr="000032F8" w:rsidRDefault="000032F8" w:rsidP="000032F8">
      <w:pPr>
        <w:jc w:val="both"/>
        <w:rPr>
          <w:sz w:val="24"/>
          <w:szCs w:val="24"/>
          <w:lang w:val="it-IT" w:eastAsia="en-US"/>
        </w:rPr>
      </w:pPr>
      <w:r w:rsidRPr="0038061A">
        <w:rPr>
          <w:b/>
          <w:sz w:val="26"/>
          <w:szCs w:val="26"/>
          <w:lang w:val="ro-RO" w:eastAsia="en-US"/>
        </w:rPr>
        <w:t xml:space="preserve">Secţiunea </w:t>
      </w:r>
      <w:r>
        <w:rPr>
          <w:b/>
          <w:sz w:val="26"/>
          <w:szCs w:val="26"/>
          <w:lang w:val="ro-RO" w:eastAsia="en-US"/>
        </w:rPr>
        <w:t>a 2 - a</w:t>
      </w:r>
      <w:r w:rsidRPr="0038061A">
        <w:rPr>
          <w:b/>
          <w:sz w:val="26"/>
          <w:szCs w:val="26"/>
          <w:lang w:val="ro-RO" w:eastAsia="en-US"/>
        </w:rPr>
        <w:t xml:space="preserve">. </w:t>
      </w:r>
      <w:r w:rsidRPr="000032F8">
        <w:rPr>
          <w:b/>
          <w:sz w:val="26"/>
          <w:szCs w:val="26"/>
          <w:lang w:val="it-IT" w:eastAsia="en-US"/>
        </w:rPr>
        <w:t>Etapele de realizare a acţiunilor</w:t>
      </w:r>
      <w:r>
        <w:rPr>
          <w:b/>
          <w:sz w:val="26"/>
          <w:szCs w:val="26"/>
          <w:lang w:val="it-IT" w:eastAsia="en-US"/>
        </w:rPr>
        <w:t>.</w:t>
      </w:r>
    </w:p>
    <w:p w:rsidR="0075427E" w:rsidRPr="00DF53AB" w:rsidRDefault="0075427E" w:rsidP="000032F8">
      <w:pPr>
        <w:spacing w:line="288" w:lineRule="auto"/>
        <w:ind w:firstLine="720"/>
        <w:jc w:val="both"/>
        <w:rPr>
          <w:sz w:val="24"/>
          <w:szCs w:val="24"/>
          <w:lang w:val="it-IT" w:eastAsia="en-US"/>
        </w:rPr>
      </w:pPr>
      <w:r w:rsidRPr="00DF53AB">
        <w:rPr>
          <w:sz w:val="24"/>
          <w:szCs w:val="24"/>
          <w:lang w:val="it-IT" w:eastAsia="en-US"/>
        </w:rPr>
        <w:t>Desfăşurarea intervenţiei cuprinde următoarele operaţiuni principale:</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alertarea şi/sau alarmarea unităţilor şi a subunităţilor pentru intervenţie;</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informarea personalului de conducere asupra situaţiei create;</w:t>
      </w:r>
    </w:p>
    <w:p w:rsidR="0075427E" w:rsidRPr="00DF53AB" w:rsidRDefault="0075427E" w:rsidP="00DD79D6">
      <w:pPr>
        <w:numPr>
          <w:ilvl w:val="0"/>
          <w:numId w:val="102"/>
        </w:numPr>
        <w:spacing w:line="288" w:lineRule="auto"/>
        <w:jc w:val="both"/>
        <w:rPr>
          <w:sz w:val="24"/>
          <w:szCs w:val="24"/>
          <w:lang w:eastAsia="en-US"/>
        </w:rPr>
      </w:pPr>
      <w:r w:rsidRPr="00DF53AB">
        <w:rPr>
          <w:sz w:val="24"/>
          <w:szCs w:val="24"/>
          <w:lang w:eastAsia="en-US"/>
        </w:rPr>
        <w:t>deplasarea la locul intervenţiei;</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intrarea în acţiune a forţelor, amplasarea mijloacelor şi realizarea dispozitivului</w:t>
      </w:r>
      <w:r w:rsidRPr="00DF53AB">
        <w:rPr>
          <w:sz w:val="24"/>
          <w:szCs w:val="24"/>
          <w:lang w:val="it-IT" w:eastAsia="en-US"/>
        </w:rPr>
        <w:br/>
        <w:t>preliminar de intervenţie;</w:t>
      </w:r>
    </w:p>
    <w:p w:rsidR="0075427E" w:rsidRPr="00DF53AB" w:rsidRDefault="0075427E" w:rsidP="00DD79D6">
      <w:pPr>
        <w:numPr>
          <w:ilvl w:val="0"/>
          <w:numId w:val="102"/>
        </w:numPr>
        <w:spacing w:line="288" w:lineRule="auto"/>
        <w:jc w:val="both"/>
        <w:rPr>
          <w:sz w:val="24"/>
          <w:szCs w:val="24"/>
          <w:lang w:eastAsia="en-US"/>
        </w:rPr>
      </w:pPr>
      <w:r w:rsidRPr="00DF53AB">
        <w:rPr>
          <w:sz w:val="24"/>
          <w:szCs w:val="24"/>
          <w:lang w:eastAsia="en-US"/>
        </w:rPr>
        <w:t>transmiterea dispoziţiilor preliminare;</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recunoaşterea, analiza situaţiei, luarea deciziei şi darea ordinului de intervenţie;</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evacuarea, salvarea şi/sau protejarea persoanelor, animalelor şi bunurilor;</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realizarea, adaptarea şi finalizarea dispozitivului de intervenţie la situaţia concretă;</w:t>
      </w:r>
    </w:p>
    <w:p w:rsidR="0075427E" w:rsidRPr="00DF53AB" w:rsidRDefault="0075427E" w:rsidP="00DD79D6">
      <w:pPr>
        <w:numPr>
          <w:ilvl w:val="0"/>
          <w:numId w:val="102"/>
        </w:numPr>
        <w:spacing w:line="288" w:lineRule="auto"/>
        <w:jc w:val="both"/>
        <w:rPr>
          <w:sz w:val="24"/>
          <w:szCs w:val="24"/>
          <w:lang w:eastAsia="en-US"/>
        </w:rPr>
      </w:pPr>
      <w:r w:rsidRPr="00DF53AB">
        <w:rPr>
          <w:sz w:val="24"/>
          <w:szCs w:val="24"/>
          <w:lang w:eastAsia="en-US"/>
        </w:rPr>
        <w:t>manevra de forţe;</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localizarea şi limitarea efectelor evenimentului (dezastrului);</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înlăturarea unor efecte negative ale evenimentului (dezastrului);</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regruparea forţelor şi mijloacelor după îndeplinirea misiunii;</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stabilirea cauzei producerii evenimentului şi a condiţiilor care au favorizat evoluţia acestuia;</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întocmirea procesului-verbal de intervenţie şi a raportului de intervenţie;</w:t>
      </w:r>
    </w:p>
    <w:p w:rsidR="0075427E" w:rsidRPr="00DF53AB" w:rsidRDefault="00B755A0" w:rsidP="00DD79D6">
      <w:pPr>
        <w:numPr>
          <w:ilvl w:val="0"/>
          <w:numId w:val="102"/>
        </w:numPr>
        <w:spacing w:line="288" w:lineRule="auto"/>
        <w:jc w:val="both"/>
        <w:rPr>
          <w:sz w:val="24"/>
          <w:szCs w:val="24"/>
          <w:lang w:val="it-IT" w:eastAsia="en-US"/>
        </w:rPr>
      </w:pPr>
      <w:r>
        <w:rPr>
          <w:sz w:val="24"/>
          <w:szCs w:val="24"/>
          <w:lang w:val="it-IT" w:eastAsia="en-US"/>
        </w:rPr>
        <w:t xml:space="preserve">retragerea forţelor şi </w:t>
      </w:r>
      <w:r w:rsidR="0075427E" w:rsidRPr="00DF53AB">
        <w:rPr>
          <w:sz w:val="24"/>
          <w:szCs w:val="24"/>
          <w:lang w:val="it-IT" w:eastAsia="en-US"/>
        </w:rPr>
        <w:t>mijloacelor de la locul  acţiunii în  locul  de  dislocare permanentă;</w:t>
      </w:r>
    </w:p>
    <w:p w:rsidR="0075427E" w:rsidRPr="00DF53AB" w:rsidRDefault="0075427E" w:rsidP="00DD79D6">
      <w:pPr>
        <w:numPr>
          <w:ilvl w:val="0"/>
          <w:numId w:val="102"/>
        </w:numPr>
        <w:spacing w:line="288" w:lineRule="auto"/>
        <w:jc w:val="both"/>
        <w:rPr>
          <w:sz w:val="24"/>
          <w:szCs w:val="24"/>
          <w:lang w:eastAsia="en-US"/>
        </w:rPr>
      </w:pPr>
      <w:r w:rsidRPr="00DF53AB">
        <w:rPr>
          <w:sz w:val="24"/>
          <w:szCs w:val="24"/>
          <w:lang w:eastAsia="en-US"/>
        </w:rPr>
        <w:t>restabilirea capacităţii de intervenţie;</w:t>
      </w:r>
    </w:p>
    <w:p w:rsidR="0075427E" w:rsidRPr="00DF53AB" w:rsidRDefault="0075427E" w:rsidP="00DD79D6">
      <w:pPr>
        <w:numPr>
          <w:ilvl w:val="0"/>
          <w:numId w:val="102"/>
        </w:numPr>
        <w:spacing w:line="288" w:lineRule="auto"/>
        <w:jc w:val="both"/>
        <w:rPr>
          <w:sz w:val="24"/>
          <w:szCs w:val="24"/>
          <w:lang w:val="it-IT" w:eastAsia="en-US"/>
        </w:rPr>
      </w:pPr>
      <w:r w:rsidRPr="00DF53AB">
        <w:rPr>
          <w:sz w:val="24"/>
          <w:szCs w:val="24"/>
          <w:lang w:val="it-IT" w:eastAsia="en-US"/>
        </w:rPr>
        <w:t>informarea inspectorului general/inspectorului şef/comandantului şi a eşalonului superior.</w:t>
      </w:r>
    </w:p>
    <w:p w:rsidR="000032F8" w:rsidRDefault="000032F8" w:rsidP="000032F8">
      <w:pPr>
        <w:jc w:val="both"/>
        <w:rPr>
          <w:sz w:val="28"/>
          <w:szCs w:val="28"/>
          <w:lang w:val="it-IT" w:eastAsia="en-US"/>
        </w:rPr>
      </w:pPr>
    </w:p>
    <w:p w:rsidR="000032F8" w:rsidRPr="000032F8" w:rsidRDefault="000032F8" w:rsidP="000032F8">
      <w:pPr>
        <w:spacing w:line="288" w:lineRule="auto"/>
        <w:ind w:firstLine="720"/>
        <w:jc w:val="both"/>
        <w:rPr>
          <w:b/>
          <w:sz w:val="26"/>
          <w:szCs w:val="26"/>
          <w:lang w:val="it-IT" w:eastAsia="en-US"/>
        </w:rPr>
      </w:pPr>
      <w:r w:rsidRPr="000032F8">
        <w:rPr>
          <w:b/>
          <w:sz w:val="26"/>
          <w:szCs w:val="26"/>
          <w:lang w:val="ro-RO" w:eastAsia="en-US"/>
        </w:rPr>
        <w:t xml:space="preserve">Secţiunea a 3 - a. </w:t>
      </w:r>
      <w:r w:rsidRPr="000032F8">
        <w:rPr>
          <w:b/>
          <w:sz w:val="26"/>
          <w:szCs w:val="26"/>
          <w:lang w:val="it-IT" w:eastAsia="en-US"/>
        </w:rPr>
        <w:t>Faze</w:t>
      </w:r>
      <w:r>
        <w:rPr>
          <w:b/>
          <w:sz w:val="26"/>
          <w:szCs w:val="26"/>
          <w:lang w:val="it-IT" w:eastAsia="en-US"/>
        </w:rPr>
        <w:t>le</w:t>
      </w:r>
      <w:r w:rsidRPr="000032F8">
        <w:rPr>
          <w:b/>
          <w:sz w:val="26"/>
          <w:szCs w:val="26"/>
          <w:lang w:val="it-IT" w:eastAsia="en-US"/>
        </w:rPr>
        <w:t xml:space="preserve"> de urgen</w:t>
      </w:r>
      <w:r w:rsidRPr="000032F8">
        <w:rPr>
          <w:b/>
          <w:sz w:val="26"/>
          <w:szCs w:val="26"/>
          <w:lang w:val="ro-RO" w:eastAsia="en-US"/>
        </w:rPr>
        <w:t>ţă</w:t>
      </w:r>
      <w:r w:rsidRPr="000032F8">
        <w:rPr>
          <w:b/>
          <w:sz w:val="26"/>
          <w:szCs w:val="26"/>
          <w:lang w:val="it-IT" w:eastAsia="en-US"/>
        </w:rPr>
        <w:t xml:space="preserve"> a acţiunilor</w:t>
      </w:r>
      <w:r>
        <w:rPr>
          <w:b/>
          <w:sz w:val="26"/>
          <w:szCs w:val="26"/>
          <w:lang w:val="it-IT" w:eastAsia="en-US"/>
        </w:rPr>
        <w:t>.</w:t>
      </w:r>
    </w:p>
    <w:p w:rsidR="0075427E" w:rsidRPr="000032F8" w:rsidRDefault="0075427E" w:rsidP="000032F8">
      <w:pPr>
        <w:spacing w:line="288" w:lineRule="auto"/>
        <w:ind w:firstLine="720"/>
        <w:jc w:val="both"/>
        <w:rPr>
          <w:sz w:val="24"/>
          <w:szCs w:val="24"/>
          <w:lang w:val="it-IT" w:eastAsia="en-US"/>
        </w:rPr>
      </w:pPr>
      <w:r w:rsidRPr="000032F8">
        <w:rPr>
          <w:sz w:val="24"/>
          <w:szCs w:val="24"/>
          <w:lang w:val="it-IT" w:eastAsia="en-US"/>
        </w:rPr>
        <w:t>În funcţie de locul, natura, amploarea şi evoluţia evenimentului, intervenţiile serviciilor profesioniste pentru situaţii de urgenţă sunt organizate astfel:</w:t>
      </w:r>
    </w:p>
    <w:p w:rsidR="002E73E6" w:rsidRDefault="0075427E" w:rsidP="00DD79D6">
      <w:pPr>
        <w:numPr>
          <w:ilvl w:val="0"/>
          <w:numId w:val="103"/>
        </w:numPr>
        <w:tabs>
          <w:tab w:val="clear" w:pos="1095"/>
          <w:tab w:val="num" w:pos="375"/>
        </w:tabs>
        <w:spacing w:line="288" w:lineRule="auto"/>
        <w:ind w:left="375"/>
        <w:jc w:val="both"/>
        <w:rPr>
          <w:sz w:val="24"/>
          <w:szCs w:val="24"/>
          <w:lang w:val="it-IT" w:eastAsia="en-US"/>
        </w:rPr>
      </w:pPr>
      <w:r w:rsidRPr="002E73E6">
        <w:rPr>
          <w:i/>
          <w:sz w:val="24"/>
          <w:szCs w:val="24"/>
          <w:lang w:val="it-IT" w:eastAsia="en-US"/>
        </w:rPr>
        <w:t>urgenţa I</w:t>
      </w:r>
      <w:r w:rsidRPr="000032F8">
        <w:rPr>
          <w:sz w:val="24"/>
          <w:szCs w:val="24"/>
          <w:lang w:val="it-IT" w:eastAsia="en-US"/>
        </w:rPr>
        <w:t xml:space="preserve"> - asigurată de garda/garzile de intervenţie a/ale subunităţii în raionul (obiectivul) afectat;</w:t>
      </w:r>
    </w:p>
    <w:p w:rsidR="002E73E6" w:rsidRDefault="0075427E" w:rsidP="00DD79D6">
      <w:pPr>
        <w:numPr>
          <w:ilvl w:val="0"/>
          <w:numId w:val="103"/>
        </w:numPr>
        <w:tabs>
          <w:tab w:val="clear" w:pos="1095"/>
          <w:tab w:val="num" w:pos="375"/>
        </w:tabs>
        <w:spacing w:line="288" w:lineRule="auto"/>
        <w:ind w:left="375"/>
        <w:jc w:val="both"/>
        <w:rPr>
          <w:sz w:val="24"/>
          <w:szCs w:val="24"/>
          <w:lang w:val="it-IT" w:eastAsia="en-US"/>
        </w:rPr>
      </w:pPr>
      <w:r w:rsidRPr="002E73E6">
        <w:rPr>
          <w:i/>
          <w:sz w:val="24"/>
          <w:szCs w:val="24"/>
          <w:lang w:val="it-IT" w:eastAsia="en-US"/>
        </w:rPr>
        <w:t>urgenţa a II -a</w:t>
      </w:r>
      <w:r w:rsidRPr="002E73E6">
        <w:rPr>
          <w:sz w:val="24"/>
          <w:szCs w:val="24"/>
          <w:lang w:val="it-IT" w:eastAsia="en-US"/>
        </w:rPr>
        <w:t xml:space="preserve"> - asigurată de către subunităţile inspectoratului judeţean pentru situaţii de urgenţă;</w:t>
      </w:r>
    </w:p>
    <w:p w:rsidR="002E73E6" w:rsidRDefault="0075427E" w:rsidP="00DD79D6">
      <w:pPr>
        <w:numPr>
          <w:ilvl w:val="0"/>
          <w:numId w:val="103"/>
        </w:numPr>
        <w:tabs>
          <w:tab w:val="clear" w:pos="1095"/>
          <w:tab w:val="num" w:pos="375"/>
        </w:tabs>
        <w:spacing w:line="288" w:lineRule="auto"/>
        <w:ind w:left="375"/>
        <w:jc w:val="both"/>
        <w:rPr>
          <w:sz w:val="24"/>
          <w:szCs w:val="24"/>
          <w:lang w:val="it-IT" w:eastAsia="en-US"/>
        </w:rPr>
      </w:pPr>
      <w:r w:rsidRPr="002E73E6">
        <w:rPr>
          <w:i/>
          <w:sz w:val="24"/>
          <w:szCs w:val="24"/>
          <w:lang w:val="it-IT" w:eastAsia="en-US"/>
        </w:rPr>
        <w:t>urgenţa a III-a</w:t>
      </w:r>
      <w:r w:rsidRPr="002E73E6">
        <w:rPr>
          <w:sz w:val="24"/>
          <w:szCs w:val="24"/>
          <w:lang w:val="it-IT" w:eastAsia="en-US"/>
        </w:rPr>
        <w:t xml:space="preserve"> - asigurată de către două sau mai multe unităţi limitrofe;</w:t>
      </w:r>
    </w:p>
    <w:p w:rsidR="0075427E" w:rsidRDefault="0075427E" w:rsidP="002E73E6">
      <w:pPr>
        <w:numPr>
          <w:ilvl w:val="0"/>
          <w:numId w:val="103"/>
        </w:numPr>
        <w:tabs>
          <w:tab w:val="clear" w:pos="1095"/>
          <w:tab w:val="num" w:pos="375"/>
        </w:tabs>
        <w:spacing w:line="288" w:lineRule="auto"/>
        <w:ind w:left="375"/>
        <w:jc w:val="both"/>
        <w:rPr>
          <w:sz w:val="24"/>
          <w:szCs w:val="24"/>
          <w:lang w:val="it-IT" w:eastAsia="en-US"/>
        </w:rPr>
      </w:pPr>
      <w:r w:rsidRPr="002E73E6">
        <w:rPr>
          <w:i/>
          <w:sz w:val="24"/>
          <w:szCs w:val="24"/>
          <w:lang w:val="it-IT" w:eastAsia="en-US"/>
        </w:rPr>
        <w:t>urgenţa a IV-a</w:t>
      </w:r>
      <w:r w:rsidRPr="002E73E6">
        <w:rPr>
          <w:sz w:val="24"/>
          <w:szCs w:val="24"/>
          <w:lang w:val="it-IT" w:eastAsia="en-US"/>
        </w:rPr>
        <w:t xml:space="preserve"> - asigurată prin grupări operative, dislocate la ordinul inspectorului general, al Inspectoratului General, în cazul unor intervenţii de amploare şi de lungă durată.</w:t>
      </w:r>
    </w:p>
    <w:p w:rsidR="00B34220" w:rsidRPr="00B34220" w:rsidRDefault="00B34220" w:rsidP="00B34220">
      <w:pPr>
        <w:spacing w:line="288" w:lineRule="auto"/>
        <w:ind w:left="375"/>
        <w:jc w:val="both"/>
        <w:rPr>
          <w:sz w:val="24"/>
          <w:szCs w:val="24"/>
          <w:lang w:val="it-IT" w:eastAsia="en-US"/>
        </w:rPr>
      </w:pPr>
    </w:p>
    <w:p w:rsidR="0075427E" w:rsidRPr="001E69EA" w:rsidRDefault="0075427E" w:rsidP="001E69EA">
      <w:pPr>
        <w:spacing w:line="288" w:lineRule="auto"/>
        <w:ind w:firstLine="720"/>
        <w:jc w:val="both"/>
        <w:rPr>
          <w:b/>
          <w:sz w:val="26"/>
          <w:szCs w:val="26"/>
          <w:lang w:val="it-IT" w:eastAsia="en-US"/>
        </w:rPr>
      </w:pPr>
      <w:r w:rsidRPr="001E69EA">
        <w:rPr>
          <w:b/>
          <w:sz w:val="26"/>
          <w:szCs w:val="26"/>
          <w:lang w:val="it-IT" w:eastAsia="en-US"/>
        </w:rPr>
        <w:t>Secţiunea a 4-a. Acţiunile de protecţie</w:t>
      </w:r>
      <w:r w:rsidR="004E3E03">
        <w:rPr>
          <w:b/>
          <w:sz w:val="26"/>
          <w:szCs w:val="26"/>
          <w:lang w:val="it-IT" w:eastAsia="en-US"/>
        </w:rPr>
        <w:t xml:space="preserve"> </w:t>
      </w:r>
      <w:r w:rsidRPr="001E69EA">
        <w:rPr>
          <w:b/>
          <w:sz w:val="26"/>
          <w:szCs w:val="26"/>
          <w:lang w:val="it-IT" w:eastAsia="en-US"/>
        </w:rPr>
        <w:t>-</w:t>
      </w:r>
      <w:r w:rsidR="004E3E03">
        <w:rPr>
          <w:b/>
          <w:sz w:val="26"/>
          <w:szCs w:val="26"/>
          <w:lang w:val="it-IT" w:eastAsia="en-US"/>
        </w:rPr>
        <w:t xml:space="preserve"> </w:t>
      </w:r>
      <w:r w:rsidRPr="001E69EA">
        <w:rPr>
          <w:b/>
          <w:sz w:val="26"/>
          <w:szCs w:val="26"/>
          <w:lang w:val="it-IT" w:eastAsia="en-US"/>
        </w:rPr>
        <w:t>intervenţie</w:t>
      </w:r>
    </w:p>
    <w:p w:rsidR="0075427E" w:rsidRPr="001E69EA" w:rsidRDefault="002E73E6" w:rsidP="001E69EA">
      <w:pPr>
        <w:spacing w:line="288" w:lineRule="auto"/>
        <w:ind w:firstLine="705"/>
        <w:jc w:val="both"/>
        <w:rPr>
          <w:b/>
          <w:i/>
          <w:caps/>
          <w:sz w:val="26"/>
          <w:szCs w:val="26"/>
          <w:lang w:val="it-IT" w:eastAsia="en-US"/>
        </w:rPr>
      </w:pPr>
      <w:r w:rsidRPr="001E69EA">
        <w:rPr>
          <w:b/>
          <w:i/>
          <w:caps/>
          <w:sz w:val="26"/>
          <w:szCs w:val="26"/>
          <w:lang w:val="it-IT" w:eastAsia="en-US"/>
        </w:rPr>
        <w:t>IV.</w:t>
      </w:r>
      <w:r w:rsidR="0075427E" w:rsidRPr="001E69EA">
        <w:rPr>
          <w:b/>
          <w:i/>
          <w:caps/>
          <w:sz w:val="26"/>
          <w:szCs w:val="26"/>
          <w:lang w:val="it-IT" w:eastAsia="en-US"/>
        </w:rPr>
        <w:t>4.1</w:t>
      </w:r>
      <w:r w:rsidRPr="001E69EA">
        <w:rPr>
          <w:b/>
          <w:i/>
          <w:caps/>
          <w:sz w:val="26"/>
          <w:szCs w:val="26"/>
          <w:lang w:val="it-IT" w:eastAsia="en-US"/>
        </w:rPr>
        <w:t>.</w:t>
      </w:r>
      <w:r w:rsidR="0075427E" w:rsidRPr="001E69EA">
        <w:rPr>
          <w:b/>
          <w:i/>
          <w:caps/>
          <w:sz w:val="26"/>
          <w:szCs w:val="26"/>
          <w:lang w:val="it-IT" w:eastAsia="en-US"/>
        </w:rPr>
        <w:t xml:space="preserve"> </w:t>
      </w:r>
      <w:r w:rsidRPr="001E69EA">
        <w:rPr>
          <w:b/>
          <w:i/>
          <w:sz w:val="26"/>
          <w:szCs w:val="26"/>
          <w:lang w:val="it-IT" w:eastAsia="en-US"/>
        </w:rPr>
        <w:t>Situaţii de intervenţie, atribu</w:t>
      </w:r>
      <w:r w:rsidRPr="001E69EA">
        <w:rPr>
          <w:b/>
          <w:i/>
          <w:sz w:val="26"/>
          <w:szCs w:val="26"/>
          <w:lang w:val="ro-RO" w:eastAsia="en-US"/>
        </w:rPr>
        <w:t xml:space="preserve">ţii </w:t>
      </w:r>
      <w:r w:rsidRPr="001E69EA">
        <w:rPr>
          <w:b/>
          <w:i/>
          <w:sz w:val="26"/>
          <w:szCs w:val="26"/>
          <w:lang w:val="it-IT" w:eastAsia="en-US"/>
        </w:rPr>
        <w:t>şi forţe participante</w:t>
      </w:r>
    </w:p>
    <w:p w:rsidR="0075427E" w:rsidRPr="001E69EA" w:rsidRDefault="002E73E6" w:rsidP="001E69EA">
      <w:pPr>
        <w:spacing w:line="288" w:lineRule="auto"/>
        <w:ind w:firstLine="705"/>
        <w:jc w:val="both"/>
        <w:rPr>
          <w:b/>
          <w:i/>
          <w:caps/>
          <w:sz w:val="26"/>
          <w:szCs w:val="26"/>
          <w:lang w:val="it-IT" w:eastAsia="en-US"/>
        </w:rPr>
      </w:pPr>
      <w:r w:rsidRPr="001E69EA">
        <w:rPr>
          <w:b/>
          <w:i/>
          <w:caps/>
          <w:sz w:val="26"/>
          <w:szCs w:val="26"/>
          <w:lang w:val="it-IT" w:eastAsia="en-US"/>
        </w:rPr>
        <w:t>IV.4.1.</w:t>
      </w:r>
      <w:r w:rsidR="0075427E" w:rsidRPr="001E69EA">
        <w:rPr>
          <w:b/>
          <w:i/>
          <w:sz w:val="26"/>
          <w:szCs w:val="26"/>
          <w:lang w:val="it-IT" w:eastAsia="en-US"/>
        </w:rPr>
        <w:t>1. Situaţii de intervenţie</w:t>
      </w:r>
    </w:p>
    <w:p w:rsidR="0075427E" w:rsidRPr="001E69EA" w:rsidRDefault="0075427E" w:rsidP="001E69EA">
      <w:pPr>
        <w:spacing w:line="288" w:lineRule="auto"/>
        <w:ind w:firstLine="705"/>
        <w:jc w:val="both"/>
        <w:rPr>
          <w:sz w:val="24"/>
          <w:szCs w:val="24"/>
          <w:lang w:val="it-IT" w:eastAsia="en-US"/>
        </w:rPr>
      </w:pPr>
      <w:r w:rsidRPr="001E69EA">
        <w:rPr>
          <w:sz w:val="24"/>
          <w:szCs w:val="24"/>
          <w:lang w:val="it-IT" w:eastAsia="en-US"/>
        </w:rPr>
        <w:t>În funcţie de natura, amploarea şi locul producerii dezastrelor, acţiunile de intervenţie se organizează pentru următoarele situaţii:</w:t>
      </w:r>
    </w:p>
    <w:p w:rsidR="0075427E" w:rsidRPr="001E69EA" w:rsidRDefault="0075427E" w:rsidP="00DD79D6">
      <w:pPr>
        <w:numPr>
          <w:ilvl w:val="0"/>
          <w:numId w:val="104"/>
        </w:numPr>
        <w:spacing w:line="288" w:lineRule="auto"/>
        <w:jc w:val="both"/>
        <w:rPr>
          <w:sz w:val="24"/>
          <w:szCs w:val="24"/>
          <w:lang w:eastAsia="en-US"/>
        </w:rPr>
      </w:pPr>
      <w:r w:rsidRPr="001E69EA">
        <w:rPr>
          <w:sz w:val="24"/>
          <w:szCs w:val="24"/>
          <w:lang w:eastAsia="en-US"/>
        </w:rPr>
        <w:t>accident nuclear şi/sau urgenţă radiologică;</w:t>
      </w:r>
    </w:p>
    <w:p w:rsidR="0075427E" w:rsidRPr="001E69EA" w:rsidRDefault="0075427E" w:rsidP="00DD79D6">
      <w:pPr>
        <w:numPr>
          <w:ilvl w:val="0"/>
          <w:numId w:val="104"/>
        </w:numPr>
        <w:spacing w:line="288" w:lineRule="auto"/>
        <w:jc w:val="both"/>
        <w:rPr>
          <w:sz w:val="24"/>
          <w:szCs w:val="24"/>
          <w:lang w:val="it-IT" w:eastAsia="en-US"/>
        </w:rPr>
      </w:pPr>
      <w:r w:rsidRPr="001E69EA">
        <w:rPr>
          <w:sz w:val="24"/>
          <w:szCs w:val="24"/>
          <w:lang w:val="it-IT" w:eastAsia="en-US"/>
        </w:rPr>
        <w:t>accidente chimice şi explozii cu implicaţii în afara amplasamentului, precum şi incendii de mari proporţii exceptând pe cele de la fondul forestier;</w:t>
      </w:r>
    </w:p>
    <w:p w:rsidR="0075427E" w:rsidRPr="001E69EA" w:rsidRDefault="0075427E" w:rsidP="00DD79D6">
      <w:pPr>
        <w:numPr>
          <w:ilvl w:val="0"/>
          <w:numId w:val="104"/>
        </w:numPr>
        <w:spacing w:line="288" w:lineRule="auto"/>
        <w:jc w:val="both"/>
        <w:rPr>
          <w:sz w:val="24"/>
          <w:szCs w:val="24"/>
          <w:lang w:val="it-IT" w:eastAsia="en-US"/>
        </w:rPr>
      </w:pPr>
      <w:r w:rsidRPr="001E69EA">
        <w:rPr>
          <w:sz w:val="24"/>
          <w:szCs w:val="24"/>
          <w:lang w:val="it-IT" w:eastAsia="en-US"/>
        </w:rPr>
        <w:t>accidente majore la utilaje şi instalaţii tehnologice periculoase;</w:t>
      </w:r>
    </w:p>
    <w:p w:rsidR="0075427E" w:rsidRPr="001E69EA" w:rsidRDefault="0075427E" w:rsidP="00DD79D6">
      <w:pPr>
        <w:numPr>
          <w:ilvl w:val="0"/>
          <w:numId w:val="104"/>
        </w:numPr>
        <w:spacing w:line="288" w:lineRule="auto"/>
        <w:jc w:val="both"/>
        <w:rPr>
          <w:sz w:val="24"/>
          <w:szCs w:val="24"/>
          <w:lang w:val="it-IT" w:eastAsia="en-US"/>
        </w:rPr>
      </w:pPr>
      <w:r w:rsidRPr="001E69EA">
        <w:rPr>
          <w:sz w:val="24"/>
          <w:szCs w:val="24"/>
          <w:lang w:val="it-IT" w:eastAsia="en-US"/>
        </w:rPr>
        <w:t>inundaţii de mari proporţii produse de accidente la construcţii hidrotehnice;</w:t>
      </w:r>
    </w:p>
    <w:p w:rsidR="0075427E" w:rsidRPr="001E69EA" w:rsidRDefault="0075427E" w:rsidP="00DD79D6">
      <w:pPr>
        <w:numPr>
          <w:ilvl w:val="0"/>
          <w:numId w:val="104"/>
        </w:numPr>
        <w:spacing w:line="288" w:lineRule="auto"/>
        <w:jc w:val="both"/>
        <w:rPr>
          <w:sz w:val="24"/>
          <w:szCs w:val="24"/>
          <w:lang w:val="it-IT" w:eastAsia="en-US"/>
        </w:rPr>
      </w:pPr>
      <w:r w:rsidRPr="001E69EA">
        <w:rPr>
          <w:sz w:val="24"/>
          <w:szCs w:val="24"/>
          <w:lang w:val="it-IT" w:eastAsia="en-US"/>
        </w:rPr>
        <w:t>fenomene meteo periculoase şi inundaţii;</w:t>
      </w:r>
    </w:p>
    <w:p w:rsidR="0075427E" w:rsidRPr="001E69EA" w:rsidRDefault="0075427E" w:rsidP="00DD79D6">
      <w:pPr>
        <w:numPr>
          <w:ilvl w:val="0"/>
          <w:numId w:val="104"/>
        </w:numPr>
        <w:spacing w:line="288" w:lineRule="auto"/>
        <w:jc w:val="both"/>
        <w:rPr>
          <w:sz w:val="24"/>
          <w:szCs w:val="24"/>
          <w:lang w:eastAsia="en-US"/>
        </w:rPr>
      </w:pPr>
      <w:r w:rsidRPr="001E69EA">
        <w:rPr>
          <w:sz w:val="24"/>
          <w:szCs w:val="24"/>
          <w:lang w:eastAsia="en-US"/>
        </w:rPr>
        <w:t>cutremure;</w:t>
      </w:r>
    </w:p>
    <w:p w:rsidR="0075427E" w:rsidRPr="001E69EA" w:rsidRDefault="0075427E" w:rsidP="00DD79D6">
      <w:pPr>
        <w:numPr>
          <w:ilvl w:val="0"/>
          <w:numId w:val="104"/>
        </w:numPr>
        <w:spacing w:line="288" w:lineRule="auto"/>
        <w:jc w:val="both"/>
        <w:rPr>
          <w:sz w:val="24"/>
          <w:szCs w:val="24"/>
          <w:lang w:val="it-IT" w:eastAsia="en-US"/>
        </w:rPr>
      </w:pPr>
      <w:r w:rsidRPr="001E69EA">
        <w:rPr>
          <w:sz w:val="24"/>
          <w:szCs w:val="24"/>
          <w:lang w:val="it-IT" w:eastAsia="en-US"/>
        </w:rPr>
        <w:t>alunecări şi prăbuşiri de teren;</w:t>
      </w:r>
    </w:p>
    <w:p w:rsidR="0075427E" w:rsidRPr="001E69EA" w:rsidRDefault="0075427E" w:rsidP="00DD79D6">
      <w:pPr>
        <w:numPr>
          <w:ilvl w:val="0"/>
          <w:numId w:val="104"/>
        </w:numPr>
        <w:spacing w:line="288" w:lineRule="auto"/>
        <w:jc w:val="both"/>
        <w:rPr>
          <w:sz w:val="24"/>
          <w:szCs w:val="24"/>
          <w:lang w:eastAsia="en-US"/>
        </w:rPr>
      </w:pPr>
      <w:r w:rsidRPr="001E69EA">
        <w:rPr>
          <w:sz w:val="24"/>
          <w:szCs w:val="24"/>
          <w:lang w:eastAsia="en-US"/>
        </w:rPr>
        <w:t>accidente biologice, epidemii şi apizootii;</w:t>
      </w:r>
    </w:p>
    <w:p w:rsidR="0075427E" w:rsidRPr="001E69EA" w:rsidRDefault="0075427E" w:rsidP="00DD79D6">
      <w:pPr>
        <w:numPr>
          <w:ilvl w:val="0"/>
          <w:numId w:val="104"/>
        </w:numPr>
        <w:spacing w:line="288" w:lineRule="auto"/>
        <w:jc w:val="both"/>
        <w:rPr>
          <w:sz w:val="24"/>
          <w:szCs w:val="24"/>
          <w:lang w:eastAsia="en-US"/>
        </w:rPr>
      </w:pPr>
      <w:r w:rsidRPr="001E69EA">
        <w:rPr>
          <w:sz w:val="24"/>
          <w:szCs w:val="24"/>
          <w:lang w:eastAsia="en-US"/>
        </w:rPr>
        <w:t>accidente în subteran;</w:t>
      </w:r>
    </w:p>
    <w:p w:rsidR="0075427E" w:rsidRPr="001E69EA" w:rsidRDefault="0075427E" w:rsidP="00DD79D6">
      <w:pPr>
        <w:numPr>
          <w:ilvl w:val="0"/>
          <w:numId w:val="104"/>
        </w:numPr>
        <w:spacing w:line="288" w:lineRule="auto"/>
        <w:jc w:val="both"/>
        <w:rPr>
          <w:sz w:val="24"/>
          <w:szCs w:val="24"/>
          <w:lang w:eastAsia="en-US"/>
        </w:rPr>
      </w:pPr>
      <w:r w:rsidRPr="001E69EA">
        <w:rPr>
          <w:sz w:val="24"/>
          <w:szCs w:val="24"/>
          <w:lang w:eastAsia="en-US"/>
        </w:rPr>
        <w:t>avarii la conducte magistrale;</w:t>
      </w:r>
    </w:p>
    <w:p w:rsidR="0075427E" w:rsidRPr="001E69EA" w:rsidRDefault="0075427E" w:rsidP="00DD79D6">
      <w:pPr>
        <w:numPr>
          <w:ilvl w:val="0"/>
          <w:numId w:val="104"/>
        </w:numPr>
        <w:spacing w:line="288" w:lineRule="auto"/>
        <w:jc w:val="both"/>
        <w:rPr>
          <w:sz w:val="24"/>
          <w:szCs w:val="24"/>
          <w:lang w:val="fr-FR" w:eastAsia="en-US"/>
        </w:rPr>
      </w:pPr>
      <w:r w:rsidRPr="001E69EA">
        <w:rPr>
          <w:sz w:val="24"/>
          <w:szCs w:val="24"/>
          <w:lang w:val="fr-FR" w:eastAsia="en-US"/>
        </w:rPr>
        <w:t>accidente majore pe căile de transport;</w:t>
      </w:r>
    </w:p>
    <w:p w:rsidR="0075427E" w:rsidRPr="001E69EA" w:rsidRDefault="0075427E" w:rsidP="00DD79D6">
      <w:pPr>
        <w:numPr>
          <w:ilvl w:val="0"/>
          <w:numId w:val="104"/>
        </w:numPr>
        <w:spacing w:line="288" w:lineRule="auto"/>
        <w:jc w:val="both"/>
        <w:rPr>
          <w:sz w:val="24"/>
          <w:szCs w:val="24"/>
          <w:lang w:eastAsia="en-US"/>
        </w:rPr>
      </w:pPr>
      <w:r w:rsidRPr="001E69EA">
        <w:rPr>
          <w:sz w:val="24"/>
          <w:szCs w:val="24"/>
          <w:lang w:eastAsia="en-US"/>
        </w:rPr>
        <w:t>căderi de obiecte cosmice;</w:t>
      </w:r>
    </w:p>
    <w:p w:rsidR="0075427E" w:rsidRPr="001E69EA" w:rsidRDefault="0075427E" w:rsidP="00DD79D6">
      <w:pPr>
        <w:numPr>
          <w:ilvl w:val="0"/>
          <w:numId w:val="104"/>
        </w:numPr>
        <w:spacing w:line="288" w:lineRule="auto"/>
        <w:jc w:val="both"/>
        <w:rPr>
          <w:sz w:val="24"/>
          <w:szCs w:val="24"/>
          <w:lang w:val="it-IT" w:eastAsia="en-US"/>
        </w:rPr>
      </w:pPr>
      <w:r w:rsidRPr="001E69EA">
        <w:rPr>
          <w:sz w:val="24"/>
          <w:szCs w:val="24"/>
          <w:lang w:val="it-IT" w:eastAsia="en-US"/>
        </w:rPr>
        <w:t>accidente majore şi avarii mari la reţelele de instalaţii şi telecomunicaţii;</w:t>
      </w:r>
    </w:p>
    <w:p w:rsidR="0075427E" w:rsidRPr="001E69EA" w:rsidRDefault="0075427E" w:rsidP="00DD79D6">
      <w:pPr>
        <w:numPr>
          <w:ilvl w:val="0"/>
          <w:numId w:val="104"/>
        </w:numPr>
        <w:spacing w:line="288" w:lineRule="auto"/>
        <w:jc w:val="both"/>
        <w:rPr>
          <w:sz w:val="24"/>
          <w:szCs w:val="24"/>
          <w:lang w:val="it-IT" w:eastAsia="en-US"/>
        </w:rPr>
      </w:pPr>
      <w:r w:rsidRPr="001E69EA">
        <w:rPr>
          <w:sz w:val="24"/>
          <w:szCs w:val="24"/>
          <w:lang w:val="it-IT" w:eastAsia="en-US"/>
        </w:rPr>
        <w:t>poluări majore ale factorilor de mediu cu hidrocarburi sau alte substanţe, ale cursurilor de apă în zona costieră.</w:t>
      </w:r>
    </w:p>
    <w:p w:rsidR="0075427E" w:rsidRPr="00616138" w:rsidRDefault="001E69EA" w:rsidP="00616138">
      <w:pPr>
        <w:ind w:firstLine="705"/>
        <w:jc w:val="both"/>
        <w:rPr>
          <w:b/>
          <w:i/>
          <w:sz w:val="24"/>
          <w:szCs w:val="24"/>
          <w:lang w:val="it-IT" w:eastAsia="en-US"/>
        </w:rPr>
      </w:pPr>
      <w:r w:rsidRPr="00616138">
        <w:rPr>
          <w:b/>
          <w:i/>
          <w:caps/>
          <w:sz w:val="24"/>
          <w:szCs w:val="24"/>
          <w:lang w:val="it-IT" w:eastAsia="en-US"/>
        </w:rPr>
        <w:t>IV.4.1</w:t>
      </w:r>
      <w:r w:rsidR="0075427E" w:rsidRPr="00616138">
        <w:rPr>
          <w:b/>
          <w:i/>
          <w:sz w:val="24"/>
          <w:szCs w:val="24"/>
          <w:lang w:val="it-IT" w:eastAsia="en-US"/>
        </w:rPr>
        <w:t>.2.</w:t>
      </w:r>
      <w:r w:rsidR="0026509D">
        <w:rPr>
          <w:b/>
          <w:i/>
          <w:sz w:val="24"/>
          <w:szCs w:val="24"/>
          <w:lang w:val="it-IT" w:eastAsia="en-US"/>
        </w:rPr>
        <w:t xml:space="preserve"> </w:t>
      </w:r>
      <w:r w:rsidR="0075427E" w:rsidRPr="00616138">
        <w:rPr>
          <w:b/>
          <w:i/>
          <w:sz w:val="24"/>
          <w:szCs w:val="24"/>
          <w:lang w:val="it-IT" w:eastAsia="en-US"/>
        </w:rPr>
        <w:t xml:space="preserve">Atribuţiile </w:t>
      </w:r>
      <w:r w:rsidR="00F93B75" w:rsidRPr="001E69EA">
        <w:rPr>
          <w:b/>
          <w:i/>
          <w:sz w:val="26"/>
          <w:szCs w:val="26"/>
          <w:lang w:val="it-IT" w:eastAsia="en-US"/>
        </w:rPr>
        <w:t>şi forţe participante</w:t>
      </w:r>
    </w:p>
    <w:p w:rsidR="0075427E" w:rsidRPr="00616138" w:rsidRDefault="0075427E" w:rsidP="00DD79D6">
      <w:pPr>
        <w:numPr>
          <w:ilvl w:val="1"/>
          <w:numId w:val="104"/>
        </w:numPr>
        <w:jc w:val="both"/>
        <w:rPr>
          <w:b/>
          <w:i/>
          <w:sz w:val="24"/>
          <w:szCs w:val="24"/>
          <w:lang w:val="it-IT" w:eastAsia="en-US"/>
        </w:rPr>
      </w:pPr>
      <w:r w:rsidRPr="00616138">
        <w:rPr>
          <w:b/>
          <w:i/>
          <w:sz w:val="24"/>
          <w:szCs w:val="24"/>
          <w:lang w:val="it-IT" w:eastAsia="en-US"/>
        </w:rPr>
        <w:t xml:space="preserve"> Atribuţii ale prefectului</w:t>
      </w:r>
    </w:p>
    <w:p w:rsidR="0075427E" w:rsidRPr="00616138" w:rsidRDefault="0075427E" w:rsidP="00DD79D6">
      <w:pPr>
        <w:numPr>
          <w:ilvl w:val="0"/>
          <w:numId w:val="108"/>
        </w:numPr>
        <w:shd w:val="clear" w:color="auto" w:fill="FFFFFF"/>
        <w:tabs>
          <w:tab w:val="clear" w:pos="1080"/>
        </w:tabs>
        <w:spacing w:line="288" w:lineRule="auto"/>
        <w:ind w:left="1077" w:hanging="357"/>
        <w:jc w:val="both"/>
        <w:rPr>
          <w:sz w:val="24"/>
          <w:szCs w:val="24"/>
          <w:lang w:eastAsia="en-US"/>
        </w:rPr>
      </w:pPr>
      <w:r w:rsidRPr="00616138">
        <w:rPr>
          <w:sz w:val="24"/>
          <w:szCs w:val="24"/>
          <w:lang w:eastAsia="en-US"/>
        </w:rPr>
        <w:t>aprobă planurile de intervenţie şi cooperare, planurile operative şi de pregătire pe linia protecţiei civile şi planificarea exerciţiilor şi a altor activităţi desfăşurate la nivelul judeţului Constanţa;</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urmăreşte îndeplinirea măsurilor de protecţie civilă la nivelul judeţului Constanţa;</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 xml:space="preserve">dispune, potrivit legii, instituirea </w:t>
      </w:r>
      <w:r w:rsidRPr="00616138">
        <w:rPr>
          <w:i/>
          <w:iCs/>
          <w:sz w:val="24"/>
          <w:szCs w:val="24"/>
          <w:lang w:eastAsia="en-US"/>
        </w:rPr>
        <w:t>„stării de alertă”</w:t>
      </w:r>
      <w:r w:rsidRPr="00616138">
        <w:rPr>
          <w:sz w:val="24"/>
          <w:szCs w:val="24"/>
          <w:lang w:eastAsia="en-US"/>
        </w:rPr>
        <w:t>, activarea sau folosirea, după caz a formaţiunilor de intervenţie;</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 xml:space="preserve">aprobă </w:t>
      </w:r>
      <w:r w:rsidRPr="00616138">
        <w:rPr>
          <w:i/>
          <w:iCs/>
          <w:sz w:val="24"/>
          <w:szCs w:val="24"/>
          <w:lang w:eastAsia="en-US"/>
        </w:rPr>
        <w:t>Schema cu riscurile teritoriale</w:t>
      </w:r>
      <w:r w:rsidRPr="00616138">
        <w:rPr>
          <w:sz w:val="24"/>
          <w:szCs w:val="24"/>
          <w:lang w:eastAsia="en-US"/>
        </w:rPr>
        <w:t xml:space="preserve"> întocmită de Inspectoratul pentru Situaţii Urgenţă „DOBROGEA”al judeţului Constanţa;</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asigură condiţii pentru buna desfăşurare şi integrarea activităţii forţelor de intervenţie din alte judeţe sau a echipelor internaţionale, după caz, sosite în judeţul Constanţa în scopul limitării şi înlăturării efectelor dezastrelor;</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prezintă Consiliului Judeţean Constanţa propunerile de completare a sistemului de înştiinţare şi alarmare a populaţiei, a fondului de adăpostire, a bazei materiale şi alte măsuri de protecţie a populaţiei, a bunurilor materiale, a valorilor culturale şi a mediului;</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exercită controlul aplicării măsurilor ordonate în situaţiile de protecţie civilă produse;</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asigură, împreună cu autorităţile şi organele abilitate pregătirea şi aducerea la îndeplinire, în condiţiile stabilite de lege, a măsurilor de apărare care nu au caracter militar, precum si a celor de protecţie civilă;</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conduce, prin compartimentele proprii de specialitate, activitatea serviciilor publice deconcentrate ale ministerelor şi celorlalte organe ale administraţiei publice centrale reprezentate la nivelul judeţului Constanţa;</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dispune, în calitate de preşedinte al Comitetului Judeţean pentru Situaţii de Urgenţă, măsurile care se impun pentru prevenirea şi gestionarea acestora, şi foloseşte în acest sens sumele special prevăzute în bugetul propriu cu această destinaţie;</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utilizează, în calitate de preşedinte al Comitetului Judeţean pentru Situaţii de Urgenţă, fondurile special alocate de la bugetul de stat şi baza logistică de intervenţie în scopul desfăşurării în bune condiţii a acţiunilor de intervenţie;</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numeşte comandantul de garnizoană din municipiul Constanţa ca membru în Comitetul Judeţean pentru Situaţii de Urgenţă;</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solicită comandantului garnizoanei Constanţa, intervenţia cu forţe şi mijloace M.Ap.N. pentru limitarea şi înlăturarea urmărilor dezastrelor;</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asigură resursele/bunurile consumabile necesare desfăşurării activităţilor de intervenţie, îndeosebi cele de carburanţi – lubrifianţi pentru tehnica şi mijloacele din dotarea M.Ap.N participante la intervenţie;</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avizează, la finalizarea activităţilor de intervenţie, notele de calcul întocmite de structurile de specialitate ale unităţilor militare participante aparţinând M.Ap.N, referitoare la consumurile suplimentare de resurse proprii care au fost înregistrate pe timpul intervenţiei;</w:t>
      </w:r>
    </w:p>
    <w:p w:rsidR="0075427E" w:rsidRPr="00616138" w:rsidRDefault="0075427E" w:rsidP="00DD79D6">
      <w:pPr>
        <w:numPr>
          <w:ilvl w:val="0"/>
          <w:numId w:val="108"/>
        </w:numPr>
        <w:shd w:val="clear" w:color="auto" w:fill="FFFFFF"/>
        <w:spacing w:line="288" w:lineRule="auto"/>
        <w:ind w:left="1077" w:hanging="357"/>
        <w:jc w:val="both"/>
        <w:rPr>
          <w:sz w:val="24"/>
          <w:szCs w:val="24"/>
          <w:lang w:eastAsia="en-US"/>
        </w:rPr>
      </w:pPr>
      <w:r w:rsidRPr="00616138">
        <w:rPr>
          <w:sz w:val="24"/>
          <w:szCs w:val="24"/>
          <w:lang w:eastAsia="en-US"/>
        </w:rPr>
        <w:t xml:space="preserve">solicită primarului sau preşedintelui Consiliului Judeţean Constanţa, convocarea unei şedinţe extraordinare a Consiliului Local/Judeţean în cazuri care necesită adoptarea de măsuri imediate pentru prevenirea, limitarea sau înlăturarea urmărilor calamităţilor, catastrofelor, incendiilor, epidemiilor sau epizootiilor precum şi pentru apărarea ordinii şi liniştii publice. </w:t>
      </w:r>
    </w:p>
    <w:p w:rsidR="0075427E" w:rsidRPr="00616138" w:rsidRDefault="0075427E" w:rsidP="00DD79D6">
      <w:pPr>
        <w:numPr>
          <w:ilvl w:val="1"/>
          <w:numId w:val="104"/>
        </w:numPr>
        <w:jc w:val="both"/>
        <w:rPr>
          <w:b/>
          <w:i/>
          <w:sz w:val="24"/>
          <w:szCs w:val="24"/>
          <w:lang w:val="it-IT" w:eastAsia="en-US"/>
        </w:rPr>
      </w:pPr>
      <w:r w:rsidRPr="00616138">
        <w:rPr>
          <w:b/>
          <w:i/>
          <w:sz w:val="24"/>
          <w:szCs w:val="24"/>
          <w:lang w:val="it-IT" w:eastAsia="en-US"/>
        </w:rPr>
        <w:t xml:space="preserve"> Atribuţii ale primarului</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propune consiliului local structura organizatorică de protecţie civilă;</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aduce la îndeplinire hotărârile consiliului local în domeniul protecţiei civile;</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aprobă planurile operative, de pregătire şi planificare a exerciţiilor de specialitate;</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propune fondurile necesare realizării măsurilor de protecţie civilă;</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conduce exerciţiile, aplicaţiile şi activităţile de pregătire privind protecţia civilă;</w:t>
      </w:r>
    </w:p>
    <w:p w:rsidR="0075427E" w:rsidRPr="00616138" w:rsidRDefault="0075427E" w:rsidP="00DD79D6">
      <w:pPr>
        <w:numPr>
          <w:ilvl w:val="0"/>
          <w:numId w:val="109"/>
        </w:numPr>
        <w:spacing w:line="288" w:lineRule="auto"/>
        <w:jc w:val="both"/>
        <w:rPr>
          <w:sz w:val="24"/>
          <w:szCs w:val="24"/>
          <w:lang w:eastAsia="en-US"/>
        </w:rPr>
      </w:pPr>
      <w:r w:rsidRPr="00616138">
        <w:rPr>
          <w:sz w:val="24"/>
          <w:szCs w:val="24"/>
          <w:lang w:eastAsia="en-US"/>
        </w:rPr>
        <w:t>coordonează activitatea serviciilor de urgenţă voluntare;</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aprobă planurile de cooperare cu localităţile învecinate şi organismele neguvernamentale;</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dispune măsuri şi controlează modul de întreţinere a spaţiilor de adăpostire colective de către administratorul acestora;</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urmăreşte realizarea, întreţinerea şi funcţionarea legăturilor şi mijloacelor de înştiinţare şi alarmare în situaţii de protecţie civilă;</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răspunde de alarmarea, protecţia şi pregătirea populaţiei pentru situaţiile de protecţie civilă;</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solicită asistenţă tehnică şi sprijin pentru gestionarea situaţiilor de protecţie civilă;</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exercită controlul aplicării măsurilor de protecţie civilă în plan local;</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asigură evaluarea şi centralizarea solicitărilor de ajutoare şi despăgubiri în situaţii de protecţie civilă, precum şi distribuirea celor primite;</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coordonează nemijlocit evacuarea populaţiei din zonele afectate de situaţiile de protecţie civilă;</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stabileşte măsurile necesare pentru asigurarea hrănirii, a cazării şi a alimentării cu energie şi apă a populaţiei evacuate;</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dispune măsuri pentru asigurarea ordinii publice în zona sinistrată;</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cooperează cu primarii localităţilor sau ai sectoarelor limitrofe, după caz, în probleme de interes comun;</w:t>
      </w:r>
    </w:p>
    <w:p w:rsidR="0075427E" w:rsidRPr="00616138" w:rsidRDefault="0075427E" w:rsidP="00DD79D6">
      <w:pPr>
        <w:numPr>
          <w:ilvl w:val="0"/>
          <w:numId w:val="109"/>
        </w:numPr>
        <w:spacing w:line="288" w:lineRule="auto"/>
        <w:jc w:val="both"/>
        <w:rPr>
          <w:sz w:val="24"/>
          <w:szCs w:val="24"/>
          <w:lang w:val="it-IT" w:eastAsia="en-US"/>
        </w:rPr>
      </w:pPr>
      <w:r w:rsidRPr="00616138">
        <w:rPr>
          <w:sz w:val="24"/>
          <w:szCs w:val="24"/>
          <w:lang w:val="it-IT" w:eastAsia="en-US"/>
        </w:rPr>
        <w:t>gestionează, depozitează, întreţine şi conservă tehnica, aparatura şi materialele de protecţie civilă, prin serviciile de specialitate subordonate.</w:t>
      </w:r>
    </w:p>
    <w:p w:rsidR="007D242D" w:rsidRDefault="00616138" w:rsidP="00DD79D6">
      <w:pPr>
        <w:numPr>
          <w:ilvl w:val="0"/>
          <w:numId w:val="109"/>
        </w:numPr>
        <w:spacing w:line="288" w:lineRule="auto"/>
        <w:jc w:val="both"/>
        <w:rPr>
          <w:sz w:val="24"/>
          <w:szCs w:val="24"/>
          <w:lang w:val="it-IT" w:eastAsia="en-US"/>
        </w:rPr>
      </w:pPr>
      <w:r>
        <w:rPr>
          <w:sz w:val="24"/>
          <w:szCs w:val="24"/>
          <w:lang w:val="it-IT" w:eastAsia="en-US"/>
        </w:rPr>
        <w:t>actionează pentru aplicarea hotărâ</w:t>
      </w:r>
      <w:r w:rsidR="0075427E" w:rsidRPr="00616138">
        <w:rPr>
          <w:sz w:val="24"/>
          <w:szCs w:val="24"/>
          <w:lang w:val="it-IT" w:eastAsia="en-US"/>
        </w:rPr>
        <w:t>rilor consiliului local privind apărarea împotriva situaţiilor de urgenţă, monitorizând activitatea în domeniu.</w:t>
      </w:r>
    </w:p>
    <w:p w:rsidR="007D242D" w:rsidRPr="007D242D" w:rsidRDefault="007D242D" w:rsidP="007D242D">
      <w:pPr>
        <w:spacing w:line="288" w:lineRule="auto"/>
        <w:ind w:left="1080"/>
        <w:jc w:val="both"/>
        <w:rPr>
          <w:sz w:val="24"/>
          <w:szCs w:val="24"/>
          <w:lang w:val="it-IT" w:eastAsia="en-US"/>
        </w:rPr>
      </w:pPr>
    </w:p>
    <w:p w:rsidR="00F93B75" w:rsidRPr="0026509D" w:rsidRDefault="00616138" w:rsidP="00DD79D6">
      <w:pPr>
        <w:numPr>
          <w:ilvl w:val="0"/>
          <w:numId w:val="45"/>
        </w:numPr>
        <w:jc w:val="both"/>
        <w:rPr>
          <w:b/>
          <w:i/>
          <w:sz w:val="24"/>
          <w:szCs w:val="24"/>
          <w:lang w:eastAsia="en-US"/>
        </w:rPr>
      </w:pPr>
      <w:r w:rsidRPr="0026509D">
        <w:rPr>
          <w:b/>
          <w:i/>
          <w:sz w:val="24"/>
          <w:szCs w:val="24"/>
          <w:lang w:val="it-IT" w:eastAsia="en-US"/>
        </w:rPr>
        <w:t xml:space="preserve">Atribuţiile </w:t>
      </w:r>
      <w:r w:rsidR="00F93B75" w:rsidRPr="0026509D">
        <w:rPr>
          <w:b/>
          <w:i/>
          <w:sz w:val="24"/>
          <w:szCs w:val="24"/>
          <w:lang w:eastAsia="en-US"/>
        </w:rPr>
        <w:t>structurilor din judeţul Constanţa aparţinând Ministerului Apărării Naționale</w:t>
      </w:r>
    </w:p>
    <w:p w:rsidR="0075427E" w:rsidRPr="00DF53AB" w:rsidRDefault="0075427E" w:rsidP="0026509D">
      <w:pPr>
        <w:jc w:val="both"/>
        <w:rPr>
          <w:b/>
          <w:i/>
          <w:sz w:val="24"/>
          <w:szCs w:val="24"/>
          <w:lang w:val="it-IT" w:eastAsia="en-US"/>
        </w:rPr>
      </w:pPr>
      <w:r w:rsidRPr="00DF53AB">
        <w:rPr>
          <w:b/>
          <w:i/>
          <w:sz w:val="24"/>
          <w:szCs w:val="24"/>
          <w:lang w:val="ro-RO" w:eastAsia="en-US"/>
        </w:rPr>
        <w:t>Atribuţii principale în domeniul prevenirii, protecţiei şi intervenţiei la dezastre: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 xml:space="preserve">monitorizarea obiectivelor militare sursă de risc la explozii; </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monitorizarea transporturilor militare de materiale explozive şi substanţe periculoase;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monitorizarea activităţilor/exerciţiilor militare de instruire potenţial generatoare de situaţii de urgenţă;</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participă la acţiuni de căutare şi salvare a persoanelor;</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transportul pe cale aeriană, terestră, maritimă sau fluvială a persoanelor salvate;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infrastructura necesară pentru utilizarea mijloacelor de căutare şi salvare aparţinând altor instituţii;</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instalează spitale de campanie şi acordă asistenţă medicală de urgenţă răniţilor şi persoanelor afectate de dezastre;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asistenţă medicală structurilor militare participante la intervenţii în situaţii de urgenţă;</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localizarea şi stingerea incendiilor la obiectivele din subordine;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transportul resurselor necesare pentru intervenţie şi asistenţa de primă necesitate;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participă cu forţe şi mijloace proprii, în zonele afectate de dezastru, la acţiunile de limitare şi înlăturare a efectelor acestora;</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 xml:space="preserve">participă cu forţe şi mijloace proprii, în zonele afectate de dezastru, la acţiunile de limitare şi înlăturare a efectelor acestora; </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operativ forţele şi mijloacele de sprijin pentru realizarea decontaminării populaţiei, căilor rutiere, clădirilor, terenurilor şi rezervaţiilor la solicitarea autorităţilor administraţiei publice locale, cu materialele necesare puse la dispoziţie de structurile subordonate Ministerului Afacerilor Interne;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elaborează planurile de protecţie civilă şi de evacuare a personalului militar şi civil şi a  bunurilor materiale pentru obiectivele proprii;</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întocmesc şi actualizează permanent planurile proprii de asigurare cu resurse umane, materiale şi financiare necesare gestionării situaţiilor de urgenţă;</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constituie conform prevederilor actelor normative specifice cu caracter intern, grupe operative pentru conducerea acţiunilor de intervenţie la dezastre şi stabilesc ofiţeri de legătură pe lângă Comitetul Judeţean pentru Situaţii de Urgenţă;</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menţin legătura cu Inspectoratul pentru Situatii de Urgenţă "Dobrogea" al judeţului Constanţa şi înştiinţează eşalonul superior despre situaţiile de pericol sau de producere a unor dezastre, precum şi despre evoluţia ulterioară a acestora;</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înlăturarea urmărilor dezastrelor la unităţile sau obiectivele proprii afectate şi colaborează cu serviciile de urgenţă profesioniste din judeţul Constanţa;</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intervenţia forţelor şi mijloacelor prevăzute în planurile proprii de asigurare cu resurse umane, materiale şi financiare necesare gestionării situaţiilor de urgenţă;</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execută observarea şi controlul nuclear în cazul pericolului de contaminare radioactivă, prin structurile de specialitate;</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asistenţă medicală răniţilor şi persoanelor afectate de dezastre în limita disponibilităţilor;</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asigură sprijin logistic pentru organizarea şi desfăşurarea evacuării populaţiei şi bunurilor materiale, amenajarea locurilor de primire şi cazare a sinistraţilor;</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 xml:space="preserve">asigură ca forţele şi mijloacele angajate în intervenţie să poată trece, la ordin şi în timp scurt, la îndeplinirea misiunii de bază; </w:t>
      </w:r>
    </w:p>
    <w:p w:rsidR="0075427E" w:rsidRPr="00DF53AB" w:rsidRDefault="0075427E" w:rsidP="00DD79D6">
      <w:pPr>
        <w:numPr>
          <w:ilvl w:val="0"/>
          <w:numId w:val="110"/>
        </w:numPr>
        <w:spacing w:line="288" w:lineRule="auto"/>
        <w:jc w:val="both"/>
        <w:rPr>
          <w:sz w:val="24"/>
          <w:szCs w:val="24"/>
          <w:lang w:eastAsia="en-US"/>
        </w:rPr>
      </w:pPr>
      <w:r w:rsidRPr="00DF53AB">
        <w:rPr>
          <w:sz w:val="24"/>
          <w:szCs w:val="24"/>
          <w:lang w:eastAsia="en-US"/>
        </w:rPr>
        <w:t>permit alimentarea cu apă a autospecialelor de stins incendii aparţinând Inspectoratului pentru Situaţii de Urgenţă de la hidranţii şi bazinele de apă existente în incintele unităţilor militare, atunci când în zonă se manifestă un incendiu.</w:t>
      </w:r>
    </w:p>
    <w:p w:rsidR="0075427E" w:rsidRPr="0026509D" w:rsidRDefault="0075427E" w:rsidP="0075427E">
      <w:pPr>
        <w:ind w:firstLine="708"/>
        <w:jc w:val="both"/>
        <w:rPr>
          <w:i/>
          <w:sz w:val="24"/>
          <w:szCs w:val="24"/>
          <w:lang w:val="it-IT" w:eastAsia="en-US"/>
        </w:rPr>
      </w:pPr>
    </w:p>
    <w:p w:rsidR="0075427E" w:rsidRPr="0026509D" w:rsidRDefault="0026509D" w:rsidP="00DD79D6">
      <w:pPr>
        <w:numPr>
          <w:ilvl w:val="0"/>
          <w:numId w:val="45"/>
        </w:numPr>
        <w:jc w:val="both"/>
        <w:rPr>
          <w:b/>
          <w:i/>
          <w:sz w:val="24"/>
          <w:szCs w:val="24"/>
          <w:lang w:val="it-IT" w:eastAsia="en-US"/>
        </w:rPr>
      </w:pPr>
      <w:r w:rsidRPr="0026509D">
        <w:rPr>
          <w:b/>
          <w:i/>
          <w:sz w:val="24"/>
          <w:szCs w:val="24"/>
          <w:lang w:val="it-IT" w:eastAsia="en-US"/>
        </w:rPr>
        <w:t>Atribuţiile structurilor din judeţul Constanţa subordonate Ministerului Afacerilor Interne</w:t>
      </w:r>
    </w:p>
    <w:p w:rsidR="0075427E" w:rsidRPr="004D349E" w:rsidRDefault="0075427E" w:rsidP="004D349E">
      <w:pPr>
        <w:jc w:val="both"/>
        <w:rPr>
          <w:b/>
          <w:i/>
          <w:sz w:val="24"/>
          <w:szCs w:val="24"/>
          <w:lang w:val="ro-RO" w:eastAsia="en-US"/>
        </w:rPr>
      </w:pPr>
      <w:r w:rsidRPr="004D349E">
        <w:rPr>
          <w:b/>
          <w:i/>
          <w:sz w:val="24"/>
          <w:szCs w:val="24"/>
          <w:lang w:val="ro-RO" w:eastAsia="en-US"/>
        </w:rPr>
        <w:t>Atribuţii principale în domeniul prevenirii, protecţiei şi intervenţiei la dezastre:</w:t>
      </w:r>
    </w:p>
    <w:p w:rsidR="0075427E" w:rsidRPr="00DF53AB" w:rsidRDefault="0075427E" w:rsidP="00DD79D6">
      <w:pPr>
        <w:numPr>
          <w:ilvl w:val="0"/>
          <w:numId w:val="111"/>
        </w:numPr>
        <w:spacing w:line="288" w:lineRule="auto"/>
        <w:jc w:val="both"/>
        <w:rPr>
          <w:sz w:val="24"/>
          <w:szCs w:val="24"/>
          <w:lang w:val="ro-RO" w:eastAsia="en-US"/>
        </w:rPr>
      </w:pPr>
      <w:r w:rsidRPr="00DF53AB">
        <w:rPr>
          <w:sz w:val="24"/>
          <w:szCs w:val="24"/>
          <w:lang w:val="ro-RO" w:eastAsia="en-US"/>
        </w:rPr>
        <w:t>organizarea, controlarea şi coordonarea apărării împotriva efectelor dezastrelor în unităţile proprii şi urmărirea întocmirii planurilor de intervenţie, precum şi asigurarea cu personal şi mijloace de intervenţie;</w:t>
      </w:r>
    </w:p>
    <w:p w:rsidR="0075427E" w:rsidRPr="00DF53AB" w:rsidRDefault="0075427E" w:rsidP="00DD79D6">
      <w:pPr>
        <w:numPr>
          <w:ilvl w:val="0"/>
          <w:numId w:val="111"/>
        </w:numPr>
        <w:spacing w:line="288" w:lineRule="auto"/>
        <w:jc w:val="both"/>
        <w:rPr>
          <w:sz w:val="24"/>
          <w:szCs w:val="24"/>
          <w:lang w:val="ro-RO" w:eastAsia="en-US"/>
        </w:rPr>
      </w:pPr>
      <w:r w:rsidRPr="00DF53AB">
        <w:rPr>
          <w:sz w:val="24"/>
          <w:szCs w:val="24"/>
          <w:lang w:val="ro-RO" w:eastAsia="en-US"/>
        </w:rPr>
        <w:t>evaluarea efectelor dezastrelor produse, stabilirea măsurilor de protecţie a personalului structurilor proprii din zonele afectate şi coordonarea acţiunilor acestora, în sprijinul autorităţilor publice locale;</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coordonarea măsurilor de protecţie a populaţiei, valorilor de patrimoniu, animalelor şi bunurilor materiale din zonele în pericol, prin Inspectoratul pentru Situaţii de Urgenţă “Dobrogea” al judeţului Constanţa;</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coordonarea modului de aplicare a măsurilor de creştere a capacităţii de acţiune a structurilor proprii, conform ordinelor în vigoare;</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coordonarea planificării şi pregătirii resurselor necesare gestionării situaţiei operative generată de dezastre;</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urmărirea amplasării şi realizarea sistemelor de avertizare, înştiinţare şi alarmare a populaţiei în zonele de risc nuclear, chimic, în aval de amenajările hidrotehnice sau pentru alte situaţii periculoase şi verificarea periodica a stării de funcţionare a acestora;</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urmărirea întocmirii planurilor de evacuare a populaţiei, valorilor de patrimoniu, bunurilor materiale şi animalelor în situaţii de dezastre;</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participarea la elaborarea programelor de pregătire a populaţiei pentru protecţia şi intervenţia în caz de dezastre, conducarea exerciţiilor şi aplicaţiilor de pregătire a agenţilor economici, indiferent de forma de proprietate, a populaţiei din zonele de risc şi verificarea aplicabilitătii măsurilor din planurile de analiză şi acoperire a riscurilor;</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constituirea detaşamentelor de intervenţie şi participarea cu forţe şi mijloace, în zonele grav afectate, la acţiunile de prevenire, limitare şi înlăturare a urmărilor dezastrelor, în funcţie de misiunile specifice şi de situaţia concretă;</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centralizarea rapoartelor şi informărilor primite din teritoriu şi elaborarea sintezelor operative;</w:t>
      </w:r>
    </w:p>
    <w:p w:rsidR="0075427E" w:rsidRPr="00DF53AB"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monitorizarea obiectivelor economice sursă de risc chimic, incendii şi explozii;</w:t>
      </w:r>
    </w:p>
    <w:p w:rsidR="0075427E" w:rsidRPr="004D349E" w:rsidRDefault="0075427E" w:rsidP="00DD79D6">
      <w:pPr>
        <w:numPr>
          <w:ilvl w:val="0"/>
          <w:numId w:val="111"/>
        </w:numPr>
        <w:spacing w:line="288" w:lineRule="auto"/>
        <w:jc w:val="both"/>
        <w:rPr>
          <w:sz w:val="24"/>
          <w:szCs w:val="24"/>
          <w:lang w:val="it-IT" w:eastAsia="en-US"/>
        </w:rPr>
      </w:pPr>
      <w:r w:rsidRPr="00DF53AB">
        <w:rPr>
          <w:sz w:val="24"/>
          <w:szCs w:val="24"/>
          <w:lang w:val="it-IT" w:eastAsia="en-US"/>
        </w:rPr>
        <w:t>participarea la verificarea respectării măsurilor de protecţie şi intervenţie, urmărirea asigurării măsurilor de pază pe timpul transporturilor de substanţe periculoase pe teritoriul de competenţă şi aplicarea sancţiunilor potrivit competenţelor legale.</w:t>
      </w:r>
    </w:p>
    <w:p w:rsidR="004D349E" w:rsidRDefault="004D349E" w:rsidP="004D349E">
      <w:pPr>
        <w:ind w:left="720"/>
        <w:jc w:val="both"/>
        <w:rPr>
          <w:color w:val="FF0000"/>
          <w:sz w:val="24"/>
          <w:szCs w:val="24"/>
          <w:lang w:val="it-IT" w:eastAsia="en-US"/>
        </w:rPr>
      </w:pPr>
    </w:p>
    <w:p w:rsidR="0075427E" w:rsidRPr="004D349E" w:rsidRDefault="0075427E" w:rsidP="004D349E">
      <w:pPr>
        <w:spacing w:line="288" w:lineRule="auto"/>
        <w:jc w:val="both"/>
        <w:rPr>
          <w:b/>
          <w:i/>
          <w:sz w:val="24"/>
          <w:szCs w:val="24"/>
          <w:lang w:val="it-IT" w:eastAsia="en-US"/>
        </w:rPr>
      </w:pPr>
      <w:r w:rsidRPr="004D349E">
        <w:rPr>
          <w:b/>
          <w:i/>
          <w:sz w:val="24"/>
          <w:szCs w:val="24"/>
          <w:lang w:val="it-IT" w:eastAsia="en-US"/>
        </w:rPr>
        <w:t>Concomitent cu îndeplinirea misiunilor specifice</w:t>
      </w:r>
      <w:r w:rsidR="004D349E">
        <w:rPr>
          <w:b/>
          <w:i/>
          <w:sz w:val="24"/>
          <w:szCs w:val="24"/>
          <w:lang w:val="it-IT" w:eastAsia="en-US"/>
        </w:rPr>
        <w:t>,</w:t>
      </w:r>
      <w:r w:rsidRPr="004D349E">
        <w:rPr>
          <w:b/>
          <w:i/>
          <w:sz w:val="24"/>
          <w:szCs w:val="24"/>
          <w:lang w:val="it-IT" w:eastAsia="en-US"/>
        </w:rPr>
        <w:t xml:space="preserve"> structurile din judeţul Constanţa aparţinînd Ministerului Afacerilor Interne execută următoarele misiuni:</w:t>
      </w:r>
    </w:p>
    <w:p w:rsidR="0075427E" w:rsidRPr="004D349E" w:rsidRDefault="0075427E" w:rsidP="00DD79D6">
      <w:pPr>
        <w:numPr>
          <w:ilvl w:val="2"/>
          <w:numId w:val="78"/>
        </w:numPr>
        <w:ind w:left="-567" w:firstLine="993"/>
        <w:jc w:val="both"/>
        <w:rPr>
          <w:i/>
          <w:sz w:val="24"/>
          <w:szCs w:val="24"/>
          <w:lang w:val="it-IT" w:eastAsia="en-US"/>
        </w:rPr>
      </w:pPr>
      <w:r w:rsidRPr="004D349E">
        <w:rPr>
          <w:b/>
          <w:i/>
          <w:sz w:val="24"/>
          <w:szCs w:val="24"/>
          <w:lang w:val="it-IT" w:eastAsia="en-US"/>
        </w:rPr>
        <w:t>Inspectoratul Judeţean de Poliţie Constanţa şi structurile subordonate:</w:t>
      </w:r>
    </w:p>
    <w:p w:rsidR="0075427E" w:rsidRPr="00DF53AB" w:rsidRDefault="0075427E" w:rsidP="00DD79D6">
      <w:pPr>
        <w:numPr>
          <w:ilvl w:val="0"/>
          <w:numId w:val="112"/>
        </w:numPr>
        <w:shd w:val="clear" w:color="auto" w:fill="FFFFFF"/>
        <w:tabs>
          <w:tab w:val="left" w:pos="663"/>
        </w:tabs>
        <w:spacing w:line="288" w:lineRule="auto"/>
        <w:ind w:left="1066" w:hanging="357"/>
        <w:jc w:val="both"/>
        <w:rPr>
          <w:sz w:val="24"/>
          <w:szCs w:val="24"/>
          <w:lang w:val="ro-RO" w:eastAsia="ro-RO"/>
        </w:rPr>
      </w:pPr>
      <w:r w:rsidRPr="00DF53AB">
        <w:rPr>
          <w:sz w:val="24"/>
          <w:szCs w:val="24"/>
          <w:lang w:val="ro-RO" w:eastAsia="ro-RO"/>
        </w:rPr>
        <w:t>stabileşte şi comunică, prin efectivele aflate în serviciu, primele date şi informaţii privind efectele situaţiilor de urgenţă produse în zona de competenţă;</w:t>
      </w:r>
    </w:p>
    <w:p w:rsidR="0075427E" w:rsidRPr="00DF53AB" w:rsidRDefault="0075427E" w:rsidP="00DD79D6">
      <w:pPr>
        <w:numPr>
          <w:ilvl w:val="0"/>
          <w:numId w:val="112"/>
        </w:numPr>
        <w:shd w:val="clear" w:color="auto" w:fill="FFFFFF"/>
        <w:tabs>
          <w:tab w:val="left" w:pos="663"/>
        </w:tabs>
        <w:spacing w:line="288" w:lineRule="auto"/>
        <w:ind w:left="1066" w:hanging="357"/>
        <w:jc w:val="both"/>
        <w:rPr>
          <w:sz w:val="24"/>
          <w:szCs w:val="24"/>
          <w:lang w:val="ro-RO" w:eastAsia="ro-RO"/>
        </w:rPr>
      </w:pPr>
      <w:r w:rsidRPr="00DF53AB">
        <w:rPr>
          <w:sz w:val="24"/>
          <w:szCs w:val="24"/>
          <w:lang w:val="ro-RO" w:eastAsia="ro-RO"/>
        </w:rPr>
        <w:t>stabileşte şi comunică rutele/căile de acces ce pot fi utilizate de structurile specializate de intervenţie;</w:t>
      </w:r>
    </w:p>
    <w:p w:rsidR="0075427E" w:rsidRPr="00DF53AB" w:rsidRDefault="0075427E" w:rsidP="00DD79D6">
      <w:pPr>
        <w:numPr>
          <w:ilvl w:val="0"/>
          <w:numId w:val="112"/>
        </w:numPr>
        <w:shd w:val="clear" w:color="auto" w:fill="FFFFFF"/>
        <w:tabs>
          <w:tab w:val="left" w:pos="663"/>
        </w:tabs>
        <w:spacing w:line="288" w:lineRule="auto"/>
        <w:ind w:left="1066" w:hanging="357"/>
        <w:jc w:val="both"/>
        <w:rPr>
          <w:sz w:val="24"/>
          <w:szCs w:val="24"/>
          <w:lang w:val="ro-RO" w:eastAsia="ro-RO"/>
        </w:rPr>
      </w:pPr>
      <w:r w:rsidRPr="00DF53AB">
        <w:rPr>
          <w:sz w:val="24"/>
          <w:szCs w:val="24"/>
          <w:lang w:val="ro-RO" w:eastAsia="ro-RO"/>
        </w:rPr>
        <w:t>evaluează posibilităţile de producere a unor efecte secundare în zona afectată şi transmite datele şi informaţiile către autoritatea competentă de gestionare a situaţiei;</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asigură controlul şi îndrumarea circulaţiei rutiere, acordând prioritate traseelor pe care se execută evacuarea populaţiei, bunurilor materiale, valorilor din patrimoniul naţional, precum şi deplasarea forţelor şi mijloacelor de intervenţie pentru limitarea şi înlăturarea urmărilor dezastrelor;</w:t>
      </w:r>
    </w:p>
    <w:p w:rsidR="0075427E" w:rsidRPr="00DF53AB" w:rsidRDefault="0075427E" w:rsidP="00DD79D6">
      <w:pPr>
        <w:numPr>
          <w:ilvl w:val="0"/>
          <w:numId w:val="112"/>
        </w:numPr>
        <w:shd w:val="clear" w:color="auto" w:fill="FFFFFF"/>
        <w:tabs>
          <w:tab w:val="left" w:pos="663"/>
        </w:tabs>
        <w:spacing w:line="288" w:lineRule="auto"/>
        <w:ind w:left="1066" w:hanging="357"/>
        <w:jc w:val="both"/>
        <w:rPr>
          <w:sz w:val="24"/>
          <w:szCs w:val="24"/>
          <w:lang w:val="ro-RO" w:eastAsia="ro-RO"/>
        </w:rPr>
      </w:pPr>
      <w:r w:rsidRPr="00DF53AB">
        <w:rPr>
          <w:sz w:val="24"/>
          <w:szCs w:val="24"/>
          <w:lang w:val="ro-RO" w:eastAsia="ro-RO"/>
        </w:rPr>
        <w:t>dispune de interzicerea circulaţiei în zonele afectate şi dirijarea acesteia pe alte rute;</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asigură izolarea preliminară a zonei afectate şi devierea circulaţiei autovehiculelor şi persoanelor, în scopul diminuării pierderilor complementare;</w:t>
      </w:r>
    </w:p>
    <w:p w:rsidR="0075427E" w:rsidRPr="00DF53AB" w:rsidRDefault="0075427E" w:rsidP="00DD79D6">
      <w:pPr>
        <w:numPr>
          <w:ilvl w:val="0"/>
          <w:numId w:val="112"/>
        </w:numPr>
        <w:shd w:val="clear" w:color="auto" w:fill="FFFFFF"/>
        <w:tabs>
          <w:tab w:val="left" w:pos="663"/>
        </w:tabs>
        <w:spacing w:line="288" w:lineRule="auto"/>
        <w:ind w:left="1066" w:hanging="357"/>
        <w:jc w:val="both"/>
        <w:rPr>
          <w:sz w:val="24"/>
          <w:szCs w:val="24"/>
          <w:lang w:val="ro-RO" w:eastAsia="ro-RO"/>
        </w:rPr>
      </w:pPr>
      <w:r w:rsidRPr="00DF53AB">
        <w:rPr>
          <w:sz w:val="24"/>
          <w:szCs w:val="24"/>
          <w:lang w:val="ro-RO" w:eastAsia="ro-RO"/>
        </w:rPr>
        <w:t>participă la executarea cercetării la faţa locului împreună cu celelalte instituţii abilitate şi investighează prin structurile de specialitate, conform competenţelor, cauzele care au generat situaţia de urgenţă;</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participă la luarea în evidenţă a populaţiei atunci când situaţia impune evacuarea temporară, în punctele de adunare-îmbarcare, pe timpul transportului şi în punctele de primire evacuaţi;</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sprijină formaţiunile specializate în acţiunile de salvare a oamenilor, animalelor şi bunurilor aflate în pericol;</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desfăşoară activităţi pentru identificarea victimelor şi de stabilire a situaţiei cu persoanele dispărute;</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asigură menţinerea ordinii publice în localităţile şi zonele în care s-au produs dezastre şi intensifică măsurile de prevenire şi combatere a infracţiunilor sau altor manifestări antisociale;</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participă la realizarea măsurilor stabilite de Comitetul Judeţean pentru Situaţii de Urgenţă pentru normalizarea situaţiei în zona afectată;</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participă la mobilizarea populaţiei apte de muncă, mijloacelor de transport şi tehnice pentru desfăşurarea acţiunilor de intervenţie;</w:t>
      </w:r>
    </w:p>
    <w:p w:rsidR="0075427E" w:rsidRPr="00DF53AB"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acţionează, alături de celelalte instituţii şi autorităţi ale administraţiei publice locale, pentru prevenirea panicii în rândul populaţiei;</w:t>
      </w:r>
    </w:p>
    <w:p w:rsidR="004D349E" w:rsidRDefault="0075427E" w:rsidP="00DD79D6">
      <w:pPr>
        <w:numPr>
          <w:ilvl w:val="0"/>
          <w:numId w:val="112"/>
        </w:numPr>
        <w:spacing w:line="288" w:lineRule="auto"/>
        <w:ind w:left="1066" w:hanging="357"/>
        <w:jc w:val="both"/>
        <w:rPr>
          <w:sz w:val="24"/>
          <w:szCs w:val="24"/>
          <w:lang w:eastAsia="en-US"/>
        </w:rPr>
      </w:pPr>
      <w:r w:rsidRPr="00DF53AB">
        <w:rPr>
          <w:sz w:val="24"/>
          <w:szCs w:val="24"/>
          <w:lang w:eastAsia="en-US"/>
        </w:rPr>
        <w:t>întăreşte paza sediilor proprii.</w:t>
      </w:r>
    </w:p>
    <w:p w:rsidR="0075427E" w:rsidRPr="004D349E" w:rsidRDefault="0075427E" w:rsidP="00DD79D6">
      <w:pPr>
        <w:numPr>
          <w:ilvl w:val="2"/>
          <w:numId w:val="78"/>
        </w:numPr>
        <w:spacing w:line="288" w:lineRule="auto"/>
        <w:ind w:left="142" w:firstLine="0"/>
        <w:jc w:val="both"/>
        <w:rPr>
          <w:b/>
          <w:i/>
          <w:sz w:val="24"/>
          <w:szCs w:val="24"/>
          <w:lang w:eastAsia="en-US"/>
        </w:rPr>
      </w:pPr>
      <w:r w:rsidRPr="004D349E">
        <w:rPr>
          <w:b/>
          <w:i/>
          <w:sz w:val="24"/>
          <w:szCs w:val="24"/>
          <w:lang w:eastAsia="en-US"/>
        </w:rPr>
        <w:t xml:space="preserve">Inspectoratul Judeţean de Jandarmi Constanţa </w:t>
      </w:r>
      <w:r w:rsidRPr="004D349E">
        <w:rPr>
          <w:b/>
          <w:i/>
          <w:sz w:val="24"/>
          <w:szCs w:val="24"/>
          <w:lang w:val="ro-RO" w:eastAsia="en-US"/>
        </w:rPr>
        <w:t>ş</w:t>
      </w:r>
      <w:r w:rsidRPr="004D349E">
        <w:rPr>
          <w:b/>
          <w:i/>
          <w:sz w:val="24"/>
          <w:szCs w:val="24"/>
          <w:lang w:eastAsia="en-US"/>
        </w:rPr>
        <w:t>i Gruparea Mobilă de Jandarmi „Tomis” Constanţa</w:t>
      </w:r>
      <w:r w:rsidRPr="004D349E">
        <w:rPr>
          <w:b/>
          <w:i/>
          <w:sz w:val="24"/>
          <w:szCs w:val="24"/>
          <w:lang w:val="it-IT" w:eastAsia="en-US"/>
        </w:rPr>
        <w:t>, precum şi structurile subordonate acestora:</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 xml:space="preserve">stabileşte şi comunică, prin efectivele aflate în serviciu, primele date şi informaţii privind efectele situaţiilor de urgenţă produse în zona de competenţă; </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informează, înştiinţează şi avestizează structurile abilitate cu privire la posibilitatea apariţiei unor situaţii conflictuale care pot conduce la tulburarea ordinii publice;</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 xml:space="preserve">participă, atunci când situaţia o impune, la acţiuni de căutare şi salvare a persoanelor captive în medii ostile vieţii sau a persoanelor declarate dispărute; </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asigură paza sau protecţia si apărarea obiectivelor, a bunurilor si valorilor de importanţă deosebită, inclusiv a documentelor din Fondul Arhivistic şi a obiectivelor aparţinând Ministerului Afacerilor Interne;</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monitorizează pericolele şi riscurile specifice, precum şi efectele acestora;</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asigură securizarea zonelor în care se desfăşoară acţiuni cu public numeros;</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intensifică activităţile de pază şi protecţie a sediilor proprii şi a obiectivelor din competenţă;</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participarea, cu efectivele aflate în misiuni de ordine publică, la îndrumarea populaţiei spre cele mai apropiate adăposturi;</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participă la evacuarea populaţiei, fluidizarea circulaţiei, paza raioanelor evacuate şi a celor în care se face evacuarea populaţiei, menţinerea ordinii publice în raioanele de evacuare etc.;</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asigură supravegherea şi protecţia infrastructurii critice şi transporturilor devenite vitale pentru gestionarea situaţiei;</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participarea, atunci când situaţia o impune, la transportul unor categorii de forţe şi mijloace de intervenţie, al persoanelor evacuate şi altor resurse, precum şi la distribuirea apei şi alimentelor pentru persoanele şi animalele afectate sau evacuate;</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asigură măsuri de ordine publică şi de protecţie a zonelor afectate/potenţial a fi afectate de situaţii de urgenţă şi restabileşte ordinea publică;</w:t>
      </w:r>
    </w:p>
    <w:p w:rsidR="0075427E" w:rsidRPr="00DF53AB" w:rsidRDefault="0075427E" w:rsidP="00DD79D6">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asigură logistica forţelor proprii participante la intervenţie;</w:t>
      </w:r>
    </w:p>
    <w:p w:rsidR="00BF2453" w:rsidRPr="003978B3" w:rsidRDefault="0075427E" w:rsidP="00BF2453">
      <w:pPr>
        <w:numPr>
          <w:ilvl w:val="0"/>
          <w:numId w:val="113"/>
        </w:numPr>
        <w:shd w:val="clear" w:color="auto" w:fill="FFFFFF"/>
        <w:tabs>
          <w:tab w:val="left" w:pos="654"/>
          <w:tab w:val="left" w:pos="1086"/>
        </w:tabs>
        <w:spacing w:line="288" w:lineRule="auto"/>
        <w:jc w:val="both"/>
        <w:rPr>
          <w:sz w:val="24"/>
          <w:szCs w:val="24"/>
          <w:lang w:val="ro-RO" w:eastAsia="ro-RO"/>
        </w:rPr>
      </w:pPr>
      <w:r w:rsidRPr="00DF53AB">
        <w:rPr>
          <w:sz w:val="24"/>
          <w:szCs w:val="24"/>
          <w:lang w:val="ro-RO" w:eastAsia="ro-RO"/>
        </w:rPr>
        <w:t>planifică şi pregăteşte resursele proprii.</w:t>
      </w:r>
    </w:p>
    <w:p w:rsidR="00BF2453" w:rsidRPr="00DF53AB" w:rsidRDefault="00BF2453" w:rsidP="00BF2453">
      <w:pPr>
        <w:shd w:val="clear" w:color="auto" w:fill="FFFFFF"/>
        <w:tabs>
          <w:tab w:val="left" w:pos="654"/>
          <w:tab w:val="left" w:pos="1086"/>
        </w:tabs>
        <w:spacing w:line="288" w:lineRule="auto"/>
        <w:jc w:val="both"/>
        <w:rPr>
          <w:sz w:val="24"/>
          <w:szCs w:val="24"/>
          <w:lang w:val="ro-RO" w:eastAsia="ro-RO"/>
        </w:rPr>
      </w:pPr>
    </w:p>
    <w:p w:rsidR="0075427E" w:rsidRPr="004D349E" w:rsidRDefault="0075427E" w:rsidP="00DD79D6">
      <w:pPr>
        <w:numPr>
          <w:ilvl w:val="2"/>
          <w:numId w:val="78"/>
        </w:numPr>
        <w:jc w:val="both"/>
        <w:rPr>
          <w:i/>
          <w:sz w:val="24"/>
          <w:szCs w:val="24"/>
          <w:lang w:val="it-IT" w:eastAsia="en-US"/>
        </w:rPr>
      </w:pPr>
      <w:r w:rsidRPr="004D349E">
        <w:rPr>
          <w:b/>
          <w:i/>
          <w:sz w:val="24"/>
          <w:szCs w:val="24"/>
          <w:lang w:val="it-IT" w:eastAsia="en-US"/>
        </w:rPr>
        <w:t>Garda de Coastă şi structurile subordonate:</w:t>
      </w:r>
    </w:p>
    <w:p w:rsidR="0075427E" w:rsidRPr="00DF53AB"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DF53AB">
        <w:rPr>
          <w:sz w:val="24"/>
          <w:szCs w:val="24"/>
          <w:lang w:val="ro-RO" w:eastAsia="ro-RO"/>
        </w:rPr>
        <w:t>stabileşte şi comunică, prin efectivele aflate în serviciu, primele date şi informaţii privind efectele situaţiilor de urgenţă produse în zona de competenţă;</w:t>
      </w:r>
    </w:p>
    <w:p w:rsidR="0075427E" w:rsidRPr="00DF53AB"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DF53AB">
        <w:rPr>
          <w:sz w:val="24"/>
          <w:szCs w:val="24"/>
          <w:lang w:val="ro-RO" w:eastAsia="ro-RO"/>
        </w:rPr>
        <w:t>evaluează posibilităţile de producere a unor efecte secundare în zona afectată şi transmite datele şi informaţiile către autoritatea competentă de gestionare a situaţiei;</w:t>
      </w:r>
    </w:p>
    <w:p w:rsidR="0075427E" w:rsidRPr="00DF53AB"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DF53AB">
        <w:rPr>
          <w:sz w:val="24"/>
          <w:szCs w:val="24"/>
          <w:lang w:val="ro-RO" w:eastAsia="ro-RO"/>
        </w:rPr>
        <w:t>informează, înştiinţează şi avertizează populaţia în zonele în care nu există instalate mijloace specializate sau acestea nu sunt în stare operativă de funcţionare;</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DF53AB">
        <w:rPr>
          <w:sz w:val="24"/>
          <w:szCs w:val="24"/>
          <w:lang w:val="ro-RO" w:eastAsia="ro-RO"/>
        </w:rPr>
        <w:t>intensifică supravegherea şi controlul la trecerea frontierei;</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1B70D3">
        <w:rPr>
          <w:sz w:val="24"/>
          <w:szCs w:val="24"/>
          <w:lang w:val="ro-RO" w:eastAsia="ro-RO"/>
        </w:rPr>
        <w:t>previne şi combate migraţia ilegală şi criminalitatea transfrontalieră în zona de competenţă, precum şi a oricărei alte încălcări a regimului juridic al frontierei de stat;</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1B70D3">
        <w:rPr>
          <w:sz w:val="24"/>
          <w:szCs w:val="24"/>
          <w:lang w:val="ro-RO" w:eastAsia="ro-RO"/>
        </w:rPr>
        <w:t>asigură menţinerea ordinii şi liniştii publice în punctele de trecere a frontierei de stat, iar la solicitarea altor autorităţi participă la astfel de acţiuni în localităţile din zona de frontieră;</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1B70D3">
        <w:rPr>
          <w:sz w:val="24"/>
          <w:szCs w:val="24"/>
          <w:lang w:val="ro-RO" w:eastAsia="ro-RO"/>
        </w:rPr>
        <w:t>supraveghează, prin observare directă permanentă, a spaţiului aerian adiacent frontierei de stat şi mării teritoriale;</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1B70D3">
        <w:rPr>
          <w:sz w:val="24"/>
          <w:szCs w:val="24"/>
          <w:lang w:val="ro-RO" w:eastAsia="ro-RO"/>
        </w:rPr>
        <w:t>permite trecerea frontierei de stat, pe baza aprobărilor legale, a persoanelor care părăsesc zona afectată de un dezastru, asigurând respectarea locurilor de trecere şi a itinerariilor de deplasare;</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1B70D3">
        <w:rPr>
          <w:sz w:val="24"/>
          <w:szCs w:val="24"/>
          <w:lang w:val="ro-RO" w:eastAsia="ro-RO"/>
        </w:rPr>
        <w:t>informarea persoanelor care se prezintă pentru trecerea frontierei despre producerea situaţiilor de urgenţă pe teritoriul judeţului Constanţa;</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1B70D3">
        <w:rPr>
          <w:sz w:val="24"/>
          <w:szCs w:val="24"/>
          <w:lang w:val="ro-RO" w:eastAsia="ro-RO"/>
        </w:rPr>
        <w:t>facilitează trecerea frontierei de stat a formaţiunilor specializate de intervenţie şi asistenţei umanitare din partea altor state, în conformitate cu prevederile acordurilor şi tratatelor internaţionale la care România este parte;</w:t>
      </w:r>
    </w:p>
    <w:p w:rsidR="001B70D3" w:rsidRPr="001B70D3" w:rsidRDefault="0075427E" w:rsidP="00DD79D6">
      <w:pPr>
        <w:numPr>
          <w:ilvl w:val="0"/>
          <w:numId w:val="114"/>
        </w:numPr>
        <w:shd w:val="clear" w:color="auto" w:fill="FFFFFF"/>
        <w:tabs>
          <w:tab w:val="left" w:pos="663"/>
        </w:tabs>
        <w:spacing w:line="288" w:lineRule="auto"/>
        <w:ind w:left="1020" w:hanging="357"/>
        <w:jc w:val="both"/>
        <w:rPr>
          <w:sz w:val="24"/>
          <w:szCs w:val="24"/>
          <w:lang w:val="ro-RO" w:eastAsia="ro-RO"/>
        </w:rPr>
      </w:pPr>
      <w:r w:rsidRPr="001B70D3">
        <w:rPr>
          <w:sz w:val="24"/>
          <w:szCs w:val="24"/>
          <w:lang w:val="ro-RO" w:eastAsia="ro-RO"/>
        </w:rPr>
        <w:t>participă cu forţele şi mijloacele disponibile, la limitarea şi înlăturarea efectelor situaţiei de urgenţă, îndeosebi la salvarea persoanelor şi transportul acestora spre punctele de acordare a asistenţei medicale, înlăturarea unor obstacole, transportul de materiale şi bunuri de prim ajutor etc.;</w:t>
      </w:r>
    </w:p>
    <w:p w:rsidR="001B70D3" w:rsidRPr="001B70D3" w:rsidRDefault="0075427E" w:rsidP="00DD79D6">
      <w:pPr>
        <w:numPr>
          <w:ilvl w:val="0"/>
          <w:numId w:val="114"/>
        </w:numPr>
        <w:shd w:val="clear" w:color="auto" w:fill="FFFFFF"/>
        <w:tabs>
          <w:tab w:val="left" w:pos="654"/>
        </w:tabs>
        <w:spacing w:line="288" w:lineRule="auto"/>
        <w:ind w:left="1020" w:hanging="357"/>
        <w:jc w:val="both"/>
        <w:rPr>
          <w:sz w:val="24"/>
          <w:szCs w:val="24"/>
          <w:lang w:val="ro-RO" w:eastAsia="ro-RO"/>
        </w:rPr>
      </w:pPr>
      <w:r w:rsidRPr="001B70D3">
        <w:rPr>
          <w:sz w:val="24"/>
          <w:szCs w:val="24"/>
          <w:lang w:val="ro-RO" w:eastAsia="ro-RO"/>
        </w:rPr>
        <w:t>prezintă propuneri şi iau măsuri de executare a ordinelor şi dispoziţiilor de închidere temporară, până la înlăturarea urmărilor dezastrelor, a punctelor de mic trafic sau a altor locuri decât punctele de control din zona de competenţă, stabilite conform prevederilor legale;</w:t>
      </w:r>
    </w:p>
    <w:p w:rsidR="0075427E" w:rsidRPr="001B70D3" w:rsidRDefault="0075427E" w:rsidP="00DD79D6">
      <w:pPr>
        <w:numPr>
          <w:ilvl w:val="0"/>
          <w:numId w:val="114"/>
        </w:numPr>
        <w:shd w:val="clear" w:color="auto" w:fill="FFFFFF"/>
        <w:tabs>
          <w:tab w:val="left" w:pos="654"/>
        </w:tabs>
        <w:spacing w:line="288" w:lineRule="auto"/>
        <w:ind w:left="1020" w:hanging="357"/>
        <w:jc w:val="both"/>
        <w:rPr>
          <w:sz w:val="24"/>
          <w:szCs w:val="24"/>
          <w:lang w:val="ro-RO" w:eastAsia="ro-RO"/>
        </w:rPr>
      </w:pPr>
      <w:r w:rsidRPr="001B70D3">
        <w:rPr>
          <w:sz w:val="24"/>
          <w:szCs w:val="24"/>
          <w:lang w:val="ro-RO" w:eastAsia="ro-RO"/>
        </w:rPr>
        <w:t>participă, potrivit cadrului normativ în vigoare, la căutarea, salvarea şi evacuarea persoanelor aflate în zona de competenţă;</w:t>
      </w:r>
    </w:p>
    <w:p w:rsidR="0075427E" w:rsidRPr="00DC0C7A" w:rsidRDefault="00DC0C7A" w:rsidP="00DC0C7A">
      <w:pPr>
        <w:jc w:val="both"/>
        <w:rPr>
          <w:i/>
          <w:sz w:val="24"/>
          <w:szCs w:val="24"/>
          <w:lang w:val="it-IT" w:eastAsia="en-US"/>
        </w:rPr>
      </w:pPr>
      <w:r>
        <w:rPr>
          <w:i/>
          <w:sz w:val="24"/>
          <w:szCs w:val="24"/>
          <w:lang w:val="it-IT" w:eastAsia="en-US"/>
        </w:rPr>
        <w:t xml:space="preserve">4. </w:t>
      </w:r>
      <w:r w:rsidRPr="00DC0C7A">
        <w:rPr>
          <w:i/>
          <w:sz w:val="24"/>
          <w:szCs w:val="24"/>
          <w:lang w:val="it-IT" w:eastAsia="en-US"/>
        </w:rPr>
        <w:t xml:space="preserve"> </w:t>
      </w:r>
      <w:r w:rsidR="0075427E" w:rsidRPr="00DC0C7A">
        <w:rPr>
          <w:b/>
          <w:i/>
          <w:sz w:val="24"/>
          <w:szCs w:val="24"/>
          <w:lang w:val="it-IT" w:eastAsia="en-US"/>
        </w:rPr>
        <w:t>Inspectoratul pentru Situaţii de Urgenţă “Dobrogea” Constanţa şi structurile subordonate:</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asigură structurile organizatorice, concepţia realizării acţiunilor şi planificarea intervenţiei, prin Secretariatul Tehnic Permanent al Comitetului Judeţean pentru Situaţii de Urgenţă;</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analizează, evaluează şi monitorizează tipurile de risc, efectuează prognoze asupra evoluţiei acestora în scopul identificării stărilor de pericol şi avertizează populaţia despre pericolul acestora;</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întocmeşte şi reactualizează planurile de intervenţie şi cooperare, planurile de analiză şi acoperire a riscurilor şi concepţia de întrebuinţare a forţelor proprii;</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asigură coordonarea aplicării unitare, pe întreg teritoriul judeţului, a măsurilor şi acţiunilor specifice de prevenire a dezastrelor;</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asigură informarea populaţiei prin mass-media despre iminenţa ameninţării ori producerii situaţiilor de urgenţă şi asupra măsurilor întreprinse pentru limitarea sau înlăturarea efectelor acestora;</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participă cu forţe şi mijloace proprii la acţiunile de limitare şi înlăturare a urmărilor dezastrelor, pentru salvarea oamenilor, bunurilor materiale, valorilor culturale şi valorilor de patrimoniu;</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participă la executarea de dislocări, demolări şi la înlăturarea dărâmăturilor;</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participă la realizarea măsurilor de protecţie şi apărare împotriva inundaţiilor, la evacuarea apei din subsoluri şi canale tehnologice;</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sprijină acţiunea de alimentare cu apă a populaţiei sinistrate;</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intensifică măsurile ce se impun acţiunilor de prevenire pentru eliminarea posibilităţii producerii altor evenimente deosebite în obiective cu grad ridicat de vulnerabilitate şi pericol în exploatare;</w:t>
      </w:r>
    </w:p>
    <w:p w:rsidR="0075427E" w:rsidRPr="00DF53AB" w:rsidRDefault="0075427E" w:rsidP="00DD79D6">
      <w:pPr>
        <w:numPr>
          <w:ilvl w:val="0"/>
          <w:numId w:val="115"/>
        </w:numPr>
        <w:spacing w:line="288" w:lineRule="auto"/>
        <w:jc w:val="both"/>
        <w:rPr>
          <w:sz w:val="24"/>
          <w:szCs w:val="24"/>
          <w:lang w:val="it-IT" w:eastAsia="en-US"/>
        </w:rPr>
      </w:pPr>
      <w:r w:rsidRPr="00DF53AB">
        <w:rPr>
          <w:sz w:val="24"/>
          <w:szCs w:val="24"/>
          <w:lang w:val="it-IT" w:eastAsia="en-US"/>
        </w:rPr>
        <w:t>elaborează rapoarte şi alte documente pentru informarea Comitetului Judeţean pentru Situaţii de Urgenţă şi a Inspectoratului General pentru Situaţii de Urgenţă.</w:t>
      </w:r>
    </w:p>
    <w:p w:rsidR="00242CBE" w:rsidRPr="00242CBE" w:rsidRDefault="00024526" w:rsidP="00242CBE">
      <w:pPr>
        <w:spacing w:line="288" w:lineRule="auto"/>
        <w:jc w:val="both"/>
        <w:rPr>
          <w:caps/>
          <w:sz w:val="24"/>
          <w:szCs w:val="24"/>
          <w:lang w:val="it-IT" w:eastAsia="en-US"/>
        </w:rPr>
      </w:pPr>
      <w:r>
        <w:rPr>
          <w:sz w:val="24"/>
          <w:szCs w:val="24"/>
          <w:lang w:val="fr-FR"/>
        </w:rPr>
        <w:t>Schema fluxului informațional</w:t>
      </w:r>
      <w:r w:rsidR="00242CBE" w:rsidRPr="00242CBE">
        <w:rPr>
          <w:sz w:val="24"/>
          <w:szCs w:val="24"/>
          <w:lang w:val="ro-RO"/>
        </w:rPr>
        <w:t xml:space="preserve"> pentru managementul situaţiilor de urgenţă</w:t>
      </w:r>
      <w:r w:rsidR="00242CBE">
        <w:rPr>
          <w:sz w:val="24"/>
          <w:szCs w:val="24"/>
          <w:lang w:val="it-IT" w:eastAsia="en-US"/>
        </w:rPr>
        <w:t xml:space="preserve">, este prezentată în </w:t>
      </w:r>
      <w:r w:rsidR="00242CBE" w:rsidRPr="00242CBE">
        <w:rPr>
          <w:i/>
          <w:sz w:val="24"/>
          <w:szCs w:val="24"/>
          <w:lang w:val="it-IT" w:eastAsia="en-US"/>
        </w:rPr>
        <w:t xml:space="preserve">Anexa nr. </w:t>
      </w:r>
      <w:r w:rsidR="00A55BFB">
        <w:rPr>
          <w:i/>
          <w:sz w:val="24"/>
          <w:szCs w:val="24"/>
          <w:lang w:val="it-IT" w:eastAsia="en-US"/>
        </w:rPr>
        <w:t>1</w:t>
      </w:r>
      <w:r>
        <w:rPr>
          <w:i/>
          <w:sz w:val="24"/>
          <w:szCs w:val="24"/>
          <w:lang w:val="it-IT" w:eastAsia="en-US"/>
        </w:rPr>
        <w:t>7</w:t>
      </w:r>
    </w:p>
    <w:p w:rsidR="00242CBE" w:rsidRPr="00242CBE" w:rsidRDefault="00242CBE" w:rsidP="00242CBE">
      <w:pPr>
        <w:spacing w:line="288" w:lineRule="auto"/>
        <w:jc w:val="both"/>
        <w:rPr>
          <w:caps/>
          <w:sz w:val="24"/>
          <w:szCs w:val="24"/>
          <w:lang w:val="it-IT" w:eastAsia="en-US"/>
        </w:rPr>
      </w:pPr>
    </w:p>
    <w:p w:rsidR="0075427E" w:rsidRPr="00DC6EBB" w:rsidRDefault="00DC0C7A" w:rsidP="00242CBE">
      <w:pPr>
        <w:spacing w:line="288" w:lineRule="auto"/>
        <w:jc w:val="both"/>
        <w:rPr>
          <w:b/>
          <w:i/>
          <w:sz w:val="26"/>
          <w:szCs w:val="26"/>
          <w:lang w:val="ro-RO" w:eastAsia="en-US"/>
        </w:rPr>
      </w:pPr>
      <w:r w:rsidRPr="00DC6EBB">
        <w:rPr>
          <w:b/>
          <w:i/>
          <w:caps/>
          <w:sz w:val="26"/>
          <w:szCs w:val="26"/>
          <w:lang w:val="it-IT" w:eastAsia="en-US"/>
        </w:rPr>
        <w:t>IV.4.2.</w:t>
      </w:r>
      <w:r w:rsidR="0075427E" w:rsidRPr="00DC6EBB">
        <w:rPr>
          <w:b/>
          <w:i/>
          <w:sz w:val="26"/>
          <w:szCs w:val="26"/>
          <w:lang w:val="it-IT" w:eastAsia="en-US"/>
        </w:rPr>
        <w:t xml:space="preserve"> </w:t>
      </w:r>
      <w:r w:rsidR="00DC6EBB" w:rsidRPr="00DC6EBB">
        <w:rPr>
          <w:b/>
          <w:i/>
          <w:sz w:val="26"/>
          <w:szCs w:val="26"/>
          <w:lang w:val="it-IT" w:eastAsia="en-US"/>
        </w:rPr>
        <w:t>Organizarea în comun a protecţiei şi intervenţiei</w:t>
      </w:r>
    </w:p>
    <w:p w:rsidR="0075427E" w:rsidRPr="00DC6EBB" w:rsidRDefault="00DC6EBB" w:rsidP="00DC6EBB">
      <w:pPr>
        <w:jc w:val="both"/>
        <w:rPr>
          <w:b/>
          <w:i/>
          <w:sz w:val="26"/>
          <w:szCs w:val="26"/>
          <w:lang w:val="it-IT" w:eastAsia="en-US"/>
        </w:rPr>
      </w:pPr>
      <w:r w:rsidRPr="00DC6EBB">
        <w:rPr>
          <w:b/>
          <w:i/>
          <w:caps/>
          <w:sz w:val="26"/>
          <w:szCs w:val="26"/>
          <w:lang w:val="it-IT" w:eastAsia="en-US"/>
        </w:rPr>
        <w:t>IV.4.2.1.</w:t>
      </w:r>
      <w:r w:rsidRPr="00DC6EBB">
        <w:rPr>
          <w:b/>
          <w:i/>
          <w:sz w:val="26"/>
          <w:szCs w:val="26"/>
          <w:lang w:val="it-IT" w:eastAsia="en-US"/>
        </w:rPr>
        <w:t xml:space="preserve"> </w:t>
      </w:r>
      <w:r w:rsidR="0075427E" w:rsidRPr="00DC6EBB">
        <w:rPr>
          <w:b/>
          <w:i/>
          <w:sz w:val="26"/>
          <w:szCs w:val="26"/>
          <w:lang w:val="it-IT" w:eastAsia="en-US"/>
        </w:rPr>
        <w:t>Principiile acţiunilor de intervenţie</w:t>
      </w:r>
    </w:p>
    <w:p w:rsidR="0075427E" w:rsidRPr="00DF53AB" w:rsidRDefault="0075427E" w:rsidP="0075427E">
      <w:pPr>
        <w:jc w:val="both"/>
        <w:rPr>
          <w:sz w:val="24"/>
          <w:szCs w:val="24"/>
          <w:lang w:val="it-IT" w:eastAsia="en-US"/>
        </w:rPr>
      </w:pPr>
      <w:r w:rsidRPr="00DF53AB">
        <w:rPr>
          <w:sz w:val="24"/>
          <w:szCs w:val="24"/>
          <w:lang w:val="it-IT" w:eastAsia="en-US"/>
        </w:rPr>
        <w:tab/>
        <w:t>Acţiunile de intervenţie se vor pregăti şi executa pe baza următorelor principii:</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asigurarea unui răspuns adecvat şi proporţional cu amploarea şi intensitatea situaţiei de urgenţă;</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menţinerea capacităţii de răspuns prin constituirea unei rezerve de forţe şi mijloace la nivelul fiecărei structuri semnatare;</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 xml:space="preserve">concentrarea efortului principal, pentru salvarea vieţii oamenilor; </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pregătirea şi conducerea unitară a acţiunilor pe baza planurilor şi procedurilor întocmite din timp, care se completează şi actualizează la specificul situaţiilor create pe teritoriul judeţului Constanţa;</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economia de forţe şi mijloace prin întrebuinţarea graduală şi eficientă a acestora, pe tipuri de urgenţă, pe etape de acţiune şi pe schimburi, potrivit scopului şi complexităţii misiunilor, în funcţie de amploarea situaţiilor de urgenţă produse;</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organizarea şi executarea oportună a manevrei de forţe şi mijloace în scopul concentrării efortului principal dintr-un punct de lucru (obiectiv, sector) în altul pe timpul acţiunilor de intervenţie, în funcţie de evoluţia situaţiei de urgenţă;</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realizarea şi menţinerea cooperării neîntrerupte între forţele participante la intervenţie precum şi cu alte structuri existente în zona de competenţă şi solicitate în sprijin;</w:t>
      </w:r>
    </w:p>
    <w:p w:rsidR="0075427E" w:rsidRPr="00DF53AB" w:rsidRDefault="0075427E" w:rsidP="00DD79D6">
      <w:pPr>
        <w:numPr>
          <w:ilvl w:val="0"/>
          <w:numId w:val="116"/>
        </w:numPr>
        <w:autoSpaceDE w:val="0"/>
        <w:autoSpaceDN w:val="0"/>
        <w:adjustRightInd w:val="0"/>
        <w:spacing w:line="288" w:lineRule="auto"/>
        <w:ind w:left="427" w:hangingChars="178" w:hanging="427"/>
        <w:jc w:val="both"/>
        <w:rPr>
          <w:noProof/>
          <w:sz w:val="24"/>
          <w:szCs w:val="24"/>
          <w:lang w:eastAsia="en-US"/>
        </w:rPr>
      </w:pPr>
      <w:r w:rsidRPr="00DF53AB">
        <w:rPr>
          <w:noProof/>
          <w:sz w:val="24"/>
          <w:szCs w:val="24"/>
          <w:lang w:eastAsia="en-US"/>
        </w:rPr>
        <w:t>conducerea continuă, fermă, suplă şi oportună a acţiunilor de intervenţie prin exploatarea cu eficienţă maximă a tuturor mijloacelor de comunicaţii, raportarea imediată a datelor şi informaţiilor de interes operativ în vederea luării deciziilor ce se impun.</w:t>
      </w:r>
    </w:p>
    <w:p w:rsidR="0075427E" w:rsidRPr="00DF53AB" w:rsidRDefault="0075427E" w:rsidP="00DD79D6">
      <w:pPr>
        <w:numPr>
          <w:ilvl w:val="2"/>
          <w:numId w:val="116"/>
        </w:numPr>
        <w:spacing w:line="288" w:lineRule="auto"/>
        <w:ind w:left="429" w:hangingChars="178" w:hanging="429"/>
        <w:jc w:val="both"/>
        <w:rPr>
          <w:sz w:val="24"/>
          <w:szCs w:val="24"/>
          <w:lang w:val="it-IT" w:eastAsia="en-US"/>
        </w:rPr>
      </w:pPr>
      <w:r w:rsidRPr="00DF53AB">
        <w:rPr>
          <w:b/>
          <w:sz w:val="24"/>
          <w:szCs w:val="24"/>
          <w:lang w:val="it-IT" w:eastAsia="en-US"/>
        </w:rPr>
        <w:t>Norme de organizare a intervenţiei:</w:t>
      </w:r>
    </w:p>
    <w:p w:rsidR="0075427E" w:rsidRPr="00DF53AB" w:rsidRDefault="0075427E" w:rsidP="00DD79D6">
      <w:pPr>
        <w:numPr>
          <w:ilvl w:val="0"/>
          <w:numId w:val="116"/>
        </w:numPr>
        <w:spacing w:line="288" w:lineRule="auto"/>
        <w:ind w:left="427" w:hangingChars="178" w:hanging="427"/>
        <w:jc w:val="both"/>
        <w:rPr>
          <w:sz w:val="24"/>
          <w:szCs w:val="24"/>
          <w:lang w:val="it-IT" w:eastAsia="en-US"/>
        </w:rPr>
      </w:pPr>
      <w:r w:rsidRPr="00DF53AB">
        <w:rPr>
          <w:sz w:val="24"/>
          <w:szCs w:val="24"/>
          <w:lang w:val="it-IT" w:eastAsia="en-US"/>
        </w:rPr>
        <w:t>organizarea activităţilor pentru limitarea şi înlăturarea efectelor dezastrelor se face, de comun acord, de reprezentanţii structurilor subordonate celor două ministere dispuse pe teritoriul judeţului Constanţa, urmărindu-se stabilirea de atribuţii pentru unităţile din subordinea acestora, în strictă conformitate cu competenţele şi posibilităţile reale de care dispun;</w:t>
      </w:r>
    </w:p>
    <w:p w:rsidR="0075427E" w:rsidRPr="00DF53AB" w:rsidRDefault="0075427E" w:rsidP="00DD79D6">
      <w:pPr>
        <w:numPr>
          <w:ilvl w:val="0"/>
          <w:numId w:val="116"/>
        </w:numPr>
        <w:spacing w:line="288" w:lineRule="auto"/>
        <w:ind w:left="427" w:hangingChars="178" w:hanging="427"/>
        <w:jc w:val="both"/>
        <w:rPr>
          <w:sz w:val="24"/>
          <w:szCs w:val="24"/>
          <w:lang w:val="it-IT" w:eastAsia="en-US"/>
        </w:rPr>
      </w:pPr>
      <w:r w:rsidRPr="00DF53AB">
        <w:rPr>
          <w:sz w:val="24"/>
          <w:szCs w:val="24"/>
          <w:lang w:val="it-IT" w:eastAsia="en-US"/>
        </w:rPr>
        <w:t>acţiunile de intervenţie stabilite pentru structurile militare vor fi în strictă concordanţă cu organizarea, încadrarea, dotarea şi misiunile de bază ale acestora;</w:t>
      </w:r>
    </w:p>
    <w:p w:rsidR="0075427E" w:rsidRPr="00DF53AB" w:rsidRDefault="0075427E" w:rsidP="00DD79D6">
      <w:pPr>
        <w:numPr>
          <w:ilvl w:val="0"/>
          <w:numId w:val="116"/>
        </w:numPr>
        <w:spacing w:line="288" w:lineRule="auto"/>
        <w:ind w:left="427" w:hangingChars="178" w:hanging="427"/>
        <w:jc w:val="both"/>
        <w:rPr>
          <w:sz w:val="24"/>
          <w:szCs w:val="24"/>
          <w:lang w:val="it-IT" w:eastAsia="en-US"/>
        </w:rPr>
      </w:pPr>
      <w:r w:rsidRPr="00DF53AB">
        <w:rPr>
          <w:sz w:val="24"/>
          <w:szCs w:val="24"/>
          <w:lang w:val="it-IT" w:eastAsia="en-US"/>
        </w:rPr>
        <w:t>în vederea îndeplinirii misiunilor ce revin structurilor judeţene din subordinea celor două ministere, schimbul de informaţii se organizează din timp de normalitate şi se menţine permanent;</w:t>
      </w:r>
    </w:p>
    <w:p w:rsidR="0075427E" w:rsidRPr="00DF53AB" w:rsidRDefault="0075427E" w:rsidP="00DD79D6">
      <w:pPr>
        <w:numPr>
          <w:ilvl w:val="0"/>
          <w:numId w:val="116"/>
        </w:numPr>
        <w:spacing w:line="288" w:lineRule="auto"/>
        <w:ind w:left="427" w:hangingChars="178" w:hanging="427"/>
        <w:jc w:val="both"/>
        <w:rPr>
          <w:sz w:val="24"/>
          <w:szCs w:val="24"/>
          <w:lang w:val="it-IT" w:eastAsia="en-US"/>
        </w:rPr>
      </w:pPr>
      <w:r w:rsidRPr="00DF53AB">
        <w:rPr>
          <w:sz w:val="24"/>
          <w:szCs w:val="24"/>
          <w:lang w:val="it-IT" w:eastAsia="en-US"/>
        </w:rPr>
        <w:t>participarea cu forţe şi mijloace a structurilor judeţene din subordinea celor două ministere, la limitarea şi înlăturarea efectelor dezastrelor, se organizează şi se realizează astfel încât să nu afecteze îndeplinirea misiunilor specifice acestora;</w:t>
      </w:r>
    </w:p>
    <w:p w:rsidR="0075427E" w:rsidRPr="00DF53AB" w:rsidRDefault="0075427E" w:rsidP="00DD79D6">
      <w:pPr>
        <w:numPr>
          <w:ilvl w:val="0"/>
          <w:numId w:val="116"/>
        </w:numPr>
        <w:spacing w:line="288" w:lineRule="auto"/>
        <w:ind w:left="427" w:hangingChars="178" w:hanging="427"/>
        <w:jc w:val="both"/>
        <w:rPr>
          <w:sz w:val="24"/>
          <w:szCs w:val="24"/>
          <w:lang w:val="it-IT" w:eastAsia="en-US"/>
        </w:rPr>
      </w:pPr>
      <w:r w:rsidRPr="00DF53AB">
        <w:rPr>
          <w:sz w:val="24"/>
          <w:szCs w:val="24"/>
          <w:lang w:val="it-IT" w:eastAsia="en-US"/>
        </w:rPr>
        <w:t>în toate cazurile, structurile judeţene ale celor două ministere se vor sprijini reciproc pe timpul îndeplinirii misiunilor.</w:t>
      </w:r>
    </w:p>
    <w:p w:rsidR="008B6787" w:rsidRDefault="008B6787" w:rsidP="008B6787">
      <w:pPr>
        <w:jc w:val="both"/>
        <w:rPr>
          <w:b/>
          <w:i/>
          <w:caps/>
          <w:sz w:val="26"/>
          <w:szCs w:val="26"/>
          <w:lang w:val="it-IT" w:eastAsia="en-US"/>
        </w:rPr>
      </w:pPr>
    </w:p>
    <w:p w:rsidR="009E1686" w:rsidRDefault="008B6787" w:rsidP="009E1686">
      <w:pPr>
        <w:spacing w:line="288" w:lineRule="auto"/>
        <w:jc w:val="both"/>
        <w:rPr>
          <w:b/>
          <w:i/>
          <w:sz w:val="26"/>
          <w:szCs w:val="26"/>
          <w:lang w:val="ro-RO" w:eastAsia="en-US"/>
        </w:rPr>
      </w:pPr>
      <w:r w:rsidRPr="008B6787">
        <w:rPr>
          <w:b/>
          <w:i/>
          <w:caps/>
          <w:sz w:val="26"/>
          <w:szCs w:val="26"/>
          <w:lang w:val="it-IT" w:eastAsia="en-US"/>
        </w:rPr>
        <w:t>IV.4.2.2.</w:t>
      </w:r>
      <w:r w:rsidRPr="008B6787">
        <w:rPr>
          <w:b/>
          <w:i/>
          <w:sz w:val="26"/>
          <w:szCs w:val="26"/>
          <w:lang w:val="it-IT" w:eastAsia="en-US"/>
        </w:rPr>
        <w:t xml:space="preserve"> </w:t>
      </w:r>
      <w:r w:rsidR="0075427E" w:rsidRPr="008B6787">
        <w:rPr>
          <w:b/>
          <w:i/>
          <w:sz w:val="26"/>
          <w:szCs w:val="26"/>
          <w:lang w:val="ro-RO" w:eastAsia="en-US"/>
        </w:rPr>
        <w:t xml:space="preserve">Efectivele, tehnica şi materialele </w:t>
      </w:r>
    </w:p>
    <w:p w:rsidR="0075427E" w:rsidRPr="009E1686" w:rsidRDefault="0075427E" w:rsidP="009E1686">
      <w:pPr>
        <w:spacing w:line="288" w:lineRule="auto"/>
        <w:jc w:val="both"/>
        <w:rPr>
          <w:sz w:val="26"/>
          <w:szCs w:val="26"/>
          <w:lang w:val="it-IT" w:eastAsia="en-US"/>
        </w:rPr>
      </w:pPr>
      <w:r w:rsidRPr="009E1686">
        <w:rPr>
          <w:sz w:val="26"/>
          <w:szCs w:val="26"/>
          <w:lang w:val="ro-RO" w:eastAsia="en-US"/>
        </w:rPr>
        <w:t>care se solicită de către autorităţile administraţiei publice locale pentru intervenţie, se aprobă astfel:</w:t>
      </w:r>
    </w:p>
    <w:p w:rsidR="0075427E" w:rsidRPr="00DF53AB" w:rsidRDefault="0075427E" w:rsidP="00DD79D6">
      <w:pPr>
        <w:numPr>
          <w:ilvl w:val="0"/>
          <w:numId w:val="105"/>
        </w:numPr>
        <w:tabs>
          <w:tab w:val="clear" w:pos="1065"/>
          <w:tab w:val="left" w:pos="-2410"/>
          <w:tab w:val="num" w:pos="-1134"/>
        </w:tabs>
        <w:spacing w:line="288" w:lineRule="auto"/>
        <w:ind w:left="993" w:firstLine="0"/>
        <w:jc w:val="both"/>
        <w:rPr>
          <w:sz w:val="24"/>
          <w:szCs w:val="24"/>
          <w:lang w:val="it-IT" w:eastAsia="en-US"/>
        </w:rPr>
      </w:pPr>
      <w:r w:rsidRPr="00DF53AB">
        <w:rPr>
          <w:i/>
          <w:sz w:val="24"/>
          <w:szCs w:val="24"/>
          <w:u w:val="single"/>
          <w:lang w:val="it-IT" w:eastAsia="en-US"/>
        </w:rPr>
        <w:t>Pentru unităţile militare din judeţul Constanţa aparţinînd Ministerului Apărării</w:t>
      </w:r>
      <w:r w:rsidRPr="00DF53AB">
        <w:rPr>
          <w:sz w:val="24"/>
          <w:szCs w:val="24"/>
          <w:lang w:val="it-IT" w:eastAsia="en-US"/>
        </w:rPr>
        <w:t>, de către:</w:t>
      </w:r>
    </w:p>
    <w:p w:rsidR="0075427E" w:rsidRPr="00DF53AB" w:rsidRDefault="0075427E" w:rsidP="00DD79D6">
      <w:pPr>
        <w:numPr>
          <w:ilvl w:val="0"/>
          <w:numId w:val="106"/>
        </w:numPr>
        <w:spacing w:line="288" w:lineRule="auto"/>
        <w:jc w:val="both"/>
        <w:rPr>
          <w:sz w:val="24"/>
          <w:szCs w:val="24"/>
          <w:lang w:eastAsia="en-US"/>
        </w:rPr>
      </w:pPr>
      <w:r w:rsidRPr="00DF53AB">
        <w:rPr>
          <w:sz w:val="24"/>
          <w:szCs w:val="24"/>
          <w:lang w:eastAsia="en-US"/>
        </w:rPr>
        <w:t xml:space="preserve">Ministrul Apărării Naţionale sau şeful Statului Major General, pentru toate forţele şi mijloacele care nu sunt cuprinse în </w:t>
      </w:r>
      <w:r w:rsidRPr="00DF53AB">
        <w:rPr>
          <w:i/>
          <w:iCs/>
          <w:sz w:val="24"/>
          <w:szCs w:val="24"/>
          <w:lang w:eastAsia="en-US"/>
        </w:rPr>
        <w:t>„Planul Ministerului Apărării Naţionale de asigurare cu resurse umane, materiale şi financiare necesare gestionării situaţiilor de urgenţă”</w:t>
      </w:r>
      <w:r w:rsidRPr="00DF53AB">
        <w:rPr>
          <w:sz w:val="24"/>
          <w:szCs w:val="24"/>
          <w:lang w:eastAsia="en-US"/>
        </w:rPr>
        <w:t>;</w:t>
      </w:r>
    </w:p>
    <w:p w:rsidR="0075427E" w:rsidRDefault="0075427E" w:rsidP="00DD79D6">
      <w:pPr>
        <w:numPr>
          <w:ilvl w:val="0"/>
          <w:numId w:val="106"/>
        </w:numPr>
        <w:spacing w:line="288" w:lineRule="auto"/>
        <w:jc w:val="both"/>
        <w:rPr>
          <w:sz w:val="24"/>
          <w:szCs w:val="24"/>
          <w:lang w:eastAsia="en-US"/>
        </w:rPr>
      </w:pPr>
      <w:r w:rsidRPr="00DF53AB">
        <w:rPr>
          <w:sz w:val="24"/>
          <w:szCs w:val="24"/>
          <w:lang w:eastAsia="en-US"/>
        </w:rPr>
        <w:t xml:space="preserve">comandantul garnizoanei Constanţa pentru unităţile care au în subordine forţele şi mijloacele prevăzute în </w:t>
      </w:r>
      <w:r w:rsidRPr="00DF53AB">
        <w:rPr>
          <w:i/>
          <w:iCs/>
          <w:sz w:val="24"/>
          <w:szCs w:val="24"/>
          <w:lang w:eastAsia="en-US"/>
        </w:rPr>
        <w:t>„Planul Ministerului Apărării Naţionale de asigurare cu resurse umane, materiale şi financiare necesare gestionării situaţiilor de urgenţă”.</w:t>
      </w:r>
      <w:r w:rsidRPr="00DF53AB">
        <w:rPr>
          <w:sz w:val="24"/>
          <w:szCs w:val="24"/>
          <w:lang w:eastAsia="en-US"/>
        </w:rPr>
        <w:t xml:space="preserve"> </w:t>
      </w:r>
    </w:p>
    <w:p w:rsidR="009E1686" w:rsidRPr="00DF53AB" w:rsidRDefault="009E1686" w:rsidP="009E1686">
      <w:pPr>
        <w:spacing w:line="288" w:lineRule="auto"/>
        <w:ind w:left="720"/>
        <w:jc w:val="both"/>
        <w:rPr>
          <w:sz w:val="24"/>
          <w:szCs w:val="24"/>
          <w:lang w:eastAsia="en-US"/>
        </w:rPr>
      </w:pPr>
    </w:p>
    <w:p w:rsidR="0075427E" w:rsidRPr="00DF53AB" w:rsidRDefault="0075427E" w:rsidP="00DD79D6">
      <w:pPr>
        <w:numPr>
          <w:ilvl w:val="0"/>
          <w:numId w:val="105"/>
        </w:numPr>
        <w:spacing w:line="288" w:lineRule="auto"/>
        <w:jc w:val="both"/>
        <w:rPr>
          <w:sz w:val="24"/>
          <w:szCs w:val="24"/>
          <w:lang w:val="it-IT" w:eastAsia="en-US"/>
        </w:rPr>
      </w:pPr>
      <w:r w:rsidRPr="00DF53AB">
        <w:rPr>
          <w:sz w:val="24"/>
          <w:szCs w:val="24"/>
          <w:lang w:val="it-IT" w:eastAsia="en-US"/>
        </w:rPr>
        <w:t xml:space="preserve"> </w:t>
      </w:r>
      <w:r w:rsidRPr="00DF53AB">
        <w:rPr>
          <w:i/>
          <w:sz w:val="24"/>
          <w:szCs w:val="24"/>
          <w:u w:val="single"/>
          <w:lang w:val="it-IT" w:eastAsia="en-US"/>
        </w:rPr>
        <w:t>Pentru unităţile din judeţul Constanţa aparţinând Ministerului Afacerilor Interne</w:t>
      </w:r>
      <w:r w:rsidRPr="00DF53AB">
        <w:rPr>
          <w:sz w:val="24"/>
          <w:szCs w:val="24"/>
          <w:lang w:val="it-IT" w:eastAsia="en-US"/>
        </w:rPr>
        <w:t>, de către:</w:t>
      </w:r>
    </w:p>
    <w:p w:rsidR="0075427E" w:rsidRPr="00DF53AB" w:rsidRDefault="0075427E" w:rsidP="00DD79D6">
      <w:pPr>
        <w:numPr>
          <w:ilvl w:val="0"/>
          <w:numId w:val="107"/>
        </w:numPr>
        <w:spacing w:line="288" w:lineRule="auto"/>
        <w:jc w:val="both"/>
        <w:rPr>
          <w:sz w:val="24"/>
          <w:szCs w:val="24"/>
          <w:lang w:eastAsia="en-US"/>
        </w:rPr>
      </w:pPr>
      <w:r w:rsidRPr="00DF53AB">
        <w:rPr>
          <w:sz w:val="24"/>
          <w:szCs w:val="24"/>
          <w:lang w:eastAsia="en-US"/>
        </w:rPr>
        <w:t>inspectorii şefi pentru efectivele şi mijloacele din subordine;</w:t>
      </w:r>
    </w:p>
    <w:p w:rsidR="0075427E" w:rsidRPr="00DF53AB" w:rsidRDefault="0075427E" w:rsidP="00DD79D6">
      <w:pPr>
        <w:numPr>
          <w:ilvl w:val="0"/>
          <w:numId w:val="107"/>
        </w:numPr>
        <w:spacing w:line="288" w:lineRule="auto"/>
        <w:jc w:val="both"/>
        <w:rPr>
          <w:sz w:val="24"/>
          <w:szCs w:val="24"/>
          <w:lang w:eastAsia="en-US"/>
        </w:rPr>
      </w:pPr>
      <w:r w:rsidRPr="00DF53AB">
        <w:rPr>
          <w:sz w:val="24"/>
          <w:szCs w:val="24"/>
          <w:lang w:eastAsia="en-US"/>
        </w:rPr>
        <w:t>inspectorii generali ai inspectoratelor generale, pentru efectivele şi mijloacele proprii şi cele din subordinea inspectoratelor judeţene care acţionează în afara teritoriului judeţului Constanţa, sau vin în sprijin din afara judeţului Constanţa;</w:t>
      </w:r>
    </w:p>
    <w:p w:rsidR="0075427E" w:rsidRPr="00DF53AB" w:rsidRDefault="0075427E" w:rsidP="00DD79D6">
      <w:pPr>
        <w:numPr>
          <w:ilvl w:val="0"/>
          <w:numId w:val="107"/>
        </w:numPr>
        <w:spacing w:line="288" w:lineRule="auto"/>
        <w:jc w:val="both"/>
        <w:rPr>
          <w:sz w:val="24"/>
          <w:szCs w:val="24"/>
          <w:lang w:eastAsia="en-US"/>
        </w:rPr>
      </w:pPr>
      <w:r w:rsidRPr="00DF53AB">
        <w:rPr>
          <w:sz w:val="24"/>
          <w:szCs w:val="24"/>
          <w:lang w:eastAsia="en-US"/>
        </w:rPr>
        <w:t>conducerea ministerului, pentru efectivele, tehnica şi materialele ce depăşesc competenţa inspectorilor generali ai inspectoratelor generale.</w:t>
      </w:r>
    </w:p>
    <w:p w:rsidR="00D2740F" w:rsidRPr="00210C2B" w:rsidRDefault="0075427E" w:rsidP="00210C2B">
      <w:pPr>
        <w:spacing w:line="288" w:lineRule="auto"/>
        <w:ind w:firstLine="705"/>
        <w:jc w:val="both"/>
        <w:rPr>
          <w:sz w:val="24"/>
          <w:szCs w:val="24"/>
          <w:lang w:val="it-IT" w:eastAsia="en-US"/>
        </w:rPr>
      </w:pPr>
      <w:r w:rsidRPr="00DF53AB">
        <w:rPr>
          <w:sz w:val="24"/>
          <w:szCs w:val="24"/>
          <w:lang w:val="it-IT" w:eastAsia="en-US"/>
        </w:rPr>
        <w:t xml:space="preserve">La producerea unui accident nuclear, la ordin, Statul Major al Forţelor Aeriene dislocă pe Aeroportul </w:t>
      </w:r>
      <w:r w:rsidR="009E1686">
        <w:rPr>
          <w:sz w:val="24"/>
          <w:szCs w:val="24"/>
          <w:lang w:val="it-IT" w:eastAsia="en-US"/>
        </w:rPr>
        <w:t xml:space="preserve">Internațional </w:t>
      </w:r>
      <w:r w:rsidRPr="00DF53AB">
        <w:rPr>
          <w:sz w:val="24"/>
          <w:szCs w:val="24"/>
          <w:lang w:val="it-IT" w:eastAsia="en-US"/>
        </w:rPr>
        <w:t>M</w:t>
      </w:r>
      <w:r w:rsidR="009E1686" w:rsidRPr="00DF53AB">
        <w:rPr>
          <w:sz w:val="24"/>
          <w:szCs w:val="24"/>
          <w:lang w:val="it-IT" w:eastAsia="en-US"/>
        </w:rPr>
        <w:t>ihail</w:t>
      </w:r>
      <w:r w:rsidRPr="00DF53AB">
        <w:rPr>
          <w:sz w:val="24"/>
          <w:szCs w:val="24"/>
          <w:lang w:val="it-IT" w:eastAsia="en-US"/>
        </w:rPr>
        <w:t xml:space="preserve"> </w:t>
      </w:r>
      <w:r w:rsidR="009E1686" w:rsidRPr="00DF53AB">
        <w:rPr>
          <w:sz w:val="24"/>
          <w:szCs w:val="24"/>
          <w:lang w:val="it-IT" w:eastAsia="en-US"/>
        </w:rPr>
        <w:t xml:space="preserve">Kogălniceanu </w:t>
      </w:r>
      <w:r w:rsidRPr="00DF53AB">
        <w:rPr>
          <w:sz w:val="24"/>
          <w:szCs w:val="24"/>
          <w:lang w:val="it-IT" w:eastAsia="en-US"/>
        </w:rPr>
        <w:t xml:space="preserve">un elicopter dotat cu aparatura de control nuclear, pentru a interveni la solicitarea Inspectoratului pentru Situatii de Urgenta </w:t>
      </w:r>
      <w:r w:rsidR="009E1686">
        <w:rPr>
          <w:sz w:val="24"/>
          <w:szCs w:val="24"/>
          <w:lang w:val="it-IT" w:eastAsia="en-US"/>
        </w:rPr>
        <w:t>„</w:t>
      </w:r>
      <w:r w:rsidRPr="00DF53AB">
        <w:rPr>
          <w:sz w:val="24"/>
          <w:szCs w:val="24"/>
          <w:lang w:val="it-IT" w:eastAsia="en-US"/>
        </w:rPr>
        <w:t>Dobrogea</w:t>
      </w:r>
      <w:r w:rsidR="009E1686">
        <w:rPr>
          <w:sz w:val="24"/>
          <w:szCs w:val="24"/>
          <w:lang w:val="it-IT" w:eastAsia="en-US"/>
        </w:rPr>
        <w:t>”</w:t>
      </w:r>
      <w:r w:rsidRPr="00DF53AB">
        <w:rPr>
          <w:sz w:val="24"/>
          <w:szCs w:val="24"/>
          <w:lang w:val="it-IT" w:eastAsia="en-US"/>
        </w:rPr>
        <w:t xml:space="preserve"> a</w:t>
      </w:r>
      <w:r w:rsidR="009E1686">
        <w:rPr>
          <w:sz w:val="24"/>
          <w:szCs w:val="24"/>
          <w:lang w:val="it-IT" w:eastAsia="en-US"/>
        </w:rPr>
        <w:t>l județului Constanț</w:t>
      </w:r>
      <w:r w:rsidRPr="00DF53AB">
        <w:rPr>
          <w:sz w:val="24"/>
          <w:szCs w:val="24"/>
          <w:lang w:val="it-IT" w:eastAsia="en-US"/>
        </w:rPr>
        <w:t>a prin Inspectoratul General pentru Situaţii de Urgenţă.</w:t>
      </w:r>
    </w:p>
    <w:p w:rsidR="0075427E" w:rsidRPr="009E1686" w:rsidRDefault="009E1686" w:rsidP="009E1686">
      <w:pPr>
        <w:spacing w:line="288" w:lineRule="auto"/>
        <w:jc w:val="both"/>
        <w:rPr>
          <w:b/>
          <w:i/>
          <w:sz w:val="26"/>
          <w:szCs w:val="26"/>
          <w:lang w:val="ro-RO" w:eastAsia="en-US"/>
        </w:rPr>
      </w:pPr>
      <w:r w:rsidRPr="009E1686">
        <w:rPr>
          <w:b/>
          <w:i/>
          <w:caps/>
          <w:sz w:val="26"/>
          <w:szCs w:val="26"/>
          <w:lang w:val="it-IT" w:eastAsia="en-US"/>
        </w:rPr>
        <w:t>IV.4.2.3.</w:t>
      </w:r>
      <w:r w:rsidRPr="009E1686">
        <w:rPr>
          <w:b/>
          <w:i/>
          <w:sz w:val="26"/>
          <w:szCs w:val="26"/>
          <w:lang w:val="it-IT" w:eastAsia="en-US"/>
        </w:rPr>
        <w:t xml:space="preserve"> </w:t>
      </w:r>
      <w:r w:rsidR="0075427E" w:rsidRPr="009E1686">
        <w:rPr>
          <w:b/>
          <w:i/>
          <w:sz w:val="26"/>
          <w:szCs w:val="26"/>
          <w:lang w:val="it-IT" w:eastAsia="en-US"/>
        </w:rPr>
        <w:t>Proceduri de organizare a intervenţiei</w:t>
      </w:r>
    </w:p>
    <w:p w:rsidR="0075427E" w:rsidRPr="00DF53AB" w:rsidRDefault="0075427E" w:rsidP="0075427E">
      <w:pPr>
        <w:ind w:firstLine="705"/>
        <w:jc w:val="both"/>
        <w:rPr>
          <w:sz w:val="24"/>
          <w:szCs w:val="24"/>
          <w:lang w:val="it-IT" w:eastAsia="en-US"/>
        </w:rPr>
      </w:pPr>
      <w:r w:rsidRPr="00DF53AB">
        <w:rPr>
          <w:sz w:val="24"/>
          <w:szCs w:val="24"/>
          <w:lang w:val="it-IT" w:eastAsia="en-US"/>
        </w:rPr>
        <w:t>La producerea unui dezastru se execută următoarele activităţi:</w:t>
      </w:r>
    </w:p>
    <w:p w:rsidR="00C71663" w:rsidRDefault="0075427E" w:rsidP="00DD79D6">
      <w:pPr>
        <w:numPr>
          <w:ilvl w:val="0"/>
          <w:numId w:val="117"/>
        </w:numPr>
        <w:spacing w:line="288" w:lineRule="auto"/>
        <w:ind w:left="357" w:hanging="357"/>
        <w:jc w:val="both"/>
        <w:rPr>
          <w:sz w:val="24"/>
          <w:szCs w:val="24"/>
          <w:lang w:eastAsia="en-US"/>
        </w:rPr>
      </w:pPr>
      <w:r w:rsidRPr="00DF53AB">
        <w:rPr>
          <w:sz w:val="24"/>
          <w:szCs w:val="24"/>
          <w:lang w:eastAsia="en-US"/>
        </w:rPr>
        <w:t>efectivele aflate în serviciul de luptă (în afara navelor şi aeronavelor de transport şi a celor din serviciul de căutare-salvare), de pază şi apărare a obiectivelor şi pentru asigurarea legăturilor, continuă îndeplinirea misiunilor şi iau măsurile de protecţie impuse de situaţie;</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înştiinţează structurile din zonele afectate;</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trece la aplicarea Planului de creştere a capacităţii operaţionale şi aducere la unitate a personalului propriu;</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structurile destinate să intervină pentru limitarea şi înlăturarea efectelor dezastrelor, constituite în detaşamente de intervenţie, ies în punctele de adunare cu tehnica şi materialele stabilite în funcţie de situaţia creată;</w:t>
      </w:r>
      <w:r w:rsidR="00C71663">
        <w:rPr>
          <w:sz w:val="24"/>
          <w:szCs w:val="24"/>
          <w:lang w:eastAsia="en-US"/>
        </w:rPr>
        <w:t>â</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verifică funcţionarea mijloacelor suplimentare pentru alimentarea cu energie electrică;</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la ordin, intră în funcţiune „grupele operative” şi se trimit reprezentanţii în Comitetul Judeţean pentru Situaţii de Urgenţă;</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staţiile radio şi operative trec pe recepţie permanentă, intrând în funcţiune reţelele de înştiinţare organizate la nivelul Inspectoratului General pentru Situaţii de Urgenţă;</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organizează cercetarea de specialitate pentru stabilirea efectelor dezastrelor şi a zonelor afectate;</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stabilesc măsurile ce se impun pentru protecţia personalului şi tehnicii din dotare;</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organizează efectivele pentru limitarea şi înlăturarea urmărilor dezastrelor la obiectivele proprii;</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trimit în sprijinul autorităţilor administraţiei publice locale, detaşamentele de intervenţie, în baza competenţelor din prezentul plan;</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întocmeşte la faţa locului un plan de acţiune în comun sub îndrumarea reprezentantului autorităţii administraţiei publice locale şi a comandantului acţiunii;</w:t>
      </w:r>
    </w:p>
    <w:p w:rsidR="00C71663" w:rsidRDefault="0075427E" w:rsidP="00DD79D6">
      <w:pPr>
        <w:numPr>
          <w:ilvl w:val="0"/>
          <w:numId w:val="117"/>
        </w:numPr>
        <w:spacing w:line="288" w:lineRule="auto"/>
        <w:ind w:left="357" w:hanging="357"/>
        <w:jc w:val="both"/>
        <w:rPr>
          <w:sz w:val="24"/>
          <w:szCs w:val="24"/>
          <w:lang w:eastAsia="en-US"/>
        </w:rPr>
      </w:pPr>
      <w:r w:rsidRPr="00C71663">
        <w:rPr>
          <w:sz w:val="24"/>
          <w:szCs w:val="24"/>
          <w:lang w:eastAsia="en-US"/>
        </w:rPr>
        <w:t>se trimit răniţii şi persoanele afectate către spitalele din reţeaua civilă sau locurile de adunare precizate de autorităţile administraţiei publice;</w:t>
      </w:r>
    </w:p>
    <w:p w:rsidR="00C71663" w:rsidRDefault="0075427E" w:rsidP="00C71663">
      <w:pPr>
        <w:spacing w:line="288" w:lineRule="auto"/>
        <w:ind w:firstLine="357"/>
        <w:jc w:val="both"/>
        <w:rPr>
          <w:sz w:val="24"/>
          <w:szCs w:val="24"/>
          <w:lang w:eastAsia="en-US"/>
        </w:rPr>
      </w:pPr>
      <w:r w:rsidRPr="00C71663">
        <w:rPr>
          <w:sz w:val="24"/>
          <w:szCs w:val="24"/>
          <w:lang w:eastAsia="en-US"/>
        </w:rPr>
        <w:t>Spitalul Militar Constanţa şi formaţiunile medicale din judeţul Constanţa asigură asistenţă medicală răniţilor şi personalului iradiat sau contaminat.</w:t>
      </w:r>
    </w:p>
    <w:p w:rsidR="0075427E" w:rsidRPr="00C71663" w:rsidRDefault="0075427E" w:rsidP="00C71663">
      <w:pPr>
        <w:spacing w:line="288" w:lineRule="auto"/>
        <w:ind w:firstLine="357"/>
        <w:jc w:val="both"/>
        <w:rPr>
          <w:sz w:val="24"/>
          <w:szCs w:val="24"/>
          <w:lang w:eastAsia="en-US"/>
        </w:rPr>
      </w:pPr>
      <w:r w:rsidRPr="00DF53AB">
        <w:rPr>
          <w:sz w:val="24"/>
          <w:szCs w:val="24"/>
          <w:lang w:val="it-IT" w:eastAsia="en-US"/>
        </w:rPr>
        <w:t>Unităţile militare care au acţionat la înlăturarea efectelor dezastrelor cu efective şi tehnică, vor raporta imediat, ierarhic, telefonic, prin serviciul de zi şi operativ, despre executarea intervenţiei în sprijinul autorităţilor administraţiei publice.</w:t>
      </w:r>
    </w:p>
    <w:p w:rsidR="0075427E" w:rsidRPr="00DF53AB" w:rsidRDefault="0075427E" w:rsidP="00C71663">
      <w:pPr>
        <w:spacing w:line="288" w:lineRule="auto"/>
        <w:ind w:left="360" w:firstLine="705"/>
        <w:jc w:val="both"/>
        <w:rPr>
          <w:sz w:val="24"/>
          <w:szCs w:val="24"/>
          <w:lang w:val="it-IT" w:eastAsia="en-US"/>
        </w:rPr>
      </w:pPr>
    </w:p>
    <w:p w:rsidR="0075427E" w:rsidRPr="00C71663" w:rsidRDefault="00C71663" w:rsidP="00C71663">
      <w:pPr>
        <w:jc w:val="both"/>
        <w:rPr>
          <w:b/>
          <w:i/>
          <w:sz w:val="26"/>
          <w:szCs w:val="26"/>
          <w:lang w:val="ro-RO" w:eastAsia="en-US"/>
        </w:rPr>
      </w:pPr>
      <w:r w:rsidRPr="00C71663">
        <w:rPr>
          <w:b/>
          <w:i/>
          <w:caps/>
          <w:sz w:val="26"/>
          <w:szCs w:val="26"/>
          <w:lang w:val="it-IT" w:eastAsia="en-US"/>
        </w:rPr>
        <w:t>IV.4.3.</w:t>
      </w:r>
      <w:r w:rsidR="0075427E" w:rsidRPr="00C71663">
        <w:rPr>
          <w:b/>
          <w:i/>
          <w:sz w:val="26"/>
          <w:szCs w:val="26"/>
          <w:lang w:val="it-IT" w:eastAsia="en-US"/>
        </w:rPr>
        <w:t xml:space="preserve"> </w:t>
      </w:r>
      <w:r w:rsidRPr="00C71663">
        <w:rPr>
          <w:b/>
          <w:i/>
          <w:sz w:val="26"/>
          <w:szCs w:val="26"/>
          <w:lang w:val="it-IT" w:eastAsia="en-US"/>
        </w:rPr>
        <w:t>Conducerea intervenţiei</w:t>
      </w:r>
    </w:p>
    <w:p w:rsidR="0075427E" w:rsidRPr="00DF53AB" w:rsidRDefault="0075427E" w:rsidP="00755B71">
      <w:pPr>
        <w:spacing w:line="288" w:lineRule="auto"/>
        <w:ind w:firstLine="705"/>
        <w:jc w:val="both"/>
        <w:rPr>
          <w:sz w:val="24"/>
          <w:szCs w:val="24"/>
          <w:lang w:val="it-IT" w:eastAsia="en-US"/>
        </w:rPr>
      </w:pPr>
      <w:r w:rsidRPr="00DF53AB">
        <w:rPr>
          <w:b/>
          <w:i/>
          <w:sz w:val="24"/>
          <w:szCs w:val="24"/>
          <w:lang w:val="it-IT" w:eastAsia="en-US"/>
        </w:rPr>
        <w:t>Coordonarea gestionării tuturor activităţilor</w:t>
      </w:r>
      <w:r w:rsidRPr="00DF53AB">
        <w:rPr>
          <w:sz w:val="24"/>
          <w:szCs w:val="24"/>
          <w:lang w:val="it-IT" w:eastAsia="en-US"/>
        </w:rPr>
        <w:t xml:space="preserve"> pentru prevenirea, limitarea şi înlăturarea urmărilor dezastrelor la obiectivele civile revine Comitetului Judeţean pentru Situaţii de Urgenţă Constanţa, la nivel judeţean şi comitetelor locale pentru situaţii de urgenţă la nivel local.</w:t>
      </w:r>
    </w:p>
    <w:p w:rsidR="0075427E" w:rsidRPr="00DF53AB" w:rsidRDefault="0075427E" w:rsidP="00755B71">
      <w:pPr>
        <w:spacing w:line="288" w:lineRule="auto"/>
        <w:ind w:firstLine="705"/>
        <w:jc w:val="both"/>
        <w:rPr>
          <w:sz w:val="24"/>
          <w:szCs w:val="24"/>
          <w:lang w:val="it-IT" w:eastAsia="en-US"/>
        </w:rPr>
      </w:pPr>
      <w:r w:rsidRPr="00DF53AB">
        <w:rPr>
          <w:sz w:val="24"/>
          <w:szCs w:val="24"/>
          <w:lang w:val="it-IT" w:eastAsia="en-US"/>
        </w:rPr>
        <w:t>Detaşamentele de intervenţie destinate de către unităţile subordonate celor două ministere acţionează, conform competenţelor din prezentul plan, pe baza hotărârii de intervenţie a preşedintelui Comitetului pentru Situaţii de Urgenţă din zona afectată.</w:t>
      </w:r>
    </w:p>
    <w:p w:rsidR="0075427E" w:rsidRPr="00DF53AB" w:rsidRDefault="0075427E" w:rsidP="00755B71">
      <w:pPr>
        <w:spacing w:line="288" w:lineRule="auto"/>
        <w:ind w:firstLine="705"/>
        <w:jc w:val="both"/>
        <w:rPr>
          <w:sz w:val="24"/>
          <w:szCs w:val="24"/>
          <w:lang w:val="it-IT" w:eastAsia="en-US"/>
        </w:rPr>
      </w:pPr>
      <w:r w:rsidRPr="00DF53AB">
        <w:rPr>
          <w:sz w:val="24"/>
          <w:szCs w:val="24"/>
          <w:lang w:val="it-IT" w:eastAsia="en-US"/>
        </w:rPr>
        <w:t>La nivelul structurilor subordonate Ministerului Afacerilor Interne se constituie grupe operative care vor coordona punerea la dispoziţia Comitetului Judetean pentru Situatii de Urgenta a forţelor şi mijloacelor solicitate cât şi asigurarea tehnico-materială şi medicală a acestora. Conducerea nemijlocită a detaşamentelor constituite se realizează de către cei numiţi în acest scop, iar coordonarea acţiunilor se execută de Comitetul Judeţean pentru Situaţii de Urgenţă căruia i-au fost puse la dispoziţie.</w:t>
      </w:r>
    </w:p>
    <w:p w:rsidR="0075427E" w:rsidRPr="00DF53AB" w:rsidRDefault="0075427E" w:rsidP="00755B71">
      <w:pPr>
        <w:spacing w:line="288" w:lineRule="auto"/>
        <w:ind w:firstLine="705"/>
        <w:jc w:val="both"/>
        <w:rPr>
          <w:sz w:val="24"/>
          <w:szCs w:val="24"/>
          <w:lang w:val="it-IT" w:eastAsia="en-US"/>
        </w:rPr>
      </w:pPr>
      <w:r w:rsidRPr="00DF53AB">
        <w:rPr>
          <w:sz w:val="24"/>
          <w:szCs w:val="24"/>
          <w:lang w:val="it-IT" w:eastAsia="en-US"/>
        </w:rPr>
        <w:t>La nivelul judeţului, conducerea forţelor şi mijloacelor destinate de Ministerul Apărării Naţionale, pentru a participa la intervenţii, se realizează prin comandantul de garnizoană din municipiul Constanţa sau alte persoane desemnate de către structurile aparţinînd Ministerului Apărării Naţionale, care îndeplinesc funcţia de reprezentanţi ai Ministerului Apărării Naţionale pe lângă Comitetul Judeţean pentru Situaţii de Urgenţă şi coordonează cu acestea, acţiunile de intervenţie.</w:t>
      </w:r>
    </w:p>
    <w:p w:rsidR="0075427E" w:rsidRPr="00DF53AB" w:rsidRDefault="0075427E" w:rsidP="00755B71">
      <w:pPr>
        <w:spacing w:line="288" w:lineRule="auto"/>
        <w:ind w:left="57"/>
        <w:jc w:val="both"/>
        <w:rPr>
          <w:sz w:val="24"/>
          <w:szCs w:val="24"/>
          <w:lang w:val="it-IT" w:eastAsia="en-US"/>
        </w:rPr>
      </w:pPr>
      <w:r w:rsidRPr="00DF53AB">
        <w:rPr>
          <w:b/>
          <w:i/>
          <w:sz w:val="24"/>
          <w:szCs w:val="24"/>
          <w:lang w:val="it-IT" w:eastAsia="en-US"/>
        </w:rPr>
        <w:tab/>
        <w:t>Inspectoratul pentru Situaţii de Urgenţă “Dobrogea” Constanţa</w:t>
      </w:r>
      <w:r w:rsidRPr="00DF53AB">
        <w:rPr>
          <w:sz w:val="24"/>
          <w:szCs w:val="24"/>
          <w:lang w:val="it-IT" w:eastAsia="en-US"/>
        </w:rPr>
        <w:t xml:space="preserve"> informează oportun conducerea Inspectoratului General pentru Situatii de Urgenţă şi conducerea structurilor din judeţul Constanţa aparţinînd Ministerului Apărării Naţionale asupra situaţiei create şi face propuneri privind punerea în aplicare a prevederilor legale.</w:t>
      </w:r>
    </w:p>
    <w:p w:rsidR="0075427E" w:rsidRPr="00DF53AB" w:rsidRDefault="0075427E" w:rsidP="00755B71">
      <w:pPr>
        <w:spacing w:line="288" w:lineRule="auto"/>
        <w:ind w:firstLine="705"/>
        <w:jc w:val="both"/>
        <w:rPr>
          <w:sz w:val="24"/>
          <w:szCs w:val="24"/>
          <w:lang w:val="it-IT" w:eastAsia="en-US"/>
        </w:rPr>
      </w:pPr>
      <w:r w:rsidRPr="00DF53AB">
        <w:rPr>
          <w:sz w:val="24"/>
          <w:szCs w:val="24"/>
          <w:lang w:val="it-IT" w:eastAsia="en-US"/>
        </w:rPr>
        <w:t>Legăturile între unităţile celor două ministere se realizează prin reţele telefonice permanente, telefoane operative, sistemul unic de înştiinţare despre situaţii de protecţie civilă sau prin interconectarea în centralele telefonice proprii la nivelul garnizoanei.</w:t>
      </w:r>
    </w:p>
    <w:p w:rsidR="00755B71" w:rsidRDefault="0075427E" w:rsidP="00755B71">
      <w:pPr>
        <w:tabs>
          <w:tab w:val="center" w:pos="4320"/>
          <w:tab w:val="right" w:pos="8640"/>
        </w:tabs>
        <w:spacing w:line="288" w:lineRule="auto"/>
        <w:ind w:firstLine="705"/>
        <w:jc w:val="both"/>
        <w:rPr>
          <w:b/>
          <w:sz w:val="24"/>
          <w:szCs w:val="24"/>
          <w:lang w:val="it-IT" w:eastAsia="en-US"/>
        </w:rPr>
      </w:pPr>
      <w:r w:rsidRPr="00755B71">
        <w:rPr>
          <w:b/>
          <w:i/>
          <w:caps/>
          <w:sz w:val="24"/>
          <w:szCs w:val="24"/>
          <w:lang w:val="it-IT" w:eastAsia="en-US"/>
        </w:rPr>
        <w:t>Notă:</w:t>
      </w:r>
    </w:p>
    <w:p w:rsidR="0075427E" w:rsidRPr="00755B71" w:rsidRDefault="0075427E" w:rsidP="00755B71">
      <w:pPr>
        <w:tabs>
          <w:tab w:val="center" w:pos="4320"/>
          <w:tab w:val="right" w:pos="8640"/>
        </w:tabs>
        <w:spacing w:line="288" w:lineRule="auto"/>
        <w:ind w:firstLine="705"/>
        <w:jc w:val="both"/>
        <w:rPr>
          <w:sz w:val="24"/>
          <w:szCs w:val="24"/>
          <w:lang w:val="it-IT" w:eastAsia="en-US"/>
        </w:rPr>
      </w:pPr>
      <w:r w:rsidRPr="00755B71">
        <w:rPr>
          <w:sz w:val="24"/>
          <w:szCs w:val="24"/>
          <w:lang w:val="it-IT" w:eastAsia="en-US"/>
        </w:rPr>
        <w:t>Actualizarea anexei cu forţele şi mijloacele structurilor din judeţul Constanţa subordonate  Ministerului Apărării şi Ministerului Afacerilor Interne care intervin în situaţii de dezastre  se va face, de comun acord, între unitaţile subordonate celor două ministere, ori de câte ori este nevoie, în funcţie de modificările survenite în structurile organizatorice ale acestora.</w:t>
      </w:r>
    </w:p>
    <w:p w:rsidR="0075427E" w:rsidRPr="00A55BFB" w:rsidRDefault="0075427E" w:rsidP="00755B71">
      <w:pPr>
        <w:spacing w:line="288" w:lineRule="auto"/>
        <w:ind w:firstLine="705"/>
        <w:jc w:val="both"/>
        <w:rPr>
          <w:i/>
          <w:sz w:val="24"/>
          <w:szCs w:val="24"/>
          <w:lang w:val="it-IT" w:eastAsia="en-US"/>
        </w:rPr>
      </w:pPr>
      <w:r w:rsidRPr="00A55BFB">
        <w:rPr>
          <w:sz w:val="24"/>
          <w:szCs w:val="24"/>
          <w:lang w:val="it-IT" w:eastAsia="en-US"/>
        </w:rPr>
        <w:t xml:space="preserve">4.6.1. Forţele şi mijloacele structurilor din judeţul Constanţa subordonate Ministerului Apărării şi Ministerului Afacerilor Interne care intervin în situaţii de urgenţă în zona de competenţă a Inspectoratului pentru Situaţii de Urgenţă “Dobrogea” al judeţului Constanţa – </w:t>
      </w:r>
      <w:r w:rsidR="00814FA5" w:rsidRPr="00A55BFB">
        <w:rPr>
          <w:i/>
          <w:sz w:val="24"/>
          <w:szCs w:val="24"/>
          <w:lang w:val="it-IT" w:eastAsia="en-US"/>
        </w:rPr>
        <w:t xml:space="preserve">Anexa nr. </w:t>
      </w:r>
      <w:r w:rsidR="00A55BFB" w:rsidRPr="00A55BFB">
        <w:rPr>
          <w:i/>
          <w:sz w:val="24"/>
          <w:szCs w:val="24"/>
          <w:lang w:val="it-IT" w:eastAsia="en-US"/>
        </w:rPr>
        <w:t>27</w:t>
      </w:r>
    </w:p>
    <w:p w:rsidR="00814FA5" w:rsidRPr="00A55BFB" w:rsidRDefault="0075427E" w:rsidP="00814FA5">
      <w:pPr>
        <w:spacing w:line="288" w:lineRule="auto"/>
        <w:ind w:firstLine="705"/>
        <w:jc w:val="both"/>
        <w:rPr>
          <w:i/>
          <w:sz w:val="24"/>
          <w:szCs w:val="24"/>
          <w:lang w:val="it-IT" w:eastAsia="en-US"/>
        </w:rPr>
      </w:pPr>
      <w:r w:rsidRPr="00A55BFB">
        <w:rPr>
          <w:sz w:val="24"/>
          <w:szCs w:val="24"/>
          <w:lang w:val="it-IT" w:eastAsia="en-US"/>
        </w:rPr>
        <w:t xml:space="preserve">4.6.2. Servicii voluntare pentru situaţii de urgenţă </w:t>
      </w:r>
      <w:r w:rsidR="00814FA5" w:rsidRPr="00A55BFB">
        <w:rPr>
          <w:sz w:val="24"/>
          <w:szCs w:val="24"/>
          <w:lang w:val="it-IT" w:eastAsia="en-US"/>
        </w:rPr>
        <w:t xml:space="preserve">- </w:t>
      </w:r>
      <w:r w:rsidR="00814FA5" w:rsidRPr="00A55BFB">
        <w:rPr>
          <w:i/>
          <w:sz w:val="24"/>
          <w:szCs w:val="24"/>
          <w:lang w:val="it-IT" w:eastAsia="en-US"/>
        </w:rPr>
        <w:t xml:space="preserve">Anexa nr. </w:t>
      </w:r>
      <w:r w:rsidR="00A55BFB" w:rsidRPr="00A55BFB">
        <w:rPr>
          <w:i/>
          <w:sz w:val="24"/>
          <w:szCs w:val="24"/>
          <w:lang w:val="it-IT" w:eastAsia="en-US"/>
        </w:rPr>
        <w:t>28</w:t>
      </w:r>
    </w:p>
    <w:p w:rsidR="0075427E" w:rsidRPr="00A55BFB" w:rsidRDefault="0075427E" w:rsidP="00814FA5">
      <w:pPr>
        <w:spacing w:line="288" w:lineRule="auto"/>
        <w:ind w:firstLine="705"/>
        <w:jc w:val="both"/>
        <w:rPr>
          <w:i/>
          <w:sz w:val="24"/>
          <w:szCs w:val="24"/>
          <w:lang w:val="it-IT" w:eastAsia="en-US"/>
        </w:rPr>
      </w:pPr>
      <w:r w:rsidRPr="00A55BFB">
        <w:rPr>
          <w:sz w:val="24"/>
          <w:szCs w:val="24"/>
          <w:lang w:val="it-IT" w:eastAsia="en-US"/>
        </w:rPr>
        <w:t xml:space="preserve">4.6.3. </w:t>
      </w:r>
      <w:r w:rsidRPr="00A55BFB">
        <w:rPr>
          <w:sz w:val="24"/>
          <w:szCs w:val="24"/>
          <w:lang w:val="es-ES_tradnl" w:eastAsia="en-US"/>
        </w:rPr>
        <w:t xml:space="preserve">Servicii private pentru situaţii de urgenţă constituite în subordinea unui operator economic sau instituţii ca serviciu propriu </w:t>
      </w:r>
      <w:r w:rsidR="00814FA5" w:rsidRPr="00A55BFB">
        <w:rPr>
          <w:sz w:val="24"/>
          <w:szCs w:val="24"/>
          <w:lang w:val="es-ES_tradnl" w:eastAsia="en-US"/>
        </w:rPr>
        <w:t xml:space="preserve">- </w:t>
      </w:r>
      <w:r w:rsidR="00814FA5" w:rsidRPr="00A55BFB">
        <w:rPr>
          <w:i/>
          <w:sz w:val="24"/>
          <w:szCs w:val="24"/>
          <w:lang w:val="it-IT" w:eastAsia="en-US"/>
        </w:rPr>
        <w:t xml:space="preserve">Anexa nr. </w:t>
      </w:r>
      <w:r w:rsidR="00A55BFB" w:rsidRPr="00A55BFB">
        <w:rPr>
          <w:i/>
          <w:sz w:val="24"/>
          <w:szCs w:val="24"/>
          <w:lang w:val="it-IT" w:eastAsia="en-US"/>
        </w:rPr>
        <w:t>29</w:t>
      </w:r>
    </w:p>
    <w:p w:rsidR="004401DD" w:rsidRDefault="0075427E" w:rsidP="005F20B7">
      <w:pPr>
        <w:spacing w:line="288" w:lineRule="auto"/>
        <w:ind w:firstLine="720"/>
        <w:jc w:val="both"/>
        <w:rPr>
          <w:i/>
          <w:sz w:val="24"/>
          <w:szCs w:val="24"/>
          <w:lang w:val="es-ES_tradnl" w:eastAsia="en-US"/>
        </w:rPr>
      </w:pPr>
      <w:r w:rsidRPr="00A55BFB">
        <w:rPr>
          <w:sz w:val="24"/>
          <w:szCs w:val="24"/>
          <w:lang w:val="es-ES_tradnl" w:eastAsia="en-US"/>
        </w:rPr>
        <w:t xml:space="preserve">4.6.4. Servicii private pentru situatii de urgenta constituite ca societăţi comerciale prestatoare de servicii </w:t>
      </w:r>
      <w:r w:rsidR="00814FA5" w:rsidRPr="00A55BFB">
        <w:rPr>
          <w:sz w:val="24"/>
          <w:szCs w:val="24"/>
          <w:lang w:val="es-ES_tradnl" w:eastAsia="en-US"/>
        </w:rPr>
        <w:t xml:space="preserve">– </w:t>
      </w:r>
      <w:r w:rsidR="00814FA5" w:rsidRPr="00A55BFB">
        <w:rPr>
          <w:i/>
          <w:sz w:val="24"/>
          <w:szCs w:val="24"/>
          <w:lang w:val="es-ES_tradnl" w:eastAsia="en-US"/>
        </w:rPr>
        <w:t xml:space="preserve">Anexa nr. </w:t>
      </w:r>
      <w:r w:rsidR="00A55BFB" w:rsidRPr="00A55BFB">
        <w:rPr>
          <w:i/>
          <w:sz w:val="24"/>
          <w:szCs w:val="24"/>
          <w:lang w:val="es-ES_tradnl" w:eastAsia="en-US"/>
        </w:rPr>
        <w:t>29</w:t>
      </w:r>
      <w:r w:rsidR="00814FA5" w:rsidRPr="00A55BFB">
        <w:rPr>
          <w:i/>
          <w:sz w:val="24"/>
          <w:szCs w:val="24"/>
          <w:lang w:val="es-ES_tradnl" w:eastAsia="en-US"/>
        </w:rPr>
        <w:t>.</w:t>
      </w:r>
    </w:p>
    <w:p w:rsidR="005F20B7" w:rsidRPr="00BF2453" w:rsidRDefault="005F20B7" w:rsidP="005F20B7">
      <w:pPr>
        <w:spacing w:line="288" w:lineRule="auto"/>
        <w:ind w:firstLine="720"/>
        <w:jc w:val="both"/>
        <w:rPr>
          <w:i/>
          <w:sz w:val="24"/>
          <w:szCs w:val="24"/>
          <w:lang w:val="es-ES_tradnl" w:eastAsia="en-US"/>
        </w:rPr>
      </w:pPr>
    </w:p>
    <w:p w:rsidR="0075427E" w:rsidRPr="00DF53AB" w:rsidRDefault="0075427E" w:rsidP="0075427E">
      <w:pPr>
        <w:jc w:val="center"/>
        <w:rPr>
          <w:sz w:val="28"/>
          <w:szCs w:val="28"/>
          <w:lang w:val="it-IT" w:eastAsia="en-US"/>
        </w:rPr>
      </w:pPr>
      <w:r w:rsidRPr="00DF53AB">
        <w:rPr>
          <w:b/>
          <w:sz w:val="28"/>
          <w:szCs w:val="28"/>
          <w:lang w:val="it-IT" w:eastAsia="en-US"/>
        </w:rPr>
        <w:t>CAPITOLUL V. RESURSE UMANE, MATERIALE ŞI FINANCIARE</w:t>
      </w:r>
    </w:p>
    <w:p w:rsidR="0075427E" w:rsidRPr="00DF53AB" w:rsidRDefault="0075427E" w:rsidP="00F045F3">
      <w:pPr>
        <w:jc w:val="both"/>
        <w:rPr>
          <w:sz w:val="24"/>
          <w:szCs w:val="24"/>
          <w:lang w:val="it-IT" w:eastAsia="en-US"/>
        </w:rPr>
      </w:pPr>
    </w:p>
    <w:p w:rsidR="0075427E" w:rsidRPr="00DF53AB" w:rsidRDefault="00755B71" w:rsidP="00C5042F">
      <w:pPr>
        <w:spacing w:line="276" w:lineRule="auto"/>
        <w:jc w:val="both"/>
        <w:rPr>
          <w:sz w:val="24"/>
          <w:szCs w:val="24"/>
          <w:lang w:val="it-IT" w:eastAsia="en-US"/>
        </w:rPr>
      </w:pPr>
      <w:r>
        <w:rPr>
          <w:sz w:val="24"/>
          <w:szCs w:val="24"/>
          <w:lang w:val="it-IT" w:eastAsia="en-US"/>
        </w:rPr>
        <w:tab/>
      </w:r>
      <w:r w:rsidR="0075427E" w:rsidRPr="00DF53AB">
        <w:rPr>
          <w:sz w:val="24"/>
          <w:szCs w:val="24"/>
          <w:lang w:val="it-IT" w:eastAsia="en-US"/>
        </w:rPr>
        <w:t xml:space="preserve">În funcţie de categoriile de riscuri identificate, mecanismele şi condiţiile de producere/ manifestare, amploarea şi efectele posibile ale acestora se vor stabili </w:t>
      </w:r>
      <w:r w:rsidR="0075427E" w:rsidRPr="00DF53AB">
        <w:rPr>
          <w:sz w:val="24"/>
          <w:szCs w:val="24"/>
          <w:u w:val="single"/>
          <w:lang w:val="it-IT" w:eastAsia="en-US"/>
        </w:rPr>
        <w:t>tipurile de forţe şi mijloace necesare de prevenire şi combatere a riscurilor</w:t>
      </w:r>
      <w:r w:rsidR="0075427E" w:rsidRPr="00DF53AB">
        <w:rPr>
          <w:sz w:val="24"/>
          <w:szCs w:val="24"/>
          <w:lang w:val="it-IT" w:eastAsia="en-US"/>
        </w:rPr>
        <w:t>, astfel:</w:t>
      </w:r>
    </w:p>
    <w:p w:rsidR="0075427E" w:rsidRPr="00DF53AB" w:rsidRDefault="0075427E" w:rsidP="00C5042F">
      <w:pPr>
        <w:numPr>
          <w:ilvl w:val="0"/>
          <w:numId w:val="118"/>
        </w:numPr>
        <w:spacing w:line="276" w:lineRule="auto"/>
        <w:jc w:val="both"/>
        <w:rPr>
          <w:sz w:val="24"/>
          <w:szCs w:val="24"/>
          <w:lang w:val="it-IT" w:eastAsia="en-US"/>
        </w:rPr>
      </w:pPr>
      <w:r w:rsidRPr="00DF53AB">
        <w:rPr>
          <w:sz w:val="24"/>
          <w:szCs w:val="24"/>
          <w:lang w:val="it-IT" w:eastAsia="en-US"/>
        </w:rPr>
        <w:t>inspecţii sau controale de prevenire;</w:t>
      </w:r>
    </w:p>
    <w:p w:rsidR="0075427E" w:rsidRPr="00DF53AB" w:rsidRDefault="0075427E" w:rsidP="00C5042F">
      <w:pPr>
        <w:numPr>
          <w:ilvl w:val="0"/>
          <w:numId w:val="118"/>
        </w:numPr>
        <w:spacing w:line="276" w:lineRule="auto"/>
        <w:jc w:val="both"/>
        <w:rPr>
          <w:sz w:val="24"/>
          <w:szCs w:val="24"/>
          <w:lang w:val="it-IT" w:eastAsia="en-US"/>
        </w:rPr>
      </w:pPr>
      <w:r w:rsidRPr="00DF53AB">
        <w:rPr>
          <w:sz w:val="24"/>
          <w:szCs w:val="24"/>
          <w:lang w:val="it-IT" w:eastAsia="en-US"/>
        </w:rPr>
        <w:t>subunităţi de intervenţie pentru stingerea incendiilor;</w:t>
      </w:r>
    </w:p>
    <w:p w:rsidR="0075427E" w:rsidRPr="00DF53AB" w:rsidRDefault="0075427E" w:rsidP="00C5042F">
      <w:pPr>
        <w:numPr>
          <w:ilvl w:val="0"/>
          <w:numId w:val="118"/>
        </w:numPr>
        <w:spacing w:line="276" w:lineRule="auto"/>
        <w:jc w:val="both"/>
        <w:rPr>
          <w:sz w:val="24"/>
          <w:szCs w:val="24"/>
          <w:lang w:val="it-IT" w:eastAsia="en-US"/>
        </w:rPr>
      </w:pPr>
      <w:r w:rsidRPr="00DF53AB">
        <w:rPr>
          <w:sz w:val="24"/>
          <w:szCs w:val="24"/>
          <w:lang w:val="it-IT" w:eastAsia="en-US"/>
        </w:rPr>
        <w:t>formaţiuni de asistenţă medicală de urgenţă şi descarcerare;</w:t>
      </w:r>
    </w:p>
    <w:p w:rsidR="0075427E" w:rsidRPr="00DF53AB" w:rsidRDefault="0075427E" w:rsidP="00C5042F">
      <w:pPr>
        <w:numPr>
          <w:ilvl w:val="0"/>
          <w:numId w:val="118"/>
        </w:numPr>
        <w:spacing w:line="276" w:lineRule="auto"/>
        <w:jc w:val="both"/>
        <w:rPr>
          <w:sz w:val="24"/>
          <w:szCs w:val="24"/>
          <w:lang w:val="it-IT" w:eastAsia="en-US"/>
        </w:rPr>
      </w:pPr>
      <w:r w:rsidRPr="00DF53AB">
        <w:rPr>
          <w:sz w:val="24"/>
          <w:szCs w:val="24"/>
          <w:lang w:val="it-IT" w:eastAsia="en-US"/>
        </w:rPr>
        <w:t>formaţiuni de protecţie civilă (echipe cautare-salvare, NBC şi pirotehnice);</w:t>
      </w:r>
    </w:p>
    <w:p w:rsidR="0075427E" w:rsidRPr="00DF53AB" w:rsidRDefault="0075427E" w:rsidP="00C5042F">
      <w:pPr>
        <w:numPr>
          <w:ilvl w:val="0"/>
          <w:numId w:val="118"/>
        </w:numPr>
        <w:spacing w:line="276" w:lineRule="auto"/>
        <w:jc w:val="both"/>
        <w:rPr>
          <w:sz w:val="24"/>
          <w:szCs w:val="24"/>
          <w:lang w:val="it-IT" w:eastAsia="en-US"/>
        </w:rPr>
      </w:pPr>
      <w:r w:rsidRPr="00DF53AB">
        <w:rPr>
          <w:sz w:val="24"/>
          <w:szCs w:val="24"/>
          <w:lang w:val="it-IT" w:eastAsia="en-US"/>
        </w:rPr>
        <w:t>alte formaţiuni de salvare (Crucea Roşie, scafandrii profesionişti s.a.);</w:t>
      </w:r>
    </w:p>
    <w:p w:rsidR="0075427E" w:rsidRPr="00DF53AB" w:rsidRDefault="0075427E" w:rsidP="00C5042F">
      <w:pPr>
        <w:numPr>
          <w:ilvl w:val="0"/>
          <w:numId w:val="118"/>
        </w:numPr>
        <w:spacing w:line="276" w:lineRule="auto"/>
        <w:jc w:val="both"/>
        <w:rPr>
          <w:sz w:val="24"/>
          <w:szCs w:val="24"/>
          <w:lang w:eastAsia="en-US"/>
        </w:rPr>
      </w:pPr>
      <w:r w:rsidRPr="00DF53AB">
        <w:rPr>
          <w:sz w:val="24"/>
          <w:szCs w:val="24"/>
          <w:lang w:eastAsia="en-US"/>
        </w:rPr>
        <w:t>grupe de sprijin.</w:t>
      </w:r>
    </w:p>
    <w:p w:rsidR="0075427E" w:rsidRPr="00F045F3" w:rsidRDefault="00F045F3" w:rsidP="00C5042F">
      <w:pPr>
        <w:tabs>
          <w:tab w:val="left" w:pos="969"/>
        </w:tabs>
        <w:spacing w:line="276" w:lineRule="auto"/>
        <w:jc w:val="both"/>
        <w:rPr>
          <w:sz w:val="24"/>
          <w:szCs w:val="24"/>
          <w:lang w:val="it-IT" w:eastAsia="en-US"/>
        </w:rPr>
      </w:pPr>
      <w:r w:rsidRPr="00F045F3">
        <w:rPr>
          <w:sz w:val="24"/>
          <w:szCs w:val="24"/>
          <w:lang w:val="it-IT" w:eastAsia="en-US"/>
        </w:rPr>
        <w:tab/>
      </w:r>
      <w:r w:rsidR="0075427E" w:rsidRPr="00F045F3">
        <w:rPr>
          <w:sz w:val="24"/>
          <w:szCs w:val="24"/>
          <w:lang w:val="it-IT" w:eastAsia="en-US"/>
        </w:rPr>
        <w:t>Activităţile preventive planificate, organizate şi desfăşurate în scopul acoperirii riscurilor sunt:</w:t>
      </w:r>
    </w:p>
    <w:p w:rsidR="0075427E" w:rsidRPr="00DF53AB" w:rsidRDefault="0075427E" w:rsidP="00C5042F">
      <w:pPr>
        <w:numPr>
          <w:ilvl w:val="0"/>
          <w:numId w:val="119"/>
        </w:numPr>
        <w:spacing w:line="276" w:lineRule="auto"/>
        <w:jc w:val="both"/>
        <w:rPr>
          <w:sz w:val="24"/>
          <w:szCs w:val="24"/>
          <w:lang w:val="it-IT" w:eastAsia="en-US"/>
        </w:rPr>
      </w:pPr>
      <w:r w:rsidRPr="00DF53AB">
        <w:rPr>
          <w:sz w:val="24"/>
          <w:szCs w:val="24"/>
          <w:lang w:val="it-IT" w:eastAsia="en-US"/>
        </w:rPr>
        <w:t>controale şi inspecţii de prevenire;</w:t>
      </w:r>
    </w:p>
    <w:p w:rsidR="0075427E" w:rsidRPr="00DF53AB" w:rsidRDefault="0075427E" w:rsidP="00C5042F">
      <w:pPr>
        <w:numPr>
          <w:ilvl w:val="0"/>
          <w:numId w:val="119"/>
        </w:numPr>
        <w:spacing w:line="276" w:lineRule="auto"/>
        <w:jc w:val="both"/>
        <w:rPr>
          <w:sz w:val="24"/>
          <w:szCs w:val="24"/>
          <w:lang w:val="it-IT" w:eastAsia="en-US"/>
        </w:rPr>
      </w:pPr>
      <w:r w:rsidRPr="00DF53AB">
        <w:rPr>
          <w:sz w:val="24"/>
          <w:szCs w:val="24"/>
          <w:lang w:val="it-IT" w:eastAsia="en-US"/>
        </w:rPr>
        <w:t>avizare/autorizare de securitate la incendiu şi protecţie civilă;</w:t>
      </w:r>
    </w:p>
    <w:p w:rsidR="0075427E" w:rsidRPr="00DF53AB" w:rsidRDefault="0075427E" w:rsidP="00C5042F">
      <w:pPr>
        <w:numPr>
          <w:ilvl w:val="0"/>
          <w:numId w:val="119"/>
        </w:numPr>
        <w:spacing w:line="276" w:lineRule="auto"/>
        <w:jc w:val="both"/>
        <w:rPr>
          <w:sz w:val="24"/>
          <w:szCs w:val="24"/>
          <w:lang w:val="it-IT" w:eastAsia="en-US"/>
        </w:rPr>
      </w:pPr>
      <w:r w:rsidRPr="00DF53AB">
        <w:rPr>
          <w:sz w:val="24"/>
          <w:szCs w:val="24"/>
          <w:lang w:val="it-IT" w:eastAsia="en-US"/>
        </w:rPr>
        <w:t>acordul;</w:t>
      </w:r>
    </w:p>
    <w:p w:rsidR="0075427E" w:rsidRPr="00DF53AB" w:rsidRDefault="0075427E" w:rsidP="00C5042F">
      <w:pPr>
        <w:numPr>
          <w:ilvl w:val="0"/>
          <w:numId w:val="119"/>
        </w:numPr>
        <w:spacing w:line="276" w:lineRule="auto"/>
        <w:jc w:val="both"/>
        <w:rPr>
          <w:sz w:val="24"/>
          <w:szCs w:val="24"/>
          <w:lang w:val="it-IT" w:eastAsia="en-US"/>
        </w:rPr>
      </w:pPr>
      <w:r w:rsidRPr="00DF53AB">
        <w:rPr>
          <w:sz w:val="24"/>
          <w:szCs w:val="24"/>
          <w:lang w:val="it-IT" w:eastAsia="en-US"/>
        </w:rPr>
        <w:t>asistenţă tehnică de specialitate;</w:t>
      </w:r>
    </w:p>
    <w:p w:rsidR="0075427E" w:rsidRPr="00DF53AB" w:rsidRDefault="0075427E" w:rsidP="00C5042F">
      <w:pPr>
        <w:numPr>
          <w:ilvl w:val="0"/>
          <w:numId w:val="119"/>
        </w:numPr>
        <w:spacing w:line="276" w:lineRule="auto"/>
        <w:jc w:val="both"/>
        <w:rPr>
          <w:sz w:val="24"/>
          <w:szCs w:val="24"/>
          <w:lang w:val="it-IT" w:eastAsia="en-US"/>
        </w:rPr>
      </w:pPr>
      <w:r w:rsidRPr="00DF53AB">
        <w:rPr>
          <w:sz w:val="24"/>
          <w:szCs w:val="24"/>
          <w:lang w:val="it-IT" w:eastAsia="en-US"/>
        </w:rPr>
        <w:t>informarea preventivă;</w:t>
      </w:r>
    </w:p>
    <w:p w:rsidR="0075427E" w:rsidRPr="00DF53AB" w:rsidRDefault="0075427E" w:rsidP="00C5042F">
      <w:pPr>
        <w:numPr>
          <w:ilvl w:val="0"/>
          <w:numId w:val="119"/>
        </w:numPr>
        <w:spacing w:line="276" w:lineRule="auto"/>
        <w:jc w:val="both"/>
        <w:rPr>
          <w:sz w:val="24"/>
          <w:szCs w:val="24"/>
          <w:lang w:val="it-IT" w:eastAsia="en-US"/>
        </w:rPr>
      </w:pPr>
      <w:r w:rsidRPr="00DF53AB">
        <w:rPr>
          <w:sz w:val="24"/>
          <w:szCs w:val="24"/>
          <w:lang w:val="it-IT" w:eastAsia="en-US"/>
        </w:rPr>
        <w:t>pregătirea populaţiei;</w:t>
      </w:r>
    </w:p>
    <w:p w:rsidR="0075427E" w:rsidRPr="00DF53AB" w:rsidRDefault="0075427E" w:rsidP="00C5042F">
      <w:pPr>
        <w:numPr>
          <w:ilvl w:val="0"/>
          <w:numId w:val="119"/>
        </w:numPr>
        <w:spacing w:line="276" w:lineRule="auto"/>
        <w:jc w:val="both"/>
        <w:rPr>
          <w:sz w:val="24"/>
          <w:szCs w:val="24"/>
          <w:lang w:val="it-IT" w:eastAsia="en-US"/>
        </w:rPr>
      </w:pPr>
      <w:r w:rsidRPr="00DF53AB">
        <w:rPr>
          <w:sz w:val="24"/>
          <w:szCs w:val="24"/>
          <w:lang w:val="it-IT" w:eastAsia="en-US"/>
        </w:rPr>
        <w:t>constatarea şi sancţionarea încălcărilor la prevederile legale;</w:t>
      </w:r>
    </w:p>
    <w:p w:rsidR="0075427E" w:rsidRPr="00DF53AB" w:rsidRDefault="0075427E" w:rsidP="00C5042F">
      <w:pPr>
        <w:numPr>
          <w:ilvl w:val="0"/>
          <w:numId w:val="119"/>
        </w:numPr>
        <w:spacing w:line="276" w:lineRule="auto"/>
        <w:jc w:val="both"/>
        <w:rPr>
          <w:sz w:val="24"/>
          <w:szCs w:val="24"/>
          <w:lang w:eastAsia="en-US"/>
        </w:rPr>
      </w:pPr>
      <w:r w:rsidRPr="00DF53AB">
        <w:rPr>
          <w:sz w:val="24"/>
          <w:szCs w:val="24"/>
          <w:lang w:eastAsia="en-US"/>
        </w:rPr>
        <w:t>alte forme.</w:t>
      </w:r>
    </w:p>
    <w:p w:rsidR="00F045F3" w:rsidRDefault="00F045F3" w:rsidP="00C5042F">
      <w:pPr>
        <w:tabs>
          <w:tab w:val="num" w:pos="1026"/>
        </w:tabs>
        <w:spacing w:line="276" w:lineRule="auto"/>
        <w:jc w:val="both"/>
        <w:rPr>
          <w:sz w:val="24"/>
          <w:szCs w:val="24"/>
          <w:lang w:val="it-IT" w:eastAsia="en-US"/>
        </w:rPr>
      </w:pPr>
      <w:r>
        <w:rPr>
          <w:sz w:val="24"/>
          <w:szCs w:val="24"/>
          <w:lang w:val="it-IT" w:eastAsia="en-US"/>
        </w:rPr>
        <w:tab/>
      </w:r>
      <w:r w:rsidR="0075427E" w:rsidRPr="00DF53AB">
        <w:rPr>
          <w:sz w:val="24"/>
          <w:szCs w:val="24"/>
          <w:lang w:val="it-IT" w:eastAsia="en-US"/>
        </w:rPr>
        <w:t>Pe lângă structurile serviciilor publice comunitare profesioniste pentru situaţii de urgenţă, mai pot acţiona: unităţile poliţiei, jandarmeriei şi poliţiei de frontieră, structurile poliţiei comunitare, unitatea specială de aviaţie a M.A.I., unităţile specializate/detaşamente din cadrul Ministerului Apărării, unităţile pentru asistenţa medicală de urgenţă ale Ministerului Sănătăţii, organizaţiile nonguvernamentale specializate în acţiuni de salvare, unităţile şi formaţiunile sanitare şi de inspecţie sanitar-veterinară, formaţiuni de pază a persoanelor şi a bunurilor, precum şi detaşamente şi echipe din cadrul serviciilor publice descentralizate şi societăţilor comerciale specializate, incluse în planurile de apărare şi dotate cu forţe şi mijioace de intervenţie, formaţiunile de voluntari ai societăţii civile specializaţi în intervenţia în situaţii de urgenţă şi organizaţi în ONG-uri cu activităţi specifice.</w:t>
      </w:r>
    </w:p>
    <w:p w:rsidR="00F045F3" w:rsidRDefault="00F045F3" w:rsidP="00C5042F">
      <w:pPr>
        <w:tabs>
          <w:tab w:val="num" w:pos="1026"/>
        </w:tabs>
        <w:spacing w:line="276" w:lineRule="auto"/>
        <w:jc w:val="both"/>
        <w:rPr>
          <w:sz w:val="24"/>
          <w:szCs w:val="24"/>
          <w:lang w:val="it-IT" w:eastAsia="en-US"/>
        </w:rPr>
      </w:pPr>
      <w:r>
        <w:rPr>
          <w:sz w:val="24"/>
          <w:szCs w:val="24"/>
          <w:lang w:val="it-IT" w:eastAsia="en-US"/>
        </w:rPr>
        <w:tab/>
      </w:r>
      <w:r w:rsidR="0075427E" w:rsidRPr="00DF53AB">
        <w:rPr>
          <w:sz w:val="24"/>
          <w:szCs w:val="24"/>
          <w:lang w:val="it-IT" w:eastAsia="en-US"/>
        </w:rPr>
        <w:t>Forţele auxiliare se stabilesc din rândul populaţiei şi salariaţilor, formaţiunilor de voluntari, altele decât cele instruite special pentru situaţii de urgenţă, care acţionează conform sarcinilor stabilite pentru formaţiile de protecţie civilă organizate la operatorii economici şi societăţile comerciale în planul de apărare specific.</w:t>
      </w:r>
    </w:p>
    <w:p w:rsidR="0075427E" w:rsidRPr="00BF2453" w:rsidRDefault="00F045F3" w:rsidP="00C5042F">
      <w:pPr>
        <w:tabs>
          <w:tab w:val="num" w:pos="1026"/>
        </w:tabs>
        <w:spacing w:line="276" w:lineRule="auto"/>
        <w:jc w:val="both"/>
        <w:rPr>
          <w:sz w:val="24"/>
          <w:szCs w:val="24"/>
          <w:lang w:val="it-IT" w:eastAsia="en-US"/>
        </w:rPr>
      </w:pPr>
      <w:r>
        <w:rPr>
          <w:sz w:val="24"/>
          <w:szCs w:val="24"/>
          <w:lang w:val="it-IT" w:eastAsia="en-US"/>
        </w:rPr>
        <w:tab/>
      </w:r>
      <w:r w:rsidR="0075427E" w:rsidRPr="00DF53AB">
        <w:rPr>
          <w:sz w:val="24"/>
          <w:szCs w:val="24"/>
          <w:lang w:val="it-IT" w:eastAsia="en-US"/>
        </w:rPr>
        <w:t>Resursele financiare necesare acţiunilor şi măsurilor pentru prevenirea şi gestionarea unei situaţii de urgenţă specifice a se suporta, potrivit legii, din bugetul de stat şi/sau din bugetele locale, după caz, precum şi din alte surse interne şi chiar internaţionale, în scopul realizării acţiunilor şi măsurilor de prevenire, intervenţie operativă, recuperare şi reabilitare, inclusiv pentru dotarea cu utilaje, echipamente, materiale şi tehnica necesare şi pentru întreţinerea acestora, precum şi pentru pregătirea efectivelor, atât pentru forţele profesioniste cât şi pentru forţele specializate voluntare din cadrul societăţii civile.</w:t>
      </w:r>
    </w:p>
    <w:p w:rsidR="005F20B7" w:rsidRDefault="005F20B7" w:rsidP="00A55BFB">
      <w:pPr>
        <w:rPr>
          <w:b/>
          <w:sz w:val="28"/>
          <w:szCs w:val="28"/>
          <w:lang w:val="it-IT" w:eastAsia="en-US"/>
        </w:rPr>
      </w:pPr>
    </w:p>
    <w:p w:rsidR="0075427E" w:rsidRPr="00DF53AB" w:rsidRDefault="0075427E" w:rsidP="0075427E">
      <w:pPr>
        <w:jc w:val="center"/>
        <w:rPr>
          <w:sz w:val="28"/>
          <w:szCs w:val="28"/>
          <w:lang w:val="it-IT" w:eastAsia="en-US"/>
        </w:rPr>
      </w:pPr>
      <w:r w:rsidRPr="00DF53AB">
        <w:rPr>
          <w:b/>
          <w:sz w:val="28"/>
          <w:szCs w:val="28"/>
          <w:lang w:val="it-IT" w:eastAsia="en-US"/>
        </w:rPr>
        <w:t>CAPITOLUL VI. LOGISTICA AC</w:t>
      </w:r>
      <w:r w:rsidRPr="00DF53AB">
        <w:rPr>
          <w:b/>
          <w:sz w:val="28"/>
          <w:szCs w:val="28"/>
          <w:lang w:val="ro-RO" w:eastAsia="en-US"/>
        </w:rPr>
        <w:t>Ţ</w:t>
      </w:r>
      <w:r w:rsidRPr="00DF53AB">
        <w:rPr>
          <w:b/>
          <w:sz w:val="28"/>
          <w:szCs w:val="28"/>
          <w:lang w:val="it-IT" w:eastAsia="en-US"/>
        </w:rPr>
        <w:t>IUNILOR</w:t>
      </w:r>
    </w:p>
    <w:p w:rsidR="0075427E" w:rsidRPr="00DF53AB" w:rsidRDefault="0075427E" w:rsidP="0075427E">
      <w:pPr>
        <w:jc w:val="center"/>
        <w:rPr>
          <w:sz w:val="24"/>
          <w:szCs w:val="24"/>
          <w:lang w:val="it-IT" w:eastAsia="en-US"/>
        </w:rPr>
      </w:pPr>
    </w:p>
    <w:p w:rsidR="0075427E" w:rsidRPr="00DF53AB" w:rsidRDefault="0075427E" w:rsidP="00591D13">
      <w:pPr>
        <w:spacing w:line="288" w:lineRule="auto"/>
        <w:ind w:firstLine="720"/>
        <w:jc w:val="both"/>
        <w:rPr>
          <w:sz w:val="24"/>
          <w:szCs w:val="24"/>
          <w:lang w:val="it-IT" w:eastAsia="en-US"/>
        </w:rPr>
      </w:pPr>
      <w:r w:rsidRPr="00DF53AB">
        <w:rPr>
          <w:sz w:val="24"/>
          <w:szCs w:val="24"/>
          <w:lang w:val="it-IT" w:eastAsia="en-US"/>
        </w:rPr>
        <w:t>Sistemul forţelor şi mijloacelor de intervenţie în cazul producerii unei situaţii de urgenţă se stabileşte prin planurile de apărare specifice, de către autorităţile, instituţiile publice, societatea civilă şi operatorii economici cu atribuţii în acest domeniu, conform regulamentelor privind prevenirea şi gestionarea situaţiilor de urgenţă specifice tipurilor de riscuri.</w:t>
      </w:r>
    </w:p>
    <w:p w:rsidR="0075427E" w:rsidRPr="00DF53AB" w:rsidRDefault="0075427E" w:rsidP="00591D13">
      <w:pPr>
        <w:spacing w:line="288" w:lineRule="auto"/>
        <w:ind w:firstLine="720"/>
        <w:jc w:val="both"/>
        <w:rPr>
          <w:sz w:val="24"/>
          <w:szCs w:val="24"/>
          <w:lang w:val="it-IT" w:eastAsia="en-US"/>
        </w:rPr>
      </w:pPr>
      <w:r w:rsidRPr="00DF53AB">
        <w:rPr>
          <w:sz w:val="24"/>
          <w:szCs w:val="24"/>
          <w:lang w:val="it-IT" w:eastAsia="en-US"/>
        </w:rPr>
        <w:t>Forţele şi mijloacele de intervenţie se organizează, se stabilesc şi se pregătesc din timp şi acţionează conform sarcinilor stabilite prin planurile de apărare specifice.</w:t>
      </w:r>
    </w:p>
    <w:p w:rsidR="0075427E" w:rsidRDefault="0075427E" w:rsidP="00BF2453">
      <w:pPr>
        <w:spacing w:line="288" w:lineRule="auto"/>
        <w:ind w:firstLine="720"/>
        <w:jc w:val="both"/>
        <w:rPr>
          <w:b/>
          <w:sz w:val="24"/>
          <w:szCs w:val="24"/>
          <w:lang w:eastAsia="en-US"/>
        </w:rPr>
      </w:pPr>
      <w:r w:rsidRPr="00DF53AB">
        <w:rPr>
          <w:sz w:val="24"/>
          <w:szCs w:val="24"/>
          <w:lang w:val="it-IT" w:eastAsia="en-US"/>
        </w:rPr>
        <w:t>Logistica acţiunilor de pregătire teoretică şi practică, de prevenire şi gestionare a situaţiei de urgenţă specifice se asigură de către autorităţile, instituţiile şi operatorii economici cu atribuţii în domeniu, în raport de răspunderi, măsuri şi resurse necesare.</w:t>
      </w:r>
      <w:r w:rsidRPr="00DF53AB">
        <w:rPr>
          <w:b/>
          <w:sz w:val="24"/>
          <w:szCs w:val="24"/>
          <w:lang w:eastAsia="en-US"/>
        </w:rPr>
        <w:t xml:space="preserve"> </w:t>
      </w:r>
    </w:p>
    <w:p w:rsidR="0041293E" w:rsidRDefault="0041293E" w:rsidP="00BF2453">
      <w:pPr>
        <w:spacing w:line="288" w:lineRule="auto"/>
        <w:ind w:firstLine="720"/>
        <w:jc w:val="both"/>
        <w:rPr>
          <w:b/>
          <w:sz w:val="24"/>
          <w:szCs w:val="24"/>
          <w:lang w:eastAsia="en-US"/>
        </w:rPr>
      </w:pPr>
    </w:p>
    <w:p w:rsidR="0041293E" w:rsidRDefault="0041293E" w:rsidP="00BF2453">
      <w:pPr>
        <w:spacing w:line="288" w:lineRule="auto"/>
        <w:ind w:firstLine="720"/>
        <w:jc w:val="both"/>
        <w:rPr>
          <w:sz w:val="24"/>
          <w:szCs w:val="24"/>
          <w:lang w:val="it-IT" w:eastAsia="en-US"/>
        </w:rPr>
      </w:pPr>
    </w:p>
    <w:p w:rsidR="00210C2B" w:rsidRPr="00DF53AB" w:rsidRDefault="00210C2B" w:rsidP="00BF2453">
      <w:pPr>
        <w:spacing w:line="288" w:lineRule="auto"/>
        <w:ind w:firstLine="720"/>
        <w:jc w:val="both"/>
        <w:rPr>
          <w:sz w:val="24"/>
          <w:szCs w:val="24"/>
          <w:lang w:val="it-IT" w:eastAsia="en-US"/>
        </w:rPr>
      </w:pPr>
    </w:p>
    <w:p w:rsidR="00EB4CE7" w:rsidRDefault="00C940B3" w:rsidP="00C940B3">
      <w:pPr>
        <w:spacing w:line="288" w:lineRule="auto"/>
        <w:jc w:val="center"/>
        <w:rPr>
          <w:iCs/>
          <w:noProof/>
          <w:sz w:val="26"/>
          <w:szCs w:val="26"/>
          <w:lang w:val="ro-RO"/>
        </w:rPr>
      </w:pPr>
      <w:r>
        <w:rPr>
          <w:iCs/>
          <w:noProof/>
          <w:sz w:val="26"/>
          <w:szCs w:val="26"/>
          <w:lang w:val="ro-RO"/>
        </w:rPr>
        <w:t>ÎNTOCMIT</w:t>
      </w:r>
    </w:p>
    <w:p w:rsidR="00C940B3" w:rsidRPr="007A40E1" w:rsidRDefault="00C940B3" w:rsidP="00CE5342">
      <w:pPr>
        <w:spacing w:line="288" w:lineRule="auto"/>
        <w:jc w:val="center"/>
        <w:rPr>
          <w:b/>
          <w:iCs/>
          <w:noProof/>
          <w:sz w:val="26"/>
          <w:szCs w:val="26"/>
          <w:lang w:val="ro-RO"/>
        </w:rPr>
      </w:pPr>
      <w:r w:rsidRPr="007A40E1">
        <w:rPr>
          <w:b/>
          <w:iCs/>
          <w:noProof/>
          <w:sz w:val="26"/>
          <w:szCs w:val="26"/>
          <w:lang w:val="ro-RO"/>
        </w:rPr>
        <w:t>SECRETARIATUL TEHNIC PERMANENT AL COMITETULUI JUDEȚEAN PENTRU SITUAȚII DE URGENȚĂ CONSTANȚA</w:t>
      </w:r>
    </w:p>
    <w:p w:rsidR="005D7ECE" w:rsidRPr="007A40E1" w:rsidRDefault="005D7ECE" w:rsidP="00BF2453">
      <w:pPr>
        <w:spacing w:line="288" w:lineRule="auto"/>
        <w:jc w:val="center"/>
        <w:rPr>
          <w:b/>
          <w:iCs/>
          <w:noProof/>
          <w:sz w:val="26"/>
          <w:szCs w:val="26"/>
          <w:lang w:val="ro-RO"/>
        </w:rPr>
      </w:pPr>
    </w:p>
    <w:p w:rsidR="005D7ECE" w:rsidRPr="007A40E1" w:rsidRDefault="005D7ECE" w:rsidP="00BF2453">
      <w:pPr>
        <w:spacing w:line="288" w:lineRule="auto"/>
        <w:jc w:val="center"/>
        <w:rPr>
          <w:b/>
          <w:iCs/>
          <w:noProof/>
          <w:sz w:val="26"/>
          <w:szCs w:val="26"/>
          <w:lang w:val="ro-RO"/>
        </w:rPr>
      </w:pPr>
    </w:p>
    <w:p w:rsidR="00740774" w:rsidRPr="007A40E1" w:rsidRDefault="00740774" w:rsidP="00BF2453">
      <w:pPr>
        <w:spacing w:line="288" w:lineRule="auto"/>
        <w:jc w:val="center"/>
        <w:rPr>
          <w:b/>
          <w:iCs/>
          <w:noProof/>
          <w:sz w:val="26"/>
          <w:szCs w:val="26"/>
          <w:lang w:val="ro-RO"/>
        </w:rPr>
      </w:pPr>
      <w:r w:rsidRPr="007A40E1">
        <w:rPr>
          <w:b/>
          <w:iCs/>
          <w:noProof/>
          <w:sz w:val="26"/>
          <w:szCs w:val="26"/>
          <w:lang w:val="ro-RO"/>
        </w:rPr>
        <w:t xml:space="preserve">   Plt. Maj.</w:t>
      </w:r>
    </w:p>
    <w:p w:rsidR="00740774" w:rsidRPr="007A40E1" w:rsidRDefault="00740774" w:rsidP="00BF2453">
      <w:pPr>
        <w:spacing w:line="288" w:lineRule="auto"/>
        <w:jc w:val="center"/>
        <w:rPr>
          <w:b/>
          <w:i/>
          <w:iCs/>
          <w:noProof/>
          <w:sz w:val="26"/>
          <w:szCs w:val="26"/>
          <w:lang w:val="ro-RO"/>
        </w:rPr>
      </w:pPr>
      <w:r w:rsidRPr="007A40E1">
        <w:rPr>
          <w:b/>
          <w:iCs/>
          <w:noProof/>
          <w:sz w:val="26"/>
          <w:szCs w:val="26"/>
          <w:lang w:val="ro-RO"/>
        </w:rPr>
        <w:t xml:space="preserve">                                              </w:t>
      </w:r>
      <w:r w:rsidR="007A40E1" w:rsidRPr="007A40E1">
        <w:rPr>
          <w:b/>
          <w:i/>
          <w:iCs/>
          <w:noProof/>
          <w:sz w:val="26"/>
          <w:szCs w:val="26"/>
          <w:lang w:val="ro-RO"/>
        </w:rPr>
        <w:t xml:space="preserve">Petruța </w:t>
      </w:r>
      <w:r w:rsidRPr="007A40E1">
        <w:rPr>
          <w:b/>
          <w:i/>
          <w:iCs/>
          <w:noProof/>
          <w:sz w:val="26"/>
          <w:szCs w:val="26"/>
          <w:lang w:val="ro-RO"/>
        </w:rPr>
        <w:t xml:space="preserve">VASILE </w:t>
      </w:r>
    </w:p>
    <w:sectPr w:rsidR="00740774" w:rsidRPr="007A40E1" w:rsidSect="009F2603">
      <w:headerReference w:type="default" r:id="rId22"/>
      <w:footerReference w:type="default" r:id="rId23"/>
      <w:headerReference w:type="first" r:id="rId24"/>
      <w:footerReference w:type="first" r:id="rId25"/>
      <w:pgSz w:w="11906" w:h="16838" w:code="9"/>
      <w:pgMar w:top="516" w:right="624" w:bottom="567" w:left="709" w:header="335" w:footer="22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B16" w:rsidRDefault="00594B16">
      <w:r>
        <w:separator/>
      </w:r>
    </w:p>
  </w:endnote>
  <w:endnote w:type="continuationSeparator" w:id="0">
    <w:p w:rsidR="00594B16" w:rsidRDefault="0059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BoldItalic">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Times New Roman">
    <w:altName w:val="Times New Roman"/>
    <w:charset w:val="00"/>
    <w:family w:val="roman"/>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4E" w:rsidRDefault="0021274E" w:rsidP="006957FB">
    <w:pPr>
      <w:pStyle w:val="Footer"/>
      <w:jc w:val="center"/>
    </w:pPr>
    <w:r>
      <w:t xml:space="preserve">Pag. </w:t>
    </w:r>
    <w:r>
      <w:rPr>
        <w:b/>
        <w:bCs/>
        <w:sz w:val="24"/>
        <w:szCs w:val="24"/>
      </w:rPr>
      <w:fldChar w:fldCharType="begin"/>
    </w:r>
    <w:r>
      <w:rPr>
        <w:b/>
        <w:bCs/>
      </w:rPr>
      <w:instrText xml:space="preserve"> PAGE </w:instrText>
    </w:r>
    <w:r>
      <w:rPr>
        <w:b/>
        <w:bCs/>
        <w:sz w:val="24"/>
        <w:szCs w:val="24"/>
      </w:rPr>
      <w:fldChar w:fldCharType="separate"/>
    </w:r>
    <w:r w:rsidR="009F3616">
      <w:rPr>
        <w:b/>
        <w:bCs/>
        <w:noProof/>
      </w:rPr>
      <w:t>3</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9F3616">
      <w:rPr>
        <w:b/>
        <w:bCs/>
        <w:noProof/>
      </w:rPr>
      <w:t>3</w:t>
    </w:r>
    <w:r>
      <w:rPr>
        <w:b/>
        <w:bCs/>
        <w:sz w:val="24"/>
        <w:szCs w:val="24"/>
      </w:rPr>
      <w:fldChar w:fldCharType="end"/>
    </w:r>
  </w:p>
  <w:p w:rsidR="0021274E" w:rsidRPr="00EB4CE7" w:rsidRDefault="0021274E" w:rsidP="00EB4CE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4E" w:rsidRDefault="0021274E" w:rsidP="00E9549E">
    <w:pPr>
      <w:jc w:val="center"/>
    </w:pPr>
  </w:p>
  <w:p w:rsidR="0021274E" w:rsidRPr="00401685" w:rsidRDefault="0021274E" w:rsidP="00E9549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B16" w:rsidRDefault="00594B16">
      <w:r>
        <w:separator/>
      </w:r>
    </w:p>
  </w:footnote>
  <w:footnote w:type="continuationSeparator" w:id="0">
    <w:p w:rsidR="00594B16" w:rsidRDefault="00594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4E" w:rsidRPr="00124778" w:rsidRDefault="0021274E" w:rsidP="00124778">
    <w:pPr>
      <w:pStyle w:val="Header"/>
      <w:jc w:val="right"/>
      <w:rPr>
        <w:i/>
        <w:lang w:val="ro-RO"/>
      </w:rPr>
    </w:pPr>
    <w:r w:rsidRPr="00124778">
      <w:rPr>
        <w:i/>
      </w:rPr>
      <w:t>P</w:t>
    </w:r>
    <w:r>
      <w:rPr>
        <w:i/>
      </w:rPr>
      <w:t>lanul de A</w:t>
    </w:r>
    <w:r w:rsidRPr="00124778">
      <w:rPr>
        <w:i/>
      </w:rPr>
      <w:t>naliz</w:t>
    </w:r>
    <w:r>
      <w:rPr>
        <w:i/>
        <w:lang w:val="ro-RO"/>
      </w:rPr>
      <w:t>ă şi Acoperire a Riscurilor al j</w:t>
    </w:r>
    <w:r w:rsidRPr="00124778">
      <w:rPr>
        <w:i/>
        <w:lang w:val="ro-RO"/>
      </w:rPr>
      <w:t>udeţului Constanţa</w:t>
    </w:r>
    <w:r>
      <w:rPr>
        <w:i/>
        <w:lang w:val="ro-RO"/>
      </w:rPr>
      <w:t xml:space="preserve"> </w:t>
    </w:r>
    <w:r>
      <w:rPr>
        <w:i/>
      </w:rPr>
      <w:t>– ediţia</w:t>
    </w:r>
    <w:r>
      <w:rPr>
        <w:i/>
        <w:lang w:val="ro-RO"/>
      </w:rPr>
      <w:t xml:space="preserve"> </w:t>
    </w:r>
    <w:r w:rsidR="00D54050">
      <w:rPr>
        <w:i/>
        <w:lang w:val="ro-RO"/>
      </w:rPr>
      <w:t>2022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4E" w:rsidRDefault="00014296" w:rsidP="00DE369A">
    <w:pPr>
      <w:pStyle w:val="Header"/>
      <w:tabs>
        <w:tab w:val="clear" w:pos="4536"/>
        <w:tab w:val="clear" w:pos="9072"/>
        <w:tab w:val="left" w:pos="1080"/>
        <w:tab w:val="left" w:pos="7650"/>
        <w:tab w:val="left" w:pos="9180"/>
        <w:tab w:val="left" w:pos="9540"/>
        <w:tab w:val="left" w:pos="9790"/>
      </w:tabs>
      <w:ind w:left="720"/>
      <w:rPr>
        <w:lang w:val="ro-RO"/>
      </w:rPr>
    </w:pPr>
    <w:r>
      <w:rPr>
        <w:noProof/>
        <w:lang w:eastAsia="en-US"/>
      </w:rPr>
    </w:r>
    <w:r>
      <w:rPr>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width:84.95pt;height:82.1pt;mso-position-horizontal-relative:char;mso-position-vertical-relative:line">
          <v:imagedata r:id="rId1" o:title=""/>
          <w10:anchorlock/>
        </v:shape>
      </w:pict>
    </w:r>
    <w:r w:rsidR="00DE369A">
      <w:rPr>
        <w:lang w:val="ro-RO"/>
      </w:rPr>
      <w:t xml:space="preserve">      </w:t>
    </w:r>
    <w:r>
      <w:rPr>
        <w:lang w:val="ro-RO"/>
      </w:rPr>
      <w:tab/>
    </w:r>
    <w:r w:rsidR="00120C1D">
      <w:rPr>
        <w:lang w:val="ro-RO"/>
      </w:rPr>
      <w:pict>
        <v:shape id="_x0000_i1032" type="#_x0000_t75" style="width:78pt;height:89.25pt">
          <v:imagedata r:id="rId2" o:title="Actual_Constanța_county_CoA"/>
        </v:shape>
      </w:pict>
    </w:r>
    <w:r w:rsidR="00DE369A">
      <w:rPr>
        <w:lang w:val="ro-RO"/>
      </w:rPr>
      <w:tab/>
    </w:r>
    <w:r w:rsidR="00DE369A">
      <w:rPr>
        <w:lang w:val="ro-RO"/>
      </w:rPr>
      <w:tab/>
    </w:r>
  </w:p>
  <w:p w:rsidR="0021274E" w:rsidRDefault="0021274E">
    <w:pPr>
      <w:pStyle w:val="Header"/>
      <w:rPr>
        <w:lang w:val="ro-RO"/>
      </w:rPr>
    </w:pPr>
  </w:p>
  <w:p w:rsidR="0021274E" w:rsidRDefault="0021274E">
    <w:pPr>
      <w:pStyle w:val="Header"/>
      <w:rPr>
        <w:lang w:val="ro-RO"/>
      </w:rPr>
    </w:pPr>
  </w:p>
  <w:p w:rsidR="00DE369A" w:rsidRPr="00924DDE" w:rsidRDefault="00DE369A" w:rsidP="00DE369A">
    <w:pPr>
      <w:tabs>
        <w:tab w:val="center" w:pos="2109"/>
      </w:tabs>
      <w:ind w:left="-270"/>
      <w:rPr>
        <w:b/>
        <w:bCs/>
        <w:sz w:val="32"/>
        <w:szCs w:val="32"/>
      </w:rPr>
    </w:pPr>
    <w:r w:rsidRPr="00924DDE">
      <w:rPr>
        <w:b/>
        <w:i/>
        <w:sz w:val="32"/>
        <w:szCs w:val="32"/>
        <w:lang w:val="pt-BR"/>
      </w:rPr>
      <w:t xml:space="preserve">COMITETUL JUDEŢEAN PENTRU SITUAŢII DE URGENŢĂ  </w:t>
    </w:r>
    <w:r>
      <w:rPr>
        <w:b/>
        <w:i/>
        <w:sz w:val="32"/>
        <w:szCs w:val="32"/>
        <w:lang w:val="pt-BR"/>
      </w:rPr>
      <w:t>CONSTANȚA</w:t>
    </w:r>
  </w:p>
  <w:p w:rsidR="00DE369A" w:rsidRPr="00924DDE" w:rsidRDefault="00DE369A" w:rsidP="00DE369A">
    <w:pPr>
      <w:jc w:val="center"/>
      <w:rPr>
        <w:b/>
        <w:sz w:val="28"/>
        <w:szCs w:val="28"/>
        <w:lang w:val="pt-BR"/>
      </w:rPr>
    </w:pPr>
    <w:r w:rsidRPr="00924DDE">
      <w:rPr>
        <w:b/>
        <w:sz w:val="28"/>
        <w:szCs w:val="28"/>
        <w:lang w:val="pt-BR"/>
      </w:rPr>
      <w:t>SECRETARIATUL TEHNIC PERMANENT</w:t>
    </w:r>
  </w:p>
  <w:p w:rsidR="00DE369A" w:rsidRPr="00DE369A" w:rsidRDefault="00DE369A" w:rsidP="00DE369A">
    <w:pPr>
      <w:jc w:val="center"/>
      <w:rPr>
        <w:b/>
      </w:rPr>
    </w:pPr>
    <w:r w:rsidRPr="00924DDE">
      <w:rPr>
        <w:i/>
        <w:lang w:eastAsia="en-US"/>
      </w:rPr>
      <w:pict>
        <v:line id="_x0000_s2055" style="position:absolute;left:0;text-align:left;flip:y;z-index:251657216" from="-7.55pt,4.95pt" to="545.2pt,4.95pt" strokecolor="#039" strokeweight="2.5pt">
          <v:stroke linestyle="thinThick"/>
        </v:line>
      </w:pict>
    </w:r>
  </w:p>
  <w:p w:rsidR="0021274E" w:rsidRDefault="0021274E">
    <w:pPr>
      <w:pStyle w:val="Header"/>
      <w:rPr>
        <w:lang w:val="ro-RO"/>
      </w:rPr>
    </w:pPr>
  </w:p>
  <w:p w:rsidR="0021274E" w:rsidRPr="00EB4CE7" w:rsidRDefault="0021274E">
    <w:pPr>
      <w:pStyle w:val="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412"/>
      </v:shape>
    </w:pict>
  </w:numPicBullet>
  <w:abstractNum w:abstractNumId="0" w15:restartNumberingAfterBreak="0">
    <w:nsid w:val="FFFFFFFE"/>
    <w:multiLevelType w:val="singleLevel"/>
    <w:tmpl w:val="0409000D"/>
    <w:lvl w:ilvl="0">
      <w:start w:val="1"/>
      <w:numFmt w:val="bullet"/>
      <w:lvlText w:val=""/>
      <w:lvlJc w:val="left"/>
      <w:pPr>
        <w:ind w:left="360" w:hanging="360"/>
      </w:pPr>
      <w:rPr>
        <w:rFonts w:ascii="Wingdings" w:hAnsi="Wingdings" w:hint="default"/>
      </w:rPr>
    </w:lvl>
  </w:abstractNum>
  <w:abstractNum w:abstractNumId="1" w15:restartNumberingAfterBreak="0">
    <w:nsid w:val="01106AE3"/>
    <w:multiLevelType w:val="singleLevel"/>
    <w:tmpl w:val="8320DAC4"/>
    <w:lvl w:ilvl="0">
      <w:start w:val="1"/>
      <w:numFmt w:val="bullet"/>
      <w:lvlText w:val=""/>
      <w:lvlJc w:val="left"/>
      <w:pPr>
        <w:tabs>
          <w:tab w:val="num" w:pos="360"/>
        </w:tabs>
        <w:ind w:left="0" w:firstLine="0"/>
      </w:pPr>
      <w:rPr>
        <w:rFonts w:ascii="Symbol" w:hAnsi="Symbol" w:hint="default"/>
      </w:rPr>
    </w:lvl>
  </w:abstractNum>
  <w:abstractNum w:abstractNumId="2" w15:restartNumberingAfterBreak="0">
    <w:nsid w:val="012049CE"/>
    <w:multiLevelType w:val="hybridMultilevel"/>
    <w:tmpl w:val="57CA634A"/>
    <w:lvl w:ilvl="0" w:tplc="90E048C6">
      <w:numFmt w:val="bullet"/>
      <w:lvlText w:val="-"/>
      <w:lvlJc w:val="left"/>
      <w:pPr>
        <w:ind w:left="1440" w:hanging="360"/>
      </w:pPr>
      <w:rPr>
        <w:rFonts w:ascii="Arial Unicode MS" w:eastAsia="Times New Roman" w:hAnsi="Arial Unicode MS" w:hint="default"/>
        <w:b w:val="0"/>
        <w:bCs w:val="0"/>
        <w:i w:val="0"/>
        <w:iCs w:val="0"/>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19D2165"/>
    <w:multiLevelType w:val="hybridMultilevel"/>
    <w:tmpl w:val="BE02DA7C"/>
    <w:lvl w:ilvl="0" w:tplc="E7C053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644F3"/>
    <w:multiLevelType w:val="hybridMultilevel"/>
    <w:tmpl w:val="B246C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3532F6F"/>
    <w:multiLevelType w:val="hybridMultilevel"/>
    <w:tmpl w:val="9C226DBC"/>
    <w:lvl w:ilvl="0" w:tplc="04090015">
      <w:start w:val="1"/>
      <w:numFmt w:val="upperLetter"/>
      <w:lvlText w:val="%1."/>
      <w:lvlJc w:val="left"/>
      <w:pPr>
        <w:ind w:left="1290" w:hanging="360"/>
      </w:pPr>
    </w:lvl>
    <w:lvl w:ilvl="1" w:tplc="29ECB49E">
      <w:start w:val="1"/>
      <w:numFmt w:val="lowerLetter"/>
      <w:lvlText w:val="%2)"/>
      <w:lvlJc w:val="left"/>
      <w:pPr>
        <w:ind w:left="2640" w:hanging="990"/>
      </w:pPr>
      <w:rPr>
        <w:rFonts w:hint="default"/>
      </w:r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6" w15:restartNumberingAfterBreak="0">
    <w:nsid w:val="035A48DF"/>
    <w:multiLevelType w:val="multilevel"/>
    <w:tmpl w:val="A8AAF5F2"/>
    <w:lvl w:ilvl="0">
      <w:start w:val="1"/>
      <w:numFmt w:val="bullet"/>
      <w:lvlText w:val="-"/>
      <w:lvlJc w:val="left"/>
      <w:pPr>
        <w:tabs>
          <w:tab w:val="num" w:pos="1044"/>
        </w:tabs>
        <w:ind w:left="1044" w:hanging="360"/>
      </w:pPr>
      <w:rPr>
        <w:rFonts w:ascii="Times New Roman" w:eastAsia="Times New Roman" w:hAnsi="Times New Roman" w:cs="Times New Roman" w:hint="default"/>
      </w:rPr>
    </w:lvl>
    <w:lvl w:ilvl="1">
      <w:numFmt w:val="bullet"/>
      <w:lvlText w:val="-"/>
      <w:lvlJc w:val="left"/>
      <w:pPr>
        <w:tabs>
          <w:tab w:val="num" w:pos="1785"/>
        </w:tabs>
        <w:ind w:left="1785" w:hanging="360"/>
      </w:pPr>
      <w:rPr>
        <w:rFonts w:ascii="Times New Roman" w:eastAsia="Times New Roman" w:hAnsi="Times New Roman" w:cs="Times New Roman"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Arial Narro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Arial Narro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03922E58"/>
    <w:multiLevelType w:val="hybridMultilevel"/>
    <w:tmpl w:val="D57A449A"/>
    <w:lvl w:ilvl="0" w:tplc="92C285F4">
      <w:start w:val="1"/>
      <w:numFmt w:val="lowerLetter"/>
      <w:lvlText w:val="%1)"/>
      <w:lvlJc w:val="left"/>
      <w:pPr>
        <w:ind w:left="1429" w:hanging="360"/>
      </w:pPr>
      <w:rPr>
        <w:rFonts w:hint="default"/>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0412565D"/>
    <w:multiLevelType w:val="hybridMultilevel"/>
    <w:tmpl w:val="E722A0CE"/>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43877ED"/>
    <w:multiLevelType w:val="hybridMultilevel"/>
    <w:tmpl w:val="27E277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D46C24"/>
    <w:multiLevelType w:val="hybridMultilevel"/>
    <w:tmpl w:val="EB1AEA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9163CAF"/>
    <w:multiLevelType w:val="hybridMultilevel"/>
    <w:tmpl w:val="A8D6CD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5C6220"/>
    <w:multiLevelType w:val="hybridMultilevel"/>
    <w:tmpl w:val="77C6734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0D2B4ACD"/>
    <w:multiLevelType w:val="multilevel"/>
    <w:tmpl w:val="7F0A387A"/>
    <w:lvl w:ilvl="0">
      <w:start w:val="1"/>
      <w:numFmt w:val="lowerLetter"/>
      <w:lvlText w:val="%1)"/>
      <w:lvlJc w:val="left"/>
      <w:pPr>
        <w:tabs>
          <w:tab w:val="num" w:pos="1065"/>
        </w:tabs>
        <w:ind w:left="1065" w:hanging="360"/>
      </w:pPr>
      <w:rPr>
        <w:rFonts w:hint="default"/>
      </w:rPr>
    </w:lvl>
    <w:lvl w:ilvl="1">
      <w:start w:val="1"/>
      <w:numFmt w:val="upperLetter"/>
      <w:lvlText w:val="%2."/>
      <w:lvlJc w:val="left"/>
      <w:pPr>
        <w:ind w:left="1785" w:hanging="360"/>
      </w:pPr>
      <w:rPr>
        <w:rFonts w:hint="default"/>
      </w:rPr>
    </w:lvl>
    <w:lvl w:ilvl="2" w:tentative="1">
      <w:start w:val="1"/>
      <w:numFmt w:val="lowerRoman"/>
      <w:lvlText w:val="%3."/>
      <w:lvlJc w:val="right"/>
      <w:pPr>
        <w:tabs>
          <w:tab w:val="num" w:pos="2505"/>
        </w:tabs>
        <w:ind w:left="2505" w:hanging="180"/>
      </w:pPr>
    </w:lvl>
    <w:lvl w:ilvl="3" w:tentative="1">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14" w15:restartNumberingAfterBreak="0">
    <w:nsid w:val="0E0E5A4B"/>
    <w:multiLevelType w:val="hybridMultilevel"/>
    <w:tmpl w:val="6CD0DA02"/>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E7A21B8"/>
    <w:multiLevelType w:val="hybridMultilevel"/>
    <w:tmpl w:val="AC8048AC"/>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E811023"/>
    <w:multiLevelType w:val="hybridMultilevel"/>
    <w:tmpl w:val="A9DCE8A4"/>
    <w:lvl w:ilvl="0" w:tplc="0418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185118"/>
    <w:multiLevelType w:val="singleLevel"/>
    <w:tmpl w:val="A1C6B08E"/>
    <w:lvl w:ilvl="0">
      <w:start w:val="1"/>
      <w:numFmt w:val="bullet"/>
      <w:lvlText w:val=""/>
      <w:lvlJc w:val="left"/>
      <w:pPr>
        <w:tabs>
          <w:tab w:val="num" w:pos="360"/>
        </w:tabs>
        <w:ind w:left="0" w:firstLine="0"/>
      </w:pPr>
      <w:rPr>
        <w:rFonts w:ascii="Symbol" w:hAnsi="Symbol" w:hint="default"/>
        <w:color w:val="auto"/>
      </w:rPr>
    </w:lvl>
  </w:abstractNum>
  <w:abstractNum w:abstractNumId="18" w15:restartNumberingAfterBreak="0">
    <w:nsid w:val="0F705C41"/>
    <w:multiLevelType w:val="hybridMultilevel"/>
    <w:tmpl w:val="078E28C0"/>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1151756"/>
    <w:multiLevelType w:val="hybridMultilevel"/>
    <w:tmpl w:val="E04A0F9A"/>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2AC0093"/>
    <w:multiLevelType w:val="hybridMultilevel"/>
    <w:tmpl w:val="5D562D54"/>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042D34"/>
    <w:multiLevelType w:val="hybridMultilevel"/>
    <w:tmpl w:val="F386DE60"/>
    <w:lvl w:ilvl="0" w:tplc="D1FC3E30">
      <w:start w:val="15"/>
      <w:numFmt w:val="bullet"/>
      <w:lvlText w:val="-"/>
      <w:lvlJc w:val="left"/>
      <w:pPr>
        <w:tabs>
          <w:tab w:val="num" w:pos="1080"/>
        </w:tabs>
        <w:ind w:left="1080" w:hanging="360"/>
      </w:pPr>
      <w:rPr>
        <w:rFonts w:ascii="Times New Roman" w:eastAsia="Times New Roman" w:hAnsi="Times New Roman" w:cs="Times New Roman" w:hint="default"/>
        <w:color w:val="000000"/>
      </w:rPr>
    </w:lvl>
    <w:lvl w:ilvl="1" w:tplc="CAC20F1E">
      <w:start w:val="1"/>
      <w:numFmt w:val="bullet"/>
      <w:lvlText w:val="o"/>
      <w:lvlJc w:val="left"/>
      <w:pPr>
        <w:tabs>
          <w:tab w:val="num" w:pos="1800"/>
        </w:tabs>
        <w:ind w:left="1800" w:hanging="360"/>
      </w:pPr>
      <w:rPr>
        <w:rFonts w:ascii="Courier New" w:hAnsi="Courier New" w:cs="Courier New" w:hint="default"/>
        <w:color w:val="000000"/>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14B63990"/>
    <w:multiLevelType w:val="hybridMultilevel"/>
    <w:tmpl w:val="095C69E8"/>
    <w:lvl w:ilvl="0" w:tplc="90E048C6">
      <w:numFmt w:val="bullet"/>
      <w:lvlText w:val="-"/>
      <w:lvlJc w:val="left"/>
      <w:pPr>
        <w:ind w:left="1440" w:hanging="360"/>
      </w:pPr>
      <w:rPr>
        <w:rFonts w:ascii="Arial Unicode MS" w:eastAsia="Times New Roman" w:hAnsi="Arial Unicode MS" w:hint="default"/>
        <w:b w:val="0"/>
        <w:bCs w:val="0"/>
        <w:i w:val="0"/>
        <w:iCs w:val="0"/>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15F05CA0"/>
    <w:multiLevelType w:val="hybridMultilevel"/>
    <w:tmpl w:val="60AACED4"/>
    <w:lvl w:ilvl="0" w:tplc="E7C053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DE7BE5"/>
    <w:multiLevelType w:val="hybridMultilevel"/>
    <w:tmpl w:val="8E20EA00"/>
    <w:lvl w:ilvl="0" w:tplc="90E048C6">
      <w:numFmt w:val="bullet"/>
      <w:lvlText w:val="-"/>
      <w:lvlJc w:val="left"/>
      <w:pPr>
        <w:ind w:left="720" w:hanging="360"/>
      </w:pPr>
      <w:rPr>
        <w:rFonts w:ascii="Arial Unicode MS" w:eastAsia="Times New Roman" w:hAnsi="Arial Unicode MS" w:hint="default"/>
        <w:b w:val="0"/>
        <w:bCs w:val="0"/>
        <w:i w:val="0"/>
        <w:i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E46639"/>
    <w:multiLevelType w:val="hybridMultilevel"/>
    <w:tmpl w:val="BAEEF56C"/>
    <w:lvl w:ilvl="0" w:tplc="90E048C6">
      <w:numFmt w:val="bullet"/>
      <w:lvlText w:val="-"/>
      <w:lvlJc w:val="left"/>
      <w:pPr>
        <w:ind w:left="1065" w:hanging="360"/>
      </w:pPr>
      <w:rPr>
        <w:rFonts w:ascii="Arial Unicode MS" w:eastAsia="Times New Roman" w:hAnsi="Arial Unicode MS" w:hint="default"/>
        <w:b w:val="0"/>
        <w:bCs w:val="0"/>
        <w:i w:val="0"/>
        <w:iCs w:val="0"/>
        <w:color w:val="auto"/>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6" w15:restartNumberingAfterBreak="0">
    <w:nsid w:val="175F52E3"/>
    <w:multiLevelType w:val="hybridMultilevel"/>
    <w:tmpl w:val="026AD442"/>
    <w:lvl w:ilvl="0" w:tplc="D0667710">
      <w:numFmt w:val="bullet"/>
      <w:lvlText w:val="-"/>
      <w:lvlJc w:val="left"/>
      <w:pPr>
        <w:tabs>
          <w:tab w:val="num" w:pos="3900"/>
        </w:tabs>
        <w:ind w:left="3900" w:hanging="360"/>
      </w:pPr>
      <w:rPr>
        <w:rFonts w:ascii="Times New Roman" w:eastAsia="Times New Roman" w:hAnsi="Times New Roman" w:cs="Times New Roman" w:hint="default"/>
      </w:rPr>
    </w:lvl>
    <w:lvl w:ilvl="1" w:tplc="04090003" w:tentative="1">
      <w:start w:val="1"/>
      <w:numFmt w:val="bullet"/>
      <w:lvlText w:val="o"/>
      <w:lvlJc w:val="left"/>
      <w:pPr>
        <w:tabs>
          <w:tab w:val="num" w:pos="4620"/>
        </w:tabs>
        <w:ind w:left="4620" w:hanging="360"/>
      </w:pPr>
      <w:rPr>
        <w:rFonts w:ascii="Courier New" w:hAnsi="Courier New" w:cs="Courier New" w:hint="default"/>
      </w:rPr>
    </w:lvl>
    <w:lvl w:ilvl="2" w:tplc="04090005" w:tentative="1">
      <w:start w:val="1"/>
      <w:numFmt w:val="bullet"/>
      <w:lvlText w:val=""/>
      <w:lvlJc w:val="left"/>
      <w:pPr>
        <w:tabs>
          <w:tab w:val="num" w:pos="5340"/>
        </w:tabs>
        <w:ind w:left="5340" w:hanging="360"/>
      </w:pPr>
      <w:rPr>
        <w:rFonts w:ascii="Wingdings" w:hAnsi="Wingdings" w:hint="default"/>
      </w:rPr>
    </w:lvl>
    <w:lvl w:ilvl="3" w:tplc="04090001" w:tentative="1">
      <w:start w:val="1"/>
      <w:numFmt w:val="bullet"/>
      <w:lvlText w:val=""/>
      <w:lvlJc w:val="left"/>
      <w:pPr>
        <w:tabs>
          <w:tab w:val="num" w:pos="6060"/>
        </w:tabs>
        <w:ind w:left="6060" w:hanging="360"/>
      </w:pPr>
      <w:rPr>
        <w:rFonts w:ascii="Symbol" w:hAnsi="Symbol" w:hint="default"/>
      </w:rPr>
    </w:lvl>
    <w:lvl w:ilvl="4" w:tplc="04090003" w:tentative="1">
      <w:start w:val="1"/>
      <w:numFmt w:val="bullet"/>
      <w:lvlText w:val="o"/>
      <w:lvlJc w:val="left"/>
      <w:pPr>
        <w:tabs>
          <w:tab w:val="num" w:pos="6780"/>
        </w:tabs>
        <w:ind w:left="6780" w:hanging="360"/>
      </w:pPr>
      <w:rPr>
        <w:rFonts w:ascii="Courier New" w:hAnsi="Courier New" w:cs="Courier New" w:hint="default"/>
      </w:rPr>
    </w:lvl>
    <w:lvl w:ilvl="5" w:tplc="04090005" w:tentative="1">
      <w:start w:val="1"/>
      <w:numFmt w:val="bullet"/>
      <w:lvlText w:val=""/>
      <w:lvlJc w:val="left"/>
      <w:pPr>
        <w:tabs>
          <w:tab w:val="num" w:pos="7500"/>
        </w:tabs>
        <w:ind w:left="7500" w:hanging="360"/>
      </w:pPr>
      <w:rPr>
        <w:rFonts w:ascii="Wingdings" w:hAnsi="Wingdings" w:hint="default"/>
      </w:rPr>
    </w:lvl>
    <w:lvl w:ilvl="6" w:tplc="04090001" w:tentative="1">
      <w:start w:val="1"/>
      <w:numFmt w:val="bullet"/>
      <w:lvlText w:val=""/>
      <w:lvlJc w:val="left"/>
      <w:pPr>
        <w:tabs>
          <w:tab w:val="num" w:pos="8220"/>
        </w:tabs>
        <w:ind w:left="8220" w:hanging="360"/>
      </w:pPr>
      <w:rPr>
        <w:rFonts w:ascii="Symbol" w:hAnsi="Symbol" w:hint="default"/>
      </w:rPr>
    </w:lvl>
    <w:lvl w:ilvl="7" w:tplc="04090003" w:tentative="1">
      <w:start w:val="1"/>
      <w:numFmt w:val="bullet"/>
      <w:lvlText w:val="o"/>
      <w:lvlJc w:val="left"/>
      <w:pPr>
        <w:tabs>
          <w:tab w:val="num" w:pos="8940"/>
        </w:tabs>
        <w:ind w:left="8940" w:hanging="360"/>
      </w:pPr>
      <w:rPr>
        <w:rFonts w:ascii="Courier New" w:hAnsi="Courier New" w:cs="Courier New" w:hint="default"/>
      </w:rPr>
    </w:lvl>
    <w:lvl w:ilvl="8" w:tplc="04090005" w:tentative="1">
      <w:start w:val="1"/>
      <w:numFmt w:val="bullet"/>
      <w:lvlText w:val=""/>
      <w:lvlJc w:val="left"/>
      <w:pPr>
        <w:tabs>
          <w:tab w:val="num" w:pos="9660"/>
        </w:tabs>
        <w:ind w:left="9660" w:hanging="360"/>
      </w:pPr>
      <w:rPr>
        <w:rFonts w:ascii="Wingdings" w:hAnsi="Wingdings" w:hint="default"/>
      </w:rPr>
    </w:lvl>
  </w:abstractNum>
  <w:abstractNum w:abstractNumId="27" w15:restartNumberingAfterBreak="0">
    <w:nsid w:val="17BE18FC"/>
    <w:multiLevelType w:val="hybridMultilevel"/>
    <w:tmpl w:val="5FE2F888"/>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19742BF1"/>
    <w:multiLevelType w:val="hybridMultilevel"/>
    <w:tmpl w:val="E8EE8D90"/>
    <w:lvl w:ilvl="0" w:tplc="E7C053DA">
      <w:start w:val="1"/>
      <w:numFmt w:val="bullet"/>
      <w:lvlText w:val="-"/>
      <w:lvlJc w:val="left"/>
      <w:pPr>
        <w:tabs>
          <w:tab w:val="num" w:pos="2001"/>
        </w:tabs>
        <w:ind w:left="2001" w:hanging="360"/>
      </w:pPr>
      <w:rPr>
        <w:rFonts w:ascii="Times New Roman" w:eastAsia="Times New Roman" w:hAnsi="Times New Roman" w:cs="Times New Roman" w:hint="default"/>
      </w:rPr>
    </w:lvl>
    <w:lvl w:ilvl="1" w:tplc="08AAA1F6">
      <w:numFmt w:val="bullet"/>
      <w:lvlText w:val="-"/>
      <w:lvlJc w:val="left"/>
      <w:pPr>
        <w:tabs>
          <w:tab w:val="num" w:pos="3366"/>
        </w:tabs>
        <w:ind w:left="3366" w:hanging="1005"/>
      </w:pPr>
      <w:rPr>
        <w:rFonts w:ascii="Times New Roman" w:eastAsia="Times New Roman" w:hAnsi="Times New Roman" w:cs="Times New Roman" w:hint="default"/>
      </w:rPr>
    </w:lvl>
    <w:lvl w:ilvl="2" w:tplc="04180005">
      <w:start w:val="1"/>
      <w:numFmt w:val="bullet"/>
      <w:lvlText w:val=""/>
      <w:lvlJc w:val="left"/>
      <w:pPr>
        <w:tabs>
          <w:tab w:val="num" w:pos="3441"/>
        </w:tabs>
        <w:ind w:left="3441" w:hanging="360"/>
      </w:pPr>
      <w:rPr>
        <w:rFonts w:ascii="Wingdings" w:hAnsi="Wingdings" w:hint="default"/>
      </w:rPr>
    </w:lvl>
    <w:lvl w:ilvl="3" w:tplc="04180001">
      <w:start w:val="1"/>
      <w:numFmt w:val="bullet"/>
      <w:lvlText w:val=""/>
      <w:lvlJc w:val="left"/>
      <w:pPr>
        <w:tabs>
          <w:tab w:val="num" w:pos="4161"/>
        </w:tabs>
        <w:ind w:left="4161" w:hanging="360"/>
      </w:pPr>
      <w:rPr>
        <w:rFonts w:ascii="Symbol" w:hAnsi="Symbol" w:hint="default"/>
      </w:rPr>
    </w:lvl>
    <w:lvl w:ilvl="4" w:tplc="04180003">
      <w:start w:val="1"/>
      <w:numFmt w:val="bullet"/>
      <w:lvlText w:val="o"/>
      <w:lvlJc w:val="left"/>
      <w:pPr>
        <w:tabs>
          <w:tab w:val="num" w:pos="4881"/>
        </w:tabs>
        <w:ind w:left="4881" w:hanging="360"/>
      </w:pPr>
      <w:rPr>
        <w:rFonts w:ascii="Courier New" w:hAnsi="Courier New" w:hint="default"/>
      </w:rPr>
    </w:lvl>
    <w:lvl w:ilvl="5" w:tplc="04180005">
      <w:start w:val="1"/>
      <w:numFmt w:val="bullet"/>
      <w:lvlText w:val=""/>
      <w:lvlJc w:val="left"/>
      <w:pPr>
        <w:tabs>
          <w:tab w:val="num" w:pos="5601"/>
        </w:tabs>
        <w:ind w:left="5601" w:hanging="360"/>
      </w:pPr>
      <w:rPr>
        <w:rFonts w:ascii="Wingdings" w:hAnsi="Wingdings" w:hint="default"/>
      </w:rPr>
    </w:lvl>
    <w:lvl w:ilvl="6" w:tplc="04180001" w:tentative="1">
      <w:start w:val="1"/>
      <w:numFmt w:val="bullet"/>
      <w:lvlText w:val=""/>
      <w:lvlJc w:val="left"/>
      <w:pPr>
        <w:tabs>
          <w:tab w:val="num" w:pos="6321"/>
        </w:tabs>
        <w:ind w:left="6321" w:hanging="360"/>
      </w:pPr>
      <w:rPr>
        <w:rFonts w:ascii="Symbol" w:hAnsi="Symbol" w:hint="default"/>
      </w:rPr>
    </w:lvl>
    <w:lvl w:ilvl="7" w:tplc="04180003" w:tentative="1">
      <w:start w:val="1"/>
      <w:numFmt w:val="bullet"/>
      <w:lvlText w:val="o"/>
      <w:lvlJc w:val="left"/>
      <w:pPr>
        <w:tabs>
          <w:tab w:val="num" w:pos="7041"/>
        </w:tabs>
        <w:ind w:left="7041" w:hanging="360"/>
      </w:pPr>
      <w:rPr>
        <w:rFonts w:ascii="Courier New" w:hAnsi="Courier New" w:hint="default"/>
      </w:rPr>
    </w:lvl>
    <w:lvl w:ilvl="8" w:tplc="04180005" w:tentative="1">
      <w:start w:val="1"/>
      <w:numFmt w:val="bullet"/>
      <w:lvlText w:val=""/>
      <w:lvlJc w:val="left"/>
      <w:pPr>
        <w:tabs>
          <w:tab w:val="num" w:pos="7761"/>
        </w:tabs>
        <w:ind w:left="7761" w:hanging="360"/>
      </w:pPr>
      <w:rPr>
        <w:rFonts w:ascii="Wingdings" w:hAnsi="Wingdings" w:hint="default"/>
      </w:rPr>
    </w:lvl>
  </w:abstractNum>
  <w:abstractNum w:abstractNumId="29" w15:restartNumberingAfterBreak="0">
    <w:nsid w:val="1B181D81"/>
    <w:multiLevelType w:val="hybridMultilevel"/>
    <w:tmpl w:val="17C08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D5742A"/>
    <w:multiLevelType w:val="hybridMultilevel"/>
    <w:tmpl w:val="97727FC8"/>
    <w:lvl w:ilvl="0" w:tplc="2A18351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E66B0D"/>
    <w:multiLevelType w:val="hybridMultilevel"/>
    <w:tmpl w:val="49A0E5EE"/>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BF53BC9"/>
    <w:multiLevelType w:val="hybridMultilevel"/>
    <w:tmpl w:val="8A2C4F52"/>
    <w:lvl w:ilvl="0" w:tplc="84C02212">
      <w:start w:val="5"/>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040633"/>
    <w:multiLevelType w:val="hybridMultilevel"/>
    <w:tmpl w:val="E7AAE5C6"/>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C74443"/>
    <w:multiLevelType w:val="hybridMultilevel"/>
    <w:tmpl w:val="EEE6B3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1D6F5546"/>
    <w:multiLevelType w:val="hybridMultilevel"/>
    <w:tmpl w:val="54C0DD32"/>
    <w:lvl w:ilvl="0" w:tplc="04090017">
      <w:start w:val="1"/>
      <w:numFmt w:val="lowerLetter"/>
      <w:lvlText w:val="%1)"/>
      <w:lvlJc w:val="left"/>
      <w:pPr>
        <w:ind w:left="1429" w:hanging="360"/>
      </w:pPr>
      <w:rPr>
        <w:rFonts w:hint="default"/>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6" w15:restartNumberingAfterBreak="0">
    <w:nsid w:val="1F400E01"/>
    <w:multiLevelType w:val="hybridMultilevel"/>
    <w:tmpl w:val="3FE6B828"/>
    <w:lvl w:ilvl="0" w:tplc="0418000F">
      <w:start w:val="1"/>
      <w:numFmt w:val="decimal"/>
      <w:lvlText w:val="%1."/>
      <w:lvlJc w:val="left"/>
      <w:pPr>
        <w:ind w:left="1022" w:hanging="360"/>
      </w:pPr>
    </w:lvl>
    <w:lvl w:ilvl="1" w:tplc="04090019" w:tentative="1">
      <w:start w:val="1"/>
      <w:numFmt w:val="lowerLetter"/>
      <w:lvlText w:val="%2."/>
      <w:lvlJc w:val="left"/>
      <w:pPr>
        <w:ind w:left="1742" w:hanging="360"/>
      </w:pPr>
    </w:lvl>
    <w:lvl w:ilvl="2" w:tplc="0409001B" w:tentative="1">
      <w:start w:val="1"/>
      <w:numFmt w:val="lowerRoman"/>
      <w:lvlText w:val="%3."/>
      <w:lvlJc w:val="right"/>
      <w:pPr>
        <w:ind w:left="2462" w:hanging="180"/>
      </w:pPr>
    </w:lvl>
    <w:lvl w:ilvl="3" w:tplc="0409000F" w:tentative="1">
      <w:start w:val="1"/>
      <w:numFmt w:val="decimal"/>
      <w:lvlText w:val="%4."/>
      <w:lvlJc w:val="left"/>
      <w:pPr>
        <w:ind w:left="3182" w:hanging="360"/>
      </w:pPr>
    </w:lvl>
    <w:lvl w:ilvl="4" w:tplc="04090019" w:tentative="1">
      <w:start w:val="1"/>
      <w:numFmt w:val="lowerLetter"/>
      <w:lvlText w:val="%5."/>
      <w:lvlJc w:val="left"/>
      <w:pPr>
        <w:ind w:left="3902" w:hanging="360"/>
      </w:pPr>
    </w:lvl>
    <w:lvl w:ilvl="5" w:tplc="0409001B" w:tentative="1">
      <w:start w:val="1"/>
      <w:numFmt w:val="lowerRoman"/>
      <w:lvlText w:val="%6."/>
      <w:lvlJc w:val="right"/>
      <w:pPr>
        <w:ind w:left="4622" w:hanging="180"/>
      </w:pPr>
    </w:lvl>
    <w:lvl w:ilvl="6" w:tplc="0409000F" w:tentative="1">
      <w:start w:val="1"/>
      <w:numFmt w:val="decimal"/>
      <w:lvlText w:val="%7."/>
      <w:lvlJc w:val="left"/>
      <w:pPr>
        <w:ind w:left="5342" w:hanging="360"/>
      </w:pPr>
    </w:lvl>
    <w:lvl w:ilvl="7" w:tplc="04090019" w:tentative="1">
      <w:start w:val="1"/>
      <w:numFmt w:val="lowerLetter"/>
      <w:lvlText w:val="%8."/>
      <w:lvlJc w:val="left"/>
      <w:pPr>
        <w:ind w:left="6062" w:hanging="360"/>
      </w:pPr>
    </w:lvl>
    <w:lvl w:ilvl="8" w:tplc="0409001B" w:tentative="1">
      <w:start w:val="1"/>
      <w:numFmt w:val="lowerRoman"/>
      <w:lvlText w:val="%9."/>
      <w:lvlJc w:val="right"/>
      <w:pPr>
        <w:ind w:left="6782" w:hanging="180"/>
      </w:pPr>
    </w:lvl>
  </w:abstractNum>
  <w:abstractNum w:abstractNumId="37" w15:restartNumberingAfterBreak="0">
    <w:nsid w:val="1FF7037C"/>
    <w:multiLevelType w:val="hybridMultilevel"/>
    <w:tmpl w:val="C1F2FB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0244277"/>
    <w:multiLevelType w:val="hybridMultilevel"/>
    <w:tmpl w:val="9252FF24"/>
    <w:lvl w:ilvl="0" w:tplc="D14C086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0DA79D1"/>
    <w:multiLevelType w:val="singleLevel"/>
    <w:tmpl w:val="147AF756"/>
    <w:lvl w:ilvl="0">
      <w:start w:val="1"/>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2219648E"/>
    <w:multiLevelType w:val="hybridMultilevel"/>
    <w:tmpl w:val="B2CA5DF4"/>
    <w:lvl w:ilvl="0" w:tplc="90E048C6">
      <w:numFmt w:val="bullet"/>
      <w:lvlText w:val="-"/>
      <w:lvlJc w:val="left"/>
      <w:pPr>
        <w:ind w:left="720" w:hanging="360"/>
      </w:pPr>
      <w:rPr>
        <w:rFonts w:ascii="Arial Unicode MS" w:eastAsia="Times New Roman" w:hAnsi="Arial Unicode MS" w:hint="default"/>
        <w:b w:val="0"/>
        <w:bCs w:val="0"/>
        <w:i w:val="0"/>
        <w:i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27591C"/>
    <w:multiLevelType w:val="hybridMultilevel"/>
    <w:tmpl w:val="7E2E24A6"/>
    <w:lvl w:ilvl="0" w:tplc="84C02212">
      <w:start w:val="5"/>
      <w:numFmt w:val="bullet"/>
      <w:lvlText w:val="-"/>
      <w:lvlJc w:val="left"/>
      <w:pPr>
        <w:ind w:left="777" w:hanging="360"/>
      </w:pPr>
      <w:rPr>
        <w:rFonts w:ascii="Times New Roman" w:eastAsia="Times New Roman" w:hAnsi="Times New Roman" w:cs="Times New Roman" w:hint="default"/>
        <w:color w:val="auto"/>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2" w15:restartNumberingAfterBreak="0">
    <w:nsid w:val="22F077EB"/>
    <w:multiLevelType w:val="hybridMultilevel"/>
    <w:tmpl w:val="A0E020C4"/>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55231C"/>
    <w:multiLevelType w:val="hybridMultilevel"/>
    <w:tmpl w:val="55B45DF6"/>
    <w:lvl w:ilvl="0" w:tplc="04090017">
      <w:start w:val="1"/>
      <w:numFmt w:val="lowerLetter"/>
      <w:lvlText w:val="%1)"/>
      <w:lvlJc w:val="left"/>
      <w:pPr>
        <w:ind w:left="1146" w:hanging="360"/>
      </w:pPr>
    </w:lvl>
    <w:lvl w:ilvl="1" w:tplc="04090019">
      <w:start w:val="1"/>
      <w:numFmt w:val="lowerLetter"/>
      <w:lvlText w:val="%2."/>
      <w:lvlJc w:val="left"/>
      <w:pPr>
        <w:ind w:left="1866" w:hanging="360"/>
      </w:pPr>
    </w:lvl>
    <w:lvl w:ilvl="2" w:tplc="291A2A4E">
      <w:start w:val="1"/>
      <w:numFmt w:val="decimal"/>
      <w:lvlText w:val="%3."/>
      <w:lvlJc w:val="left"/>
      <w:pPr>
        <w:ind w:left="360" w:hanging="360"/>
      </w:pPr>
      <w:rPr>
        <w:rFonts w:hint="default"/>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243A054D"/>
    <w:multiLevelType w:val="hybridMultilevel"/>
    <w:tmpl w:val="137E0E60"/>
    <w:lvl w:ilvl="0" w:tplc="90E048C6">
      <w:numFmt w:val="bullet"/>
      <w:lvlText w:val="-"/>
      <w:lvlJc w:val="left"/>
      <w:pPr>
        <w:ind w:left="1080" w:hanging="360"/>
      </w:pPr>
      <w:rPr>
        <w:rFonts w:ascii="Arial Unicode MS" w:eastAsia="Times New Roman" w:hAnsi="Arial Unicode MS" w:hint="default"/>
        <w:b w:val="0"/>
        <w:bCs w:val="0"/>
        <w:i w:val="0"/>
        <w:iCs w:val="0"/>
        <w:color w:val="auto"/>
      </w:rPr>
    </w:lvl>
    <w:lvl w:ilvl="1" w:tplc="90E048C6">
      <w:numFmt w:val="bullet"/>
      <w:lvlText w:val="-"/>
      <w:lvlJc w:val="left"/>
      <w:pPr>
        <w:ind w:left="1800" w:hanging="360"/>
      </w:pPr>
      <w:rPr>
        <w:rFonts w:ascii="Arial Unicode MS" w:eastAsia="Times New Roman" w:hAnsi="Arial Unicode MS" w:hint="default"/>
        <w:b w:val="0"/>
        <w:bCs w:val="0"/>
        <w:i w:val="0"/>
        <w:iCs w:val="0"/>
        <w:color w:val="auto"/>
      </w:rPr>
    </w:lvl>
    <w:lvl w:ilvl="2" w:tplc="90E048C6">
      <w:numFmt w:val="bullet"/>
      <w:lvlText w:val="-"/>
      <w:lvlJc w:val="left"/>
      <w:pPr>
        <w:ind w:left="2520" w:hanging="360"/>
      </w:pPr>
      <w:rPr>
        <w:rFonts w:ascii="Arial Unicode MS" w:eastAsia="Times New Roman" w:hAnsi="Arial Unicode MS" w:hint="default"/>
        <w:b w:val="0"/>
        <w:bCs w:val="0"/>
        <w:i w:val="0"/>
        <w:iCs w:val="0"/>
        <w:color w:val="auto"/>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613DBC"/>
    <w:multiLevelType w:val="multilevel"/>
    <w:tmpl w:val="5AC21992"/>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980"/>
        </w:tabs>
        <w:ind w:left="1980" w:hanging="360"/>
      </w:pPr>
      <w:rPr>
        <w:rFonts w:ascii="Wingdings" w:hAnsi="Wingdings"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cs="TimesNewRoman,BoldItalic"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cs="TimesNewRoman,BoldItalic"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25E87C3F"/>
    <w:multiLevelType w:val="hybridMultilevel"/>
    <w:tmpl w:val="B3461BC6"/>
    <w:lvl w:ilvl="0" w:tplc="E7C053D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6C75991"/>
    <w:multiLevelType w:val="multilevel"/>
    <w:tmpl w:val="4C863514"/>
    <w:lvl w:ilvl="0">
      <w:numFmt w:val="bullet"/>
      <w:lvlText w:val="-"/>
      <w:lvlJc w:val="left"/>
      <w:pPr>
        <w:tabs>
          <w:tab w:val="num" w:pos="1080"/>
        </w:tabs>
        <w:ind w:left="1080" w:hanging="360"/>
      </w:pPr>
      <w:rPr>
        <w:rFonts w:ascii="Times New Roman" w:eastAsia="Times New Roman" w:hAnsi="Times New Roman" w:cs="Times New Roman" w:hint="default"/>
      </w:rPr>
    </w:lvl>
    <w:lvl w:ilvl="1">
      <w:start w:val="3"/>
      <w:numFmt w:val="decimal"/>
      <w:lvlText w:val="%2."/>
      <w:lvlJc w:val="left"/>
      <w:pPr>
        <w:tabs>
          <w:tab w:val="num" w:pos="720"/>
        </w:tabs>
        <w:ind w:left="720" w:hanging="360"/>
      </w:pPr>
      <w:rPr>
        <w:rFonts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cs="TimesNewRoman,BoldItalic"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cs="TimesNewRoman,BoldItalic"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48" w15:restartNumberingAfterBreak="0">
    <w:nsid w:val="26F70EE4"/>
    <w:multiLevelType w:val="singleLevel"/>
    <w:tmpl w:val="EFA299F6"/>
    <w:lvl w:ilvl="0">
      <w:start w:val="1"/>
      <w:numFmt w:val="lowerLetter"/>
      <w:lvlText w:val="%1)"/>
      <w:legacy w:legacy="1" w:legacySpace="0" w:legacyIndent="340"/>
      <w:lvlJc w:val="left"/>
      <w:pPr>
        <w:ind w:left="1134" w:hanging="340"/>
      </w:pPr>
    </w:lvl>
  </w:abstractNum>
  <w:abstractNum w:abstractNumId="49" w15:restartNumberingAfterBreak="0">
    <w:nsid w:val="26F94CA7"/>
    <w:multiLevelType w:val="hybridMultilevel"/>
    <w:tmpl w:val="698EF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7C27946"/>
    <w:multiLevelType w:val="hybridMultilevel"/>
    <w:tmpl w:val="A4F289EA"/>
    <w:lvl w:ilvl="0" w:tplc="E7C053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1F547B"/>
    <w:multiLevelType w:val="hybridMultilevel"/>
    <w:tmpl w:val="875C4104"/>
    <w:lvl w:ilvl="0" w:tplc="84C02212">
      <w:start w:val="5"/>
      <w:numFmt w:val="bullet"/>
      <w:lvlText w:val="-"/>
      <w:lvlJc w:val="left"/>
      <w:pPr>
        <w:ind w:left="862" w:hanging="360"/>
      </w:pPr>
      <w:rPr>
        <w:rFonts w:ascii="Times New Roman" w:eastAsia="Times New Roman" w:hAnsi="Times New Roman" w:cs="Times New Roman" w:hint="default"/>
        <w:color w:val="auto"/>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2" w15:restartNumberingAfterBreak="0">
    <w:nsid w:val="2A926C29"/>
    <w:multiLevelType w:val="hybridMultilevel"/>
    <w:tmpl w:val="F0D8453C"/>
    <w:lvl w:ilvl="0" w:tplc="A4DC24C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2A9C4D09"/>
    <w:multiLevelType w:val="hybridMultilevel"/>
    <w:tmpl w:val="2EC48086"/>
    <w:lvl w:ilvl="0" w:tplc="2A183516">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B5048FB"/>
    <w:multiLevelType w:val="hybridMultilevel"/>
    <w:tmpl w:val="3148F36A"/>
    <w:lvl w:ilvl="0" w:tplc="F5C87BA0">
      <w:start w:val="1"/>
      <w:numFmt w:val="lowerLetter"/>
      <w:lvlText w:val="%1."/>
      <w:lvlJc w:val="left"/>
      <w:pPr>
        <w:ind w:left="1080" w:hanging="360"/>
      </w:pPr>
      <w:rPr>
        <w:rFonts w:hint="default"/>
        <w:b w:val="0"/>
        <w:i/>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2B813330"/>
    <w:multiLevelType w:val="multilevel"/>
    <w:tmpl w:val="0C963B5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cs="TimesNewRoman,BoldItalic"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TimesNewRoman,BoldItalic"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TimesNewRoman,BoldItalic"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2CD22A60"/>
    <w:multiLevelType w:val="hybridMultilevel"/>
    <w:tmpl w:val="BC327E36"/>
    <w:lvl w:ilvl="0" w:tplc="FFFFFFFF">
      <w:numFmt w:val="bullet"/>
      <w:lvlText w:val="-"/>
      <w:lvlJc w:val="left"/>
      <w:pPr>
        <w:ind w:left="720" w:hanging="360"/>
      </w:pPr>
      <w:rPr>
        <w:rFonts w:ascii="Times New Roman" w:eastAsia="Times New Roman" w:hAnsi="Times New Roman" w:cs="Times New Roman" w:hint="default"/>
      </w:rPr>
    </w:lvl>
    <w:lvl w:ilvl="1" w:tplc="FFFFFFFF">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DC87BB3"/>
    <w:multiLevelType w:val="singleLevel"/>
    <w:tmpl w:val="39AE4714"/>
    <w:lvl w:ilvl="0">
      <w:start w:val="1"/>
      <w:numFmt w:val="decimal"/>
      <w:lvlText w:val="%1)"/>
      <w:legacy w:legacy="1" w:legacySpace="0" w:legacyIndent="284"/>
      <w:lvlJc w:val="left"/>
      <w:pPr>
        <w:ind w:left="1004" w:hanging="284"/>
      </w:pPr>
    </w:lvl>
  </w:abstractNum>
  <w:abstractNum w:abstractNumId="58" w15:restartNumberingAfterBreak="0">
    <w:nsid w:val="30B24E2A"/>
    <w:multiLevelType w:val="hybridMultilevel"/>
    <w:tmpl w:val="E286D2E2"/>
    <w:lvl w:ilvl="0" w:tplc="8D8E02DC">
      <w:start w:val="10"/>
      <w:numFmt w:val="bullet"/>
      <w:lvlText w:val="-"/>
      <w:lvlJc w:val="left"/>
      <w:pPr>
        <w:ind w:left="1440" w:hanging="360"/>
      </w:pPr>
      <w:rPr>
        <w:rFonts w:ascii="Tahoma" w:eastAsia="Times New Roman" w:hAnsi="Tahoma" w:cs="Tahoma"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9" w15:restartNumberingAfterBreak="0">
    <w:nsid w:val="318858C5"/>
    <w:multiLevelType w:val="hybridMultilevel"/>
    <w:tmpl w:val="679A00D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318E5E79"/>
    <w:multiLevelType w:val="hybridMultilevel"/>
    <w:tmpl w:val="E2D22DFE"/>
    <w:lvl w:ilvl="0" w:tplc="04090019">
      <w:start w:val="1"/>
      <w:numFmt w:val="lowerLetter"/>
      <w:lvlText w:val="%1."/>
      <w:lvlJc w:val="left"/>
      <w:pPr>
        <w:ind w:left="720" w:hanging="360"/>
      </w:pPr>
    </w:lvl>
    <w:lvl w:ilvl="1" w:tplc="572832EE">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F65FEA"/>
    <w:multiLevelType w:val="singleLevel"/>
    <w:tmpl w:val="92C285F4"/>
    <w:lvl w:ilvl="0">
      <w:start w:val="1"/>
      <w:numFmt w:val="lowerLetter"/>
      <w:lvlText w:val="%1)"/>
      <w:lvlJc w:val="left"/>
      <w:pPr>
        <w:tabs>
          <w:tab w:val="num" w:pos="1095"/>
        </w:tabs>
        <w:ind w:left="1095" w:hanging="375"/>
      </w:pPr>
      <w:rPr>
        <w:rFonts w:hint="default"/>
        <w:color w:val="auto"/>
      </w:rPr>
    </w:lvl>
  </w:abstractNum>
  <w:abstractNum w:abstractNumId="62" w15:restartNumberingAfterBreak="0">
    <w:nsid w:val="32C27877"/>
    <w:multiLevelType w:val="hybridMultilevel"/>
    <w:tmpl w:val="6A8AC10A"/>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3120186"/>
    <w:multiLevelType w:val="hybridMultilevel"/>
    <w:tmpl w:val="5C3E085A"/>
    <w:lvl w:ilvl="0" w:tplc="FFFFFFFF">
      <w:numFmt w:val="bullet"/>
      <w:lvlText w:val="-"/>
      <w:lvlJc w:val="left"/>
      <w:pPr>
        <w:tabs>
          <w:tab w:val="num" w:pos="1524"/>
        </w:tabs>
        <w:ind w:left="1524" w:hanging="360"/>
      </w:pPr>
      <w:rPr>
        <w:rFonts w:ascii="Times New Roman" w:eastAsia="Times New Roman" w:hAnsi="Times New Roman" w:cs="Times New Roman" w:hint="default"/>
      </w:rPr>
    </w:lvl>
    <w:lvl w:ilvl="1" w:tplc="FFFFFFFF">
      <w:start w:val="1"/>
      <w:numFmt w:val="bullet"/>
      <w:lvlText w:val="o"/>
      <w:lvlJc w:val="left"/>
      <w:pPr>
        <w:tabs>
          <w:tab w:val="num" w:pos="2244"/>
        </w:tabs>
        <w:ind w:left="2244" w:hanging="360"/>
      </w:pPr>
      <w:rPr>
        <w:rFonts w:ascii="Courier New" w:hAnsi="Courier New" w:cs="RTimes New Roman" w:hint="default"/>
      </w:rPr>
    </w:lvl>
    <w:lvl w:ilvl="2" w:tplc="FFFFFFFF">
      <w:start w:val="1"/>
      <w:numFmt w:val="bullet"/>
      <w:lvlText w:val=""/>
      <w:lvlJc w:val="left"/>
      <w:pPr>
        <w:tabs>
          <w:tab w:val="num" w:pos="2964"/>
        </w:tabs>
        <w:ind w:left="2964" w:hanging="360"/>
      </w:pPr>
      <w:rPr>
        <w:rFonts w:ascii="Wingdings" w:hAnsi="Wingdings" w:hint="default"/>
      </w:rPr>
    </w:lvl>
    <w:lvl w:ilvl="3" w:tplc="FFFFFFFF">
      <w:start w:val="1"/>
      <w:numFmt w:val="bullet"/>
      <w:lvlText w:val=""/>
      <w:lvlJc w:val="left"/>
      <w:pPr>
        <w:tabs>
          <w:tab w:val="num" w:pos="3684"/>
        </w:tabs>
        <w:ind w:left="3684" w:hanging="360"/>
      </w:pPr>
      <w:rPr>
        <w:rFonts w:ascii="Symbol" w:hAnsi="Symbol" w:hint="default"/>
      </w:rPr>
    </w:lvl>
    <w:lvl w:ilvl="4" w:tplc="FFFFFFFF" w:tentative="1">
      <w:start w:val="1"/>
      <w:numFmt w:val="bullet"/>
      <w:lvlText w:val="o"/>
      <w:lvlJc w:val="left"/>
      <w:pPr>
        <w:tabs>
          <w:tab w:val="num" w:pos="4404"/>
        </w:tabs>
        <w:ind w:left="4404" w:hanging="360"/>
      </w:pPr>
      <w:rPr>
        <w:rFonts w:ascii="Courier New" w:hAnsi="Courier New" w:cs="RTimes New Roman" w:hint="default"/>
      </w:rPr>
    </w:lvl>
    <w:lvl w:ilvl="5" w:tplc="FFFFFFFF" w:tentative="1">
      <w:start w:val="1"/>
      <w:numFmt w:val="bullet"/>
      <w:lvlText w:val=""/>
      <w:lvlJc w:val="left"/>
      <w:pPr>
        <w:tabs>
          <w:tab w:val="num" w:pos="5124"/>
        </w:tabs>
        <w:ind w:left="5124" w:hanging="360"/>
      </w:pPr>
      <w:rPr>
        <w:rFonts w:ascii="Wingdings" w:hAnsi="Wingdings" w:hint="default"/>
      </w:rPr>
    </w:lvl>
    <w:lvl w:ilvl="6" w:tplc="FFFFFFFF" w:tentative="1">
      <w:start w:val="1"/>
      <w:numFmt w:val="bullet"/>
      <w:lvlText w:val=""/>
      <w:lvlJc w:val="left"/>
      <w:pPr>
        <w:tabs>
          <w:tab w:val="num" w:pos="5844"/>
        </w:tabs>
        <w:ind w:left="5844" w:hanging="360"/>
      </w:pPr>
      <w:rPr>
        <w:rFonts w:ascii="Symbol" w:hAnsi="Symbol" w:hint="default"/>
      </w:rPr>
    </w:lvl>
    <w:lvl w:ilvl="7" w:tplc="FFFFFFFF" w:tentative="1">
      <w:start w:val="1"/>
      <w:numFmt w:val="bullet"/>
      <w:lvlText w:val="o"/>
      <w:lvlJc w:val="left"/>
      <w:pPr>
        <w:tabs>
          <w:tab w:val="num" w:pos="6564"/>
        </w:tabs>
        <w:ind w:left="6564" w:hanging="360"/>
      </w:pPr>
      <w:rPr>
        <w:rFonts w:ascii="Courier New" w:hAnsi="Courier New" w:cs="RTimes New Roman" w:hint="default"/>
      </w:rPr>
    </w:lvl>
    <w:lvl w:ilvl="8" w:tplc="FFFFFFFF" w:tentative="1">
      <w:start w:val="1"/>
      <w:numFmt w:val="bullet"/>
      <w:lvlText w:val=""/>
      <w:lvlJc w:val="left"/>
      <w:pPr>
        <w:tabs>
          <w:tab w:val="num" w:pos="7284"/>
        </w:tabs>
        <w:ind w:left="7284" w:hanging="360"/>
      </w:pPr>
      <w:rPr>
        <w:rFonts w:ascii="Wingdings" w:hAnsi="Wingdings" w:hint="default"/>
      </w:rPr>
    </w:lvl>
  </w:abstractNum>
  <w:abstractNum w:abstractNumId="64" w15:restartNumberingAfterBreak="0">
    <w:nsid w:val="34277595"/>
    <w:multiLevelType w:val="hybridMultilevel"/>
    <w:tmpl w:val="445026AA"/>
    <w:lvl w:ilvl="0" w:tplc="84C02212">
      <w:start w:val="5"/>
      <w:numFmt w:val="bullet"/>
      <w:lvlText w:val="-"/>
      <w:lvlJc w:val="left"/>
      <w:pPr>
        <w:ind w:left="1146" w:hanging="360"/>
      </w:pPr>
      <w:rPr>
        <w:rFonts w:ascii="Times New Roman" w:eastAsia="Times New Roman" w:hAnsi="Times New Roman" w:cs="Times New Roman" w:hint="default"/>
        <w:color w:val="auto"/>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5" w15:restartNumberingAfterBreak="0">
    <w:nsid w:val="37C71A79"/>
    <w:multiLevelType w:val="singleLevel"/>
    <w:tmpl w:val="8320DAC4"/>
    <w:lvl w:ilvl="0">
      <w:start w:val="1"/>
      <w:numFmt w:val="bullet"/>
      <w:lvlText w:val=""/>
      <w:lvlJc w:val="left"/>
      <w:pPr>
        <w:tabs>
          <w:tab w:val="num" w:pos="360"/>
        </w:tabs>
        <w:ind w:left="0" w:firstLine="0"/>
      </w:pPr>
      <w:rPr>
        <w:rFonts w:ascii="Symbol" w:hAnsi="Symbol" w:hint="default"/>
      </w:rPr>
    </w:lvl>
  </w:abstractNum>
  <w:abstractNum w:abstractNumId="66" w15:restartNumberingAfterBreak="0">
    <w:nsid w:val="37C83F94"/>
    <w:multiLevelType w:val="hybridMultilevel"/>
    <w:tmpl w:val="9FBA33DC"/>
    <w:lvl w:ilvl="0" w:tplc="E7C053DA">
      <w:start w:val="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E7C053DA">
      <w:start w:val="1"/>
      <w:numFmt w:val="bullet"/>
      <w:lvlText w:val="-"/>
      <w:lvlJc w:val="left"/>
      <w:pPr>
        <w:ind w:left="2520" w:hanging="360"/>
      </w:pPr>
      <w:rPr>
        <w:rFonts w:ascii="Times New Roman" w:eastAsia="Times New Roman" w:hAnsi="Times New Roman"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39244AF4"/>
    <w:multiLevelType w:val="hybridMultilevel"/>
    <w:tmpl w:val="86829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396641B3"/>
    <w:multiLevelType w:val="hybridMultilevel"/>
    <w:tmpl w:val="62FE3412"/>
    <w:lvl w:ilvl="0" w:tplc="E7C053DA">
      <w:start w:val="1"/>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15:restartNumberingAfterBreak="0">
    <w:nsid w:val="3B4332E9"/>
    <w:multiLevelType w:val="hybridMultilevel"/>
    <w:tmpl w:val="97BA6534"/>
    <w:lvl w:ilvl="0" w:tplc="92C285F4">
      <w:start w:val="1"/>
      <w:numFmt w:val="lowerLetter"/>
      <w:lvlText w:val="%1)"/>
      <w:lvlJc w:val="left"/>
      <w:pPr>
        <w:ind w:left="1713" w:hanging="360"/>
      </w:pPr>
      <w:rPr>
        <w:rFonts w:hint="default"/>
        <w:color w:val="auto"/>
      </w:rPr>
    </w:lvl>
    <w:lvl w:ilvl="1" w:tplc="04090019">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70" w15:restartNumberingAfterBreak="0">
    <w:nsid w:val="3C9D188D"/>
    <w:multiLevelType w:val="hybridMultilevel"/>
    <w:tmpl w:val="FE9E9872"/>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CCE74B7"/>
    <w:multiLevelType w:val="hybridMultilevel"/>
    <w:tmpl w:val="9E546E4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2" w15:restartNumberingAfterBreak="0">
    <w:nsid w:val="3DD835F3"/>
    <w:multiLevelType w:val="hybridMultilevel"/>
    <w:tmpl w:val="B776C3A2"/>
    <w:lvl w:ilvl="0" w:tplc="90E048C6">
      <w:numFmt w:val="bullet"/>
      <w:lvlText w:val="-"/>
      <w:lvlJc w:val="left"/>
      <w:pPr>
        <w:ind w:left="1023" w:hanging="360"/>
      </w:pPr>
      <w:rPr>
        <w:rFonts w:ascii="Arial Unicode MS" w:eastAsia="Times New Roman" w:hAnsi="Arial Unicode MS" w:hint="default"/>
        <w:b w:val="0"/>
        <w:bCs w:val="0"/>
        <w:i w:val="0"/>
        <w:iCs w:val="0"/>
        <w:color w:val="auto"/>
      </w:rPr>
    </w:lvl>
    <w:lvl w:ilvl="1" w:tplc="04090003">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73" w15:restartNumberingAfterBreak="0">
    <w:nsid w:val="3E044DD8"/>
    <w:multiLevelType w:val="multilevel"/>
    <w:tmpl w:val="5C048AD8"/>
    <w:lvl w:ilvl="0">
      <w:start w:val="1"/>
      <w:numFmt w:val="bullet"/>
      <w:lvlText w:val="-"/>
      <w:lvlJc w:val="left"/>
      <w:pPr>
        <w:tabs>
          <w:tab w:val="num" w:pos="1260"/>
        </w:tabs>
        <w:ind w:left="1260" w:hanging="360"/>
      </w:pPr>
      <w:rPr>
        <w:rFonts w:ascii="Times New Roman" w:eastAsia="Times New Roman" w:hAnsi="Times New Roman" w:cs="Times New Roman" w:hint="default"/>
      </w:rPr>
    </w:lvl>
    <w:lvl w:ilvl="1">
      <w:start w:val="1"/>
      <w:numFmt w:val="bullet"/>
      <w:lvlText w:val=""/>
      <w:lvlJc w:val="left"/>
      <w:pPr>
        <w:tabs>
          <w:tab w:val="num" w:pos="1980"/>
        </w:tabs>
        <w:ind w:left="1980" w:hanging="360"/>
      </w:pPr>
      <w:rPr>
        <w:rFonts w:ascii="Wingdings" w:hAnsi="Wingdings"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cs="TimesNewRoman,BoldItalic"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cs="TimesNewRoman,BoldItalic"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3EC41AE7"/>
    <w:multiLevelType w:val="hybridMultilevel"/>
    <w:tmpl w:val="91B681AE"/>
    <w:lvl w:ilvl="0" w:tplc="E7C053DA">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5" w15:restartNumberingAfterBreak="0">
    <w:nsid w:val="3F416B07"/>
    <w:multiLevelType w:val="hybridMultilevel"/>
    <w:tmpl w:val="96FCD34E"/>
    <w:lvl w:ilvl="0" w:tplc="FFFFFFFF">
      <w:numFmt w:val="bullet"/>
      <w:lvlText w:val="-"/>
      <w:lvlJc w:val="left"/>
      <w:pPr>
        <w:tabs>
          <w:tab w:val="num" w:pos="1080"/>
        </w:tabs>
        <w:ind w:left="1080" w:hanging="360"/>
      </w:pPr>
      <w:rPr>
        <w:rFonts w:ascii="Times New Roman" w:eastAsia="Times New Roman" w:hAnsi="Times New Roman" w:cs="Times New Roman" w:hint="default"/>
        <w:b w:val="0"/>
        <w:bCs w:val="0"/>
        <w:i w:val="0"/>
        <w:iCs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3FC3601A"/>
    <w:multiLevelType w:val="hybridMultilevel"/>
    <w:tmpl w:val="0E00587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3FD04167"/>
    <w:multiLevelType w:val="singleLevel"/>
    <w:tmpl w:val="8320DAC4"/>
    <w:lvl w:ilvl="0">
      <w:start w:val="1"/>
      <w:numFmt w:val="bullet"/>
      <w:lvlText w:val=""/>
      <w:lvlJc w:val="left"/>
      <w:pPr>
        <w:tabs>
          <w:tab w:val="num" w:pos="360"/>
        </w:tabs>
        <w:ind w:left="0" w:firstLine="0"/>
      </w:pPr>
      <w:rPr>
        <w:rFonts w:ascii="Symbol" w:hAnsi="Symbol" w:hint="default"/>
      </w:rPr>
    </w:lvl>
  </w:abstractNum>
  <w:abstractNum w:abstractNumId="78" w15:restartNumberingAfterBreak="0">
    <w:nsid w:val="3FEE4680"/>
    <w:multiLevelType w:val="hybridMultilevel"/>
    <w:tmpl w:val="C33C6186"/>
    <w:lvl w:ilvl="0" w:tplc="FFFFFFFF">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409970A8"/>
    <w:multiLevelType w:val="hybridMultilevel"/>
    <w:tmpl w:val="6A62897E"/>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1563888"/>
    <w:multiLevelType w:val="hybridMultilevel"/>
    <w:tmpl w:val="F83E1F22"/>
    <w:lvl w:ilvl="0" w:tplc="691E247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4201623E"/>
    <w:multiLevelType w:val="hybridMultilevel"/>
    <w:tmpl w:val="83D87714"/>
    <w:lvl w:ilvl="0" w:tplc="FFFFFFFF">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43C6463F"/>
    <w:multiLevelType w:val="hybridMultilevel"/>
    <w:tmpl w:val="440613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43E26F75"/>
    <w:multiLevelType w:val="hybridMultilevel"/>
    <w:tmpl w:val="5C4C582E"/>
    <w:lvl w:ilvl="0" w:tplc="84C02212">
      <w:start w:val="5"/>
      <w:numFmt w:val="bullet"/>
      <w:lvlText w:val="-"/>
      <w:lvlJc w:val="left"/>
      <w:pPr>
        <w:ind w:left="1146" w:hanging="360"/>
      </w:pPr>
      <w:rPr>
        <w:rFonts w:ascii="Times New Roman" w:eastAsia="Times New Roman" w:hAnsi="Times New Roman" w:cs="Times New Roman" w:hint="default"/>
        <w:color w:val="auto"/>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4" w15:restartNumberingAfterBreak="0">
    <w:nsid w:val="441B7BBF"/>
    <w:multiLevelType w:val="hybridMultilevel"/>
    <w:tmpl w:val="2E98D19E"/>
    <w:lvl w:ilvl="0" w:tplc="E7C053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5DD008E"/>
    <w:multiLevelType w:val="hybridMultilevel"/>
    <w:tmpl w:val="7A105558"/>
    <w:lvl w:ilvl="0" w:tplc="E7C053DA">
      <w:start w:val="1"/>
      <w:numFmt w:val="bullet"/>
      <w:lvlText w:val="-"/>
      <w:lvlJc w:val="left"/>
      <w:pPr>
        <w:tabs>
          <w:tab w:val="num" w:pos="2160"/>
        </w:tabs>
        <w:ind w:left="2160" w:hanging="360"/>
      </w:pPr>
      <w:rPr>
        <w:rFonts w:ascii="Times New Roman" w:eastAsia="Times New Roman" w:hAnsi="Times New Roman" w:cs="Times New Roman" w:hint="default"/>
      </w:rPr>
    </w:lvl>
    <w:lvl w:ilvl="1" w:tplc="065EAE8A">
      <w:start w:val="1"/>
      <w:numFmt w:val="bullet"/>
      <w:lvlText w:val=""/>
      <w:lvlJc w:val="left"/>
      <w:pPr>
        <w:tabs>
          <w:tab w:val="num" w:pos="2880"/>
        </w:tabs>
        <w:ind w:left="2880" w:hanging="360"/>
      </w:pPr>
      <w:rPr>
        <w:rFonts w:ascii="Bradley Hand ITC" w:hAnsi="Bradley Hand ITC" w:hint="default"/>
        <w:b/>
        <w:i w:val="0"/>
        <w:sz w:val="24"/>
        <w:szCs w:val="24"/>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6" w15:restartNumberingAfterBreak="0">
    <w:nsid w:val="46782518"/>
    <w:multiLevelType w:val="hybridMultilevel"/>
    <w:tmpl w:val="8BC489A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47E02D1D"/>
    <w:multiLevelType w:val="hybridMultilevel"/>
    <w:tmpl w:val="CFF8ED5E"/>
    <w:lvl w:ilvl="0" w:tplc="FFFFFFFF">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8" w15:restartNumberingAfterBreak="0">
    <w:nsid w:val="4808151C"/>
    <w:multiLevelType w:val="singleLevel"/>
    <w:tmpl w:val="8320DAC4"/>
    <w:lvl w:ilvl="0">
      <w:start w:val="1"/>
      <w:numFmt w:val="bullet"/>
      <w:lvlText w:val=""/>
      <w:lvlJc w:val="left"/>
      <w:pPr>
        <w:tabs>
          <w:tab w:val="num" w:pos="360"/>
        </w:tabs>
        <w:ind w:left="0" w:firstLine="0"/>
      </w:pPr>
      <w:rPr>
        <w:rFonts w:ascii="Symbol" w:hAnsi="Symbol" w:hint="default"/>
      </w:rPr>
    </w:lvl>
  </w:abstractNum>
  <w:abstractNum w:abstractNumId="89" w15:restartNumberingAfterBreak="0">
    <w:nsid w:val="4CBD3981"/>
    <w:multiLevelType w:val="hybridMultilevel"/>
    <w:tmpl w:val="779E80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D822CAB"/>
    <w:multiLevelType w:val="hybridMultilevel"/>
    <w:tmpl w:val="3FC6F794"/>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1" w15:restartNumberingAfterBreak="0">
    <w:nsid w:val="4DCE2B7C"/>
    <w:multiLevelType w:val="hybridMultilevel"/>
    <w:tmpl w:val="C7CEB4C0"/>
    <w:lvl w:ilvl="0" w:tplc="84C02212">
      <w:start w:val="5"/>
      <w:numFmt w:val="bullet"/>
      <w:lvlText w:val="-"/>
      <w:lvlJc w:val="left"/>
      <w:pPr>
        <w:ind w:left="1440" w:hanging="360"/>
      </w:pPr>
      <w:rPr>
        <w:rFonts w:ascii="Times New Roman" w:eastAsia="Times New Roman" w:hAnsi="Times New Roman" w:cs="Times New Roman"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4E37540A"/>
    <w:multiLevelType w:val="multilevel"/>
    <w:tmpl w:val="4596F65C"/>
    <w:lvl w:ilvl="0">
      <w:start w:val="1"/>
      <w:numFmt w:val="upperLetter"/>
      <w:lvlText w:val="%1."/>
      <w:lvlJc w:val="left"/>
      <w:pPr>
        <w:tabs>
          <w:tab w:val="num" w:pos="1065"/>
        </w:tabs>
        <w:ind w:left="1065" w:hanging="360"/>
      </w:pPr>
      <w:rPr>
        <w:rFonts w:hint="default"/>
      </w:rPr>
    </w:lvl>
    <w:lvl w:ilvl="1" w:tentative="1">
      <w:start w:val="1"/>
      <w:numFmt w:val="lowerLetter"/>
      <w:lvlText w:val="%2."/>
      <w:lvlJc w:val="left"/>
      <w:pPr>
        <w:tabs>
          <w:tab w:val="num" w:pos="1785"/>
        </w:tabs>
        <w:ind w:left="1785" w:hanging="360"/>
      </w:pPr>
    </w:lvl>
    <w:lvl w:ilvl="2" w:tentative="1">
      <w:start w:val="1"/>
      <w:numFmt w:val="lowerRoman"/>
      <w:lvlText w:val="%3."/>
      <w:lvlJc w:val="right"/>
      <w:pPr>
        <w:tabs>
          <w:tab w:val="num" w:pos="2505"/>
        </w:tabs>
        <w:ind w:left="2505" w:hanging="180"/>
      </w:pPr>
    </w:lvl>
    <w:lvl w:ilvl="3" w:tentative="1">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93" w15:restartNumberingAfterBreak="0">
    <w:nsid w:val="4F497AC7"/>
    <w:multiLevelType w:val="multilevel"/>
    <w:tmpl w:val="C554C474"/>
    <w:lvl w:ilvl="0">
      <w:start w:val="1"/>
      <w:numFmt w:val="decimal"/>
      <w:lvlText w:val="%1."/>
      <w:lvlJc w:val="left"/>
      <w:pPr>
        <w:ind w:left="1073" w:hanging="360"/>
      </w:pPr>
    </w:lvl>
    <w:lvl w:ilvl="1">
      <w:start w:val="1"/>
      <w:numFmt w:val="decimal"/>
      <w:isLgl/>
      <w:lvlText w:val="%1.%2."/>
      <w:lvlJc w:val="left"/>
      <w:pPr>
        <w:ind w:left="1484" w:hanging="600"/>
      </w:pPr>
      <w:rPr>
        <w:rFonts w:hint="default"/>
      </w:rPr>
    </w:lvl>
    <w:lvl w:ilvl="2">
      <w:start w:val="2"/>
      <w:numFmt w:val="decimal"/>
      <w:isLgl/>
      <w:lvlText w:val="%1.%2.%3."/>
      <w:lvlJc w:val="left"/>
      <w:pPr>
        <w:ind w:left="1775" w:hanging="720"/>
      </w:pPr>
      <w:rPr>
        <w:rFonts w:hint="default"/>
      </w:rPr>
    </w:lvl>
    <w:lvl w:ilvl="3">
      <w:start w:val="1"/>
      <w:numFmt w:val="decimal"/>
      <w:isLgl/>
      <w:lvlText w:val="%1.%2.%3.%4."/>
      <w:lvlJc w:val="left"/>
      <w:pPr>
        <w:ind w:left="1946" w:hanging="720"/>
      </w:pPr>
      <w:rPr>
        <w:rFonts w:hint="default"/>
      </w:rPr>
    </w:lvl>
    <w:lvl w:ilvl="4">
      <w:start w:val="1"/>
      <w:numFmt w:val="decimal"/>
      <w:isLgl/>
      <w:lvlText w:val="%1.%2.%3.%4.%5."/>
      <w:lvlJc w:val="left"/>
      <w:pPr>
        <w:ind w:left="2477" w:hanging="1080"/>
      </w:pPr>
      <w:rPr>
        <w:rFonts w:hint="default"/>
      </w:rPr>
    </w:lvl>
    <w:lvl w:ilvl="5">
      <w:start w:val="1"/>
      <w:numFmt w:val="decimal"/>
      <w:isLgl/>
      <w:lvlText w:val="%1.%2.%3.%4.%5.%6."/>
      <w:lvlJc w:val="left"/>
      <w:pPr>
        <w:ind w:left="2648" w:hanging="1080"/>
      </w:pPr>
      <w:rPr>
        <w:rFonts w:hint="default"/>
      </w:rPr>
    </w:lvl>
    <w:lvl w:ilvl="6">
      <w:start w:val="1"/>
      <w:numFmt w:val="decimal"/>
      <w:isLgl/>
      <w:lvlText w:val="%1.%2.%3.%4.%5.%6.%7."/>
      <w:lvlJc w:val="left"/>
      <w:pPr>
        <w:ind w:left="3179" w:hanging="1440"/>
      </w:pPr>
      <w:rPr>
        <w:rFonts w:hint="default"/>
      </w:rPr>
    </w:lvl>
    <w:lvl w:ilvl="7">
      <w:start w:val="1"/>
      <w:numFmt w:val="decimal"/>
      <w:isLgl/>
      <w:lvlText w:val="%1.%2.%3.%4.%5.%6.%7.%8."/>
      <w:lvlJc w:val="left"/>
      <w:pPr>
        <w:ind w:left="3350" w:hanging="1440"/>
      </w:pPr>
      <w:rPr>
        <w:rFonts w:hint="default"/>
      </w:rPr>
    </w:lvl>
    <w:lvl w:ilvl="8">
      <w:start w:val="1"/>
      <w:numFmt w:val="decimal"/>
      <w:isLgl/>
      <w:lvlText w:val="%1.%2.%3.%4.%5.%6.%7.%8.%9."/>
      <w:lvlJc w:val="left"/>
      <w:pPr>
        <w:ind w:left="3881" w:hanging="1800"/>
      </w:pPr>
      <w:rPr>
        <w:rFonts w:hint="default"/>
      </w:rPr>
    </w:lvl>
  </w:abstractNum>
  <w:abstractNum w:abstractNumId="94" w15:restartNumberingAfterBreak="0">
    <w:nsid w:val="513A691B"/>
    <w:multiLevelType w:val="hybridMultilevel"/>
    <w:tmpl w:val="542C8724"/>
    <w:lvl w:ilvl="0" w:tplc="F22E6814">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514224B3"/>
    <w:multiLevelType w:val="multilevel"/>
    <w:tmpl w:val="2174CBFE"/>
    <w:lvl w:ilvl="0">
      <w:start w:val="1"/>
      <w:numFmt w:val="bullet"/>
      <w:lvlText w:val="-"/>
      <w:lvlJc w:val="left"/>
      <w:pPr>
        <w:tabs>
          <w:tab w:val="num" w:pos="1044"/>
        </w:tabs>
        <w:ind w:left="1044" w:hanging="360"/>
      </w:pPr>
      <w:rPr>
        <w:rFonts w:ascii="Times New Roman" w:eastAsia="Times New Roman" w:hAnsi="Times New Roman" w:cs="Times New Roman" w:hint="default"/>
      </w:rPr>
    </w:lvl>
    <w:lvl w:ilvl="1">
      <w:numFmt w:val="bullet"/>
      <w:lvlText w:val="-"/>
      <w:lvlJc w:val="left"/>
      <w:pPr>
        <w:tabs>
          <w:tab w:val="num" w:pos="1785"/>
        </w:tabs>
        <w:ind w:left="1785" w:hanging="360"/>
      </w:pPr>
      <w:rPr>
        <w:rFonts w:ascii="Times New Roman" w:eastAsia="Times New Roman" w:hAnsi="Times New Roman" w:cs="Times New Roman"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Arial Narro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Arial Narro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96" w15:restartNumberingAfterBreak="0">
    <w:nsid w:val="52333A37"/>
    <w:multiLevelType w:val="hybridMultilevel"/>
    <w:tmpl w:val="725E1AC4"/>
    <w:lvl w:ilvl="0" w:tplc="FFFFFFFF">
      <w:numFmt w:val="bullet"/>
      <w:lvlText w:val="-"/>
      <w:lvlJc w:val="left"/>
      <w:pPr>
        <w:ind w:left="1446" w:hanging="360"/>
      </w:pPr>
      <w:rPr>
        <w:rFonts w:ascii="Times New Roman" w:eastAsia="Times New Roman" w:hAnsi="Times New Roman" w:cs="Times New Roman"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97" w15:restartNumberingAfterBreak="0">
    <w:nsid w:val="52C50C31"/>
    <w:multiLevelType w:val="hybridMultilevel"/>
    <w:tmpl w:val="40EC2D80"/>
    <w:lvl w:ilvl="0" w:tplc="F99C599C">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5A73C4D"/>
    <w:multiLevelType w:val="multilevel"/>
    <w:tmpl w:val="B7C801C4"/>
    <w:lvl w:ilvl="0">
      <w:start w:val="1"/>
      <w:numFmt w:val="lowerLetter"/>
      <w:lvlText w:val="%1)"/>
      <w:lvlJc w:val="left"/>
      <w:pPr>
        <w:tabs>
          <w:tab w:val="num" w:pos="1065"/>
        </w:tabs>
        <w:ind w:left="1065" w:hanging="360"/>
      </w:pPr>
      <w:rPr>
        <w:rFonts w:hint="default"/>
      </w:rPr>
    </w:lvl>
    <w:lvl w:ilvl="1" w:tentative="1">
      <w:start w:val="1"/>
      <w:numFmt w:val="lowerLetter"/>
      <w:lvlText w:val="%2."/>
      <w:lvlJc w:val="left"/>
      <w:pPr>
        <w:tabs>
          <w:tab w:val="num" w:pos="1785"/>
        </w:tabs>
        <w:ind w:left="1785" w:hanging="360"/>
      </w:pPr>
    </w:lvl>
    <w:lvl w:ilvl="2" w:tentative="1">
      <w:start w:val="1"/>
      <w:numFmt w:val="lowerRoman"/>
      <w:lvlText w:val="%3."/>
      <w:lvlJc w:val="right"/>
      <w:pPr>
        <w:tabs>
          <w:tab w:val="num" w:pos="2505"/>
        </w:tabs>
        <w:ind w:left="2505" w:hanging="180"/>
      </w:pPr>
    </w:lvl>
    <w:lvl w:ilvl="3" w:tentative="1">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99" w15:restartNumberingAfterBreak="0">
    <w:nsid w:val="561D5851"/>
    <w:multiLevelType w:val="hybridMultilevel"/>
    <w:tmpl w:val="A454B6CE"/>
    <w:lvl w:ilvl="0" w:tplc="84C02212">
      <w:start w:val="5"/>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66D6CA0"/>
    <w:multiLevelType w:val="hybridMultilevel"/>
    <w:tmpl w:val="F920F4D8"/>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1" w15:restartNumberingAfterBreak="0">
    <w:nsid w:val="572615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2" w15:restartNumberingAfterBreak="0">
    <w:nsid w:val="5A0D6792"/>
    <w:multiLevelType w:val="hybridMultilevel"/>
    <w:tmpl w:val="29BEA65E"/>
    <w:lvl w:ilvl="0" w:tplc="FFFFFFFF">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5B1A45C4"/>
    <w:multiLevelType w:val="singleLevel"/>
    <w:tmpl w:val="8320DAC4"/>
    <w:lvl w:ilvl="0">
      <w:start w:val="1"/>
      <w:numFmt w:val="bullet"/>
      <w:lvlText w:val=""/>
      <w:lvlJc w:val="left"/>
      <w:pPr>
        <w:tabs>
          <w:tab w:val="num" w:pos="360"/>
        </w:tabs>
        <w:ind w:left="0" w:firstLine="0"/>
      </w:pPr>
      <w:rPr>
        <w:rFonts w:ascii="Symbol" w:hAnsi="Symbol" w:hint="default"/>
      </w:rPr>
    </w:lvl>
  </w:abstractNum>
  <w:abstractNum w:abstractNumId="104" w15:restartNumberingAfterBreak="0">
    <w:nsid w:val="5D490350"/>
    <w:multiLevelType w:val="hybridMultilevel"/>
    <w:tmpl w:val="736A3F98"/>
    <w:lvl w:ilvl="0" w:tplc="7D5CCB2A">
      <w:start w:val="16"/>
      <w:numFmt w:val="bullet"/>
      <w:lvlText w:val="-"/>
      <w:lvlJc w:val="left"/>
      <w:pPr>
        <w:ind w:left="1057" w:hanging="360"/>
      </w:pPr>
      <w:rPr>
        <w:rFonts w:ascii="Arial Narrow" w:eastAsia="Times New Roman" w:hAnsi="Arial Narrow" w:cs="Aria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05" w15:restartNumberingAfterBreak="0">
    <w:nsid w:val="5D4909CD"/>
    <w:multiLevelType w:val="hybridMultilevel"/>
    <w:tmpl w:val="595226E0"/>
    <w:lvl w:ilvl="0" w:tplc="84C02212">
      <w:start w:val="5"/>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DB24008"/>
    <w:multiLevelType w:val="multilevel"/>
    <w:tmpl w:val="753AB520"/>
    <w:lvl w:ilvl="0">
      <w:start w:val="1"/>
      <w:numFmt w:val="bullet"/>
      <w:lvlText w:val="-"/>
      <w:lvlJc w:val="left"/>
      <w:pPr>
        <w:tabs>
          <w:tab w:val="num" w:pos="1080"/>
        </w:tabs>
        <w:ind w:left="1080" w:hanging="360"/>
      </w:pPr>
      <w:rPr>
        <w:rFonts w:ascii="Arial" w:eastAsia="Times New Roman" w:hAnsi="Arial" w:cs="Arial" w:hint="default"/>
      </w:rPr>
    </w:lvl>
    <w:lvl w:ilvl="1" w:tentative="1">
      <w:start w:val="1"/>
      <w:numFmt w:val="bullet"/>
      <w:lvlText w:val="o"/>
      <w:lvlJc w:val="left"/>
      <w:pPr>
        <w:tabs>
          <w:tab w:val="num" w:pos="1800"/>
        </w:tabs>
        <w:ind w:left="1800" w:hanging="360"/>
      </w:pPr>
      <w:rPr>
        <w:rFonts w:ascii="Courier New" w:hAnsi="Courier New" w:cs="TimesNewRoman,BoldItalic"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TimesNewRoman,BoldItalic"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TimesNewRoman,BoldItalic"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5DB37835"/>
    <w:multiLevelType w:val="singleLevel"/>
    <w:tmpl w:val="92A44130"/>
    <w:lvl w:ilvl="0">
      <w:start w:val="1"/>
      <w:numFmt w:val="lowerLetter"/>
      <w:lvlText w:val="%1)"/>
      <w:lvlJc w:val="left"/>
      <w:pPr>
        <w:tabs>
          <w:tab w:val="num" w:pos="1080"/>
        </w:tabs>
        <w:ind w:left="1080" w:hanging="360"/>
      </w:pPr>
      <w:rPr>
        <w:rFonts w:hint="default"/>
      </w:rPr>
    </w:lvl>
  </w:abstractNum>
  <w:abstractNum w:abstractNumId="108" w15:restartNumberingAfterBreak="0">
    <w:nsid w:val="5DBA65C5"/>
    <w:multiLevelType w:val="multilevel"/>
    <w:tmpl w:val="978672D6"/>
    <w:lvl w:ilvl="0">
      <w:start w:val="1"/>
      <w:numFmt w:val="bullet"/>
      <w:lvlText w:val="-"/>
      <w:lvlJc w:val="left"/>
      <w:pPr>
        <w:tabs>
          <w:tab w:val="num" w:pos="1044"/>
        </w:tabs>
        <w:ind w:left="1044"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Arial Narro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Arial Narro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Arial Narro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109" w15:restartNumberingAfterBreak="0">
    <w:nsid w:val="5E053C43"/>
    <w:multiLevelType w:val="hybridMultilevel"/>
    <w:tmpl w:val="2EC22676"/>
    <w:lvl w:ilvl="0" w:tplc="84C02212">
      <w:start w:val="5"/>
      <w:numFmt w:val="bullet"/>
      <w:lvlText w:val="-"/>
      <w:lvlJc w:val="left"/>
      <w:pPr>
        <w:ind w:left="1440" w:hanging="360"/>
      </w:pPr>
      <w:rPr>
        <w:rFonts w:ascii="Times New Roman" w:eastAsia="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5ED96F32"/>
    <w:multiLevelType w:val="hybridMultilevel"/>
    <w:tmpl w:val="28E6565A"/>
    <w:lvl w:ilvl="0" w:tplc="E7C053D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5F5C18C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12" w15:restartNumberingAfterBreak="0">
    <w:nsid w:val="5FB73E32"/>
    <w:multiLevelType w:val="hybridMultilevel"/>
    <w:tmpl w:val="9D381D88"/>
    <w:lvl w:ilvl="0" w:tplc="84C02212">
      <w:start w:val="5"/>
      <w:numFmt w:val="bullet"/>
      <w:lvlText w:val="-"/>
      <w:lvlJc w:val="left"/>
      <w:pPr>
        <w:ind w:left="1290" w:hanging="360"/>
      </w:pPr>
      <w:rPr>
        <w:rFonts w:ascii="Times New Roman" w:eastAsia="Times New Roman" w:hAnsi="Times New Roman" w:cs="Times New Roman" w:hint="default"/>
        <w:color w:val="auto"/>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13" w15:restartNumberingAfterBreak="0">
    <w:nsid w:val="617B0225"/>
    <w:multiLevelType w:val="hybridMultilevel"/>
    <w:tmpl w:val="D0CCC270"/>
    <w:lvl w:ilvl="0" w:tplc="0418000F">
      <w:start w:val="1"/>
      <w:numFmt w:val="decimal"/>
      <w:lvlText w:val="%1."/>
      <w:lvlJc w:val="left"/>
      <w:pPr>
        <w:ind w:left="1440" w:hanging="360"/>
      </w:pPr>
    </w:lvl>
    <w:lvl w:ilvl="1" w:tplc="FA50802C">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4" w15:restartNumberingAfterBreak="0">
    <w:nsid w:val="61FE2683"/>
    <w:multiLevelType w:val="singleLevel"/>
    <w:tmpl w:val="39AE4714"/>
    <w:lvl w:ilvl="0">
      <w:start w:val="1"/>
      <w:numFmt w:val="decimal"/>
      <w:lvlText w:val="%1)"/>
      <w:legacy w:legacy="1" w:legacySpace="0" w:legacyIndent="284"/>
      <w:lvlJc w:val="left"/>
      <w:pPr>
        <w:ind w:left="1004" w:hanging="284"/>
      </w:pPr>
    </w:lvl>
  </w:abstractNum>
  <w:abstractNum w:abstractNumId="115" w15:restartNumberingAfterBreak="0">
    <w:nsid w:val="62227B91"/>
    <w:multiLevelType w:val="hybridMultilevel"/>
    <w:tmpl w:val="7638E04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62C60B08"/>
    <w:multiLevelType w:val="multilevel"/>
    <w:tmpl w:val="E808088A"/>
    <w:lvl w:ilvl="0">
      <w:start w:val="1"/>
      <w:numFmt w:val="bullet"/>
      <w:lvlText w:val="-"/>
      <w:lvlJc w:val="left"/>
      <w:pPr>
        <w:tabs>
          <w:tab w:val="num" w:pos="1044"/>
        </w:tabs>
        <w:ind w:left="1044" w:hanging="360"/>
      </w:pPr>
      <w:rPr>
        <w:rFonts w:ascii="Times New Roman" w:eastAsia="Times New Roman" w:hAnsi="Times New Roman" w:cs="Times New Roman" w:hint="default"/>
      </w:rPr>
    </w:lvl>
    <w:lvl w:ilvl="1">
      <w:numFmt w:val="bullet"/>
      <w:lvlText w:val="-"/>
      <w:lvlJc w:val="left"/>
      <w:pPr>
        <w:tabs>
          <w:tab w:val="num" w:pos="1785"/>
        </w:tabs>
        <w:ind w:left="1785" w:hanging="360"/>
      </w:pPr>
      <w:rPr>
        <w:rFonts w:ascii="Times New Roman" w:eastAsia="Times New Roman" w:hAnsi="Times New Roman" w:cs="Times New Roman"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Arial Narro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Arial Narro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117" w15:restartNumberingAfterBreak="0">
    <w:nsid w:val="62DE2A3F"/>
    <w:multiLevelType w:val="hybridMultilevel"/>
    <w:tmpl w:val="EFFAF6E8"/>
    <w:lvl w:ilvl="0" w:tplc="0409000F">
      <w:start w:val="1"/>
      <w:numFmt w:val="decimal"/>
      <w:lvlText w:val="%1."/>
      <w:lvlJc w:val="left"/>
      <w:pPr>
        <w:ind w:left="1046" w:hanging="360"/>
      </w:p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118" w15:restartNumberingAfterBreak="0">
    <w:nsid w:val="62F51395"/>
    <w:multiLevelType w:val="hybridMultilevel"/>
    <w:tmpl w:val="E35822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644D3733"/>
    <w:multiLevelType w:val="multilevel"/>
    <w:tmpl w:val="B89CAC5E"/>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980"/>
        </w:tabs>
        <w:ind w:left="1980" w:hanging="360"/>
      </w:pPr>
      <w:rPr>
        <w:rFonts w:ascii="Wingdings" w:hAnsi="Wingdings"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cs="TimesNewRoman,BoldItalic"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cs="TimesNewRoman,BoldItalic"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20" w15:restartNumberingAfterBreak="0">
    <w:nsid w:val="65386807"/>
    <w:multiLevelType w:val="hybridMultilevel"/>
    <w:tmpl w:val="2AC2E3C2"/>
    <w:lvl w:ilvl="0" w:tplc="FFFFFFFF">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66DF5655"/>
    <w:multiLevelType w:val="hybridMultilevel"/>
    <w:tmpl w:val="98069132"/>
    <w:lvl w:ilvl="0" w:tplc="FFFFFFFF">
      <w:numFmt w:val="bullet"/>
      <w:lvlText w:val="-"/>
      <w:lvlJc w:val="left"/>
      <w:pPr>
        <w:tabs>
          <w:tab w:val="num" w:pos="1068"/>
        </w:tabs>
        <w:ind w:left="1068" w:hanging="360"/>
      </w:pPr>
      <w:rPr>
        <w:rFonts w:ascii="Times New Roman" w:eastAsia="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2" w15:restartNumberingAfterBreak="0">
    <w:nsid w:val="67143E8E"/>
    <w:multiLevelType w:val="hybridMultilevel"/>
    <w:tmpl w:val="4FFCD836"/>
    <w:lvl w:ilvl="0" w:tplc="E7C053DA">
      <w:start w:val="1"/>
      <w:numFmt w:val="bullet"/>
      <w:lvlText w:val="-"/>
      <w:lvlJc w:val="left"/>
      <w:pPr>
        <w:ind w:left="1080" w:hanging="360"/>
      </w:pPr>
      <w:rPr>
        <w:rFonts w:ascii="Times New Roman" w:eastAsia="Times New Roman" w:hAnsi="Times New Roman" w:cs="Times New Roman" w:hint="default"/>
      </w:rPr>
    </w:lvl>
    <w:lvl w:ilvl="1" w:tplc="665C637E">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6A260347"/>
    <w:multiLevelType w:val="hybridMultilevel"/>
    <w:tmpl w:val="E780CEF4"/>
    <w:lvl w:ilvl="0" w:tplc="FFFFFFFF">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15:restartNumberingAfterBreak="0">
    <w:nsid w:val="6B992202"/>
    <w:multiLevelType w:val="hybridMultilevel"/>
    <w:tmpl w:val="130AC32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5" w15:restartNumberingAfterBreak="0">
    <w:nsid w:val="6C13543E"/>
    <w:multiLevelType w:val="hybridMultilevel"/>
    <w:tmpl w:val="0E32E062"/>
    <w:lvl w:ilvl="0" w:tplc="84C02212">
      <w:start w:val="5"/>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E00512F"/>
    <w:multiLevelType w:val="hybridMultilevel"/>
    <w:tmpl w:val="90662BE4"/>
    <w:lvl w:ilvl="0" w:tplc="FFFFFFFF">
      <w:numFmt w:val="bullet"/>
      <w:lvlText w:val="-"/>
      <w:lvlJc w:val="left"/>
      <w:pPr>
        <w:tabs>
          <w:tab w:val="num" w:pos="1080"/>
        </w:tabs>
        <w:ind w:left="1080" w:hanging="360"/>
      </w:pPr>
      <w:rPr>
        <w:rFonts w:ascii="Times New Roman" w:eastAsia="Times New Roman" w:hAnsi="Times New Roman" w:cs="Times New Roman" w:hint="default"/>
        <w:b w:val="0"/>
        <w:bCs w:val="0"/>
        <w:i w:val="0"/>
        <w:iCs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7" w15:restartNumberingAfterBreak="0">
    <w:nsid w:val="6FFC64B6"/>
    <w:multiLevelType w:val="hybridMultilevel"/>
    <w:tmpl w:val="BC5221D2"/>
    <w:lvl w:ilvl="0" w:tplc="0418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28" w15:restartNumberingAfterBreak="0">
    <w:nsid w:val="70FA76F0"/>
    <w:multiLevelType w:val="hybridMultilevel"/>
    <w:tmpl w:val="51D4CB32"/>
    <w:lvl w:ilvl="0" w:tplc="E7C053D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727A0AE3"/>
    <w:multiLevelType w:val="hybridMultilevel"/>
    <w:tmpl w:val="E4949D64"/>
    <w:lvl w:ilvl="0" w:tplc="84C02212">
      <w:start w:val="5"/>
      <w:numFmt w:val="bullet"/>
      <w:lvlText w:val="-"/>
      <w:lvlJc w:val="left"/>
      <w:pPr>
        <w:ind w:left="1069" w:hanging="360"/>
      </w:pPr>
      <w:rPr>
        <w:rFonts w:ascii="Times New Roman" w:eastAsia="Times New Roman" w:hAnsi="Times New Roman" w:cs="Times New Roman" w:hint="default"/>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0" w15:restartNumberingAfterBreak="0">
    <w:nsid w:val="7374703C"/>
    <w:multiLevelType w:val="hybridMultilevel"/>
    <w:tmpl w:val="07A2109C"/>
    <w:lvl w:ilvl="0" w:tplc="84C02212">
      <w:start w:val="5"/>
      <w:numFmt w:val="bullet"/>
      <w:lvlText w:val="-"/>
      <w:lvlJc w:val="left"/>
      <w:pPr>
        <w:ind w:left="1146" w:hanging="360"/>
      </w:pPr>
      <w:rPr>
        <w:rFonts w:ascii="Times New Roman" w:eastAsia="Times New Roman" w:hAnsi="Times New Roman" w:cs="Times New Roman" w:hint="default"/>
        <w:color w:val="auto"/>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1" w15:restartNumberingAfterBreak="0">
    <w:nsid w:val="73F541E3"/>
    <w:multiLevelType w:val="hybridMultilevel"/>
    <w:tmpl w:val="E3442234"/>
    <w:lvl w:ilvl="0" w:tplc="0409000B">
      <w:start w:val="1"/>
      <w:numFmt w:val="bullet"/>
      <w:lvlText w:val=""/>
      <w:lvlJc w:val="left"/>
      <w:pPr>
        <w:tabs>
          <w:tab w:val="num" w:pos="1500"/>
        </w:tabs>
        <w:ind w:left="1500" w:hanging="360"/>
      </w:pPr>
      <w:rPr>
        <w:rFonts w:ascii="Wingdings" w:hAnsi="Wingdings"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32" w15:restartNumberingAfterBreak="0">
    <w:nsid w:val="744245E3"/>
    <w:multiLevelType w:val="singleLevel"/>
    <w:tmpl w:val="8320DAC4"/>
    <w:lvl w:ilvl="0">
      <w:start w:val="1"/>
      <w:numFmt w:val="bullet"/>
      <w:lvlText w:val=""/>
      <w:lvlJc w:val="left"/>
      <w:pPr>
        <w:tabs>
          <w:tab w:val="num" w:pos="360"/>
        </w:tabs>
        <w:ind w:left="0" w:firstLine="0"/>
      </w:pPr>
      <w:rPr>
        <w:rFonts w:ascii="Symbol" w:hAnsi="Symbol" w:hint="default"/>
      </w:rPr>
    </w:lvl>
  </w:abstractNum>
  <w:abstractNum w:abstractNumId="133" w15:restartNumberingAfterBreak="0">
    <w:nsid w:val="74455177"/>
    <w:multiLevelType w:val="hybridMultilevel"/>
    <w:tmpl w:val="150CF288"/>
    <w:lvl w:ilvl="0" w:tplc="90E048C6">
      <w:numFmt w:val="bullet"/>
      <w:lvlText w:val="-"/>
      <w:lvlJc w:val="left"/>
      <w:pPr>
        <w:ind w:left="720" w:hanging="360"/>
      </w:pPr>
      <w:rPr>
        <w:rFonts w:ascii="Arial Unicode MS" w:eastAsia="Times New Roman" w:hAnsi="Arial Unicode MS" w:hint="default"/>
        <w:b w:val="0"/>
        <w:bCs w:val="0"/>
        <w:i w:val="0"/>
        <w:i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8CF71A6"/>
    <w:multiLevelType w:val="hybridMultilevel"/>
    <w:tmpl w:val="66CE84D0"/>
    <w:lvl w:ilvl="0" w:tplc="E7C053DA">
      <w:start w:val="1"/>
      <w:numFmt w:val="bullet"/>
      <w:lvlText w:val="-"/>
      <w:lvlJc w:val="left"/>
      <w:pPr>
        <w:tabs>
          <w:tab w:val="num" w:pos="360"/>
        </w:tabs>
        <w:ind w:left="360" w:hanging="360"/>
      </w:pPr>
      <w:rPr>
        <w:rFonts w:ascii="Times New Roman" w:eastAsia="Times New Roman" w:hAnsi="Times New Roman" w:cs="Times New Roman" w:hint="default"/>
      </w:rPr>
    </w:lvl>
    <w:lvl w:ilvl="1" w:tplc="08AAA1F6">
      <w:numFmt w:val="bullet"/>
      <w:lvlText w:val="-"/>
      <w:lvlJc w:val="left"/>
      <w:pPr>
        <w:tabs>
          <w:tab w:val="num" w:pos="1725"/>
        </w:tabs>
        <w:ind w:left="1725" w:hanging="1005"/>
      </w:pPr>
      <w:rPr>
        <w:rFonts w:ascii="Times New Roman" w:eastAsia="Times New Roman" w:hAnsi="Times New Roman" w:cs="Times New Roman" w:hint="default"/>
      </w:rPr>
    </w:lvl>
    <w:lvl w:ilvl="2" w:tplc="FFFFFFFF">
      <w:numFmt w:val="bullet"/>
      <w:lvlText w:val="-"/>
      <w:lvlJc w:val="left"/>
      <w:pPr>
        <w:tabs>
          <w:tab w:val="num" w:pos="1800"/>
        </w:tabs>
        <w:ind w:left="1800" w:hanging="360"/>
      </w:pPr>
      <w:rPr>
        <w:rFonts w:ascii="Times New Roman" w:eastAsia="Times New Roman" w:hAnsi="Times New Roman" w:cs="Times New Roman"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79561DD4"/>
    <w:multiLevelType w:val="hybridMultilevel"/>
    <w:tmpl w:val="2A0426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BBD5A20"/>
    <w:multiLevelType w:val="hybridMultilevel"/>
    <w:tmpl w:val="9176D362"/>
    <w:lvl w:ilvl="0" w:tplc="0409000B">
      <w:start w:val="1"/>
      <w:numFmt w:val="bullet"/>
      <w:lvlText w:val=""/>
      <w:lvlJc w:val="left"/>
      <w:pPr>
        <w:tabs>
          <w:tab w:val="num" w:pos="1500"/>
        </w:tabs>
        <w:ind w:left="1500" w:hanging="360"/>
      </w:pPr>
      <w:rPr>
        <w:rFonts w:ascii="Wingdings" w:hAnsi="Wingdings"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37" w15:restartNumberingAfterBreak="0">
    <w:nsid w:val="7D087AFE"/>
    <w:multiLevelType w:val="multilevel"/>
    <w:tmpl w:val="0BA04E56"/>
    <w:lvl w:ilvl="0">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Arial Narro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cs="Arial Narro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38" w15:restartNumberingAfterBreak="0">
    <w:nsid w:val="7D160474"/>
    <w:multiLevelType w:val="hybridMultilevel"/>
    <w:tmpl w:val="4B9400B2"/>
    <w:lvl w:ilvl="0" w:tplc="0418000F">
      <w:start w:val="1"/>
      <w:numFmt w:val="decimal"/>
      <w:lvlText w:val="%1."/>
      <w:lvlJc w:val="left"/>
      <w:pPr>
        <w:ind w:left="1012" w:hanging="360"/>
      </w:p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139" w15:restartNumberingAfterBreak="0">
    <w:nsid w:val="7FB504AB"/>
    <w:multiLevelType w:val="multilevel"/>
    <w:tmpl w:val="994EBFA2"/>
    <w:lvl w:ilvl="0">
      <w:start w:val="1"/>
      <w:numFmt w:val="decimal"/>
      <w:lvlText w:val="%1."/>
      <w:lvlJc w:val="left"/>
      <w:pPr>
        <w:ind w:left="720" w:hanging="360"/>
      </w:pPr>
      <w:rPr>
        <w:b/>
      </w:rPr>
    </w:lvl>
    <w:lvl w:ilvl="1">
      <w:start w:val="5"/>
      <w:numFmt w:val="decimal"/>
      <w:isLgl/>
      <w:lvlText w:val="%1.%2."/>
      <w:lvlJc w:val="left"/>
      <w:pPr>
        <w:ind w:left="1140" w:hanging="600"/>
      </w:pPr>
      <w:rPr>
        <w:rFonts w:hint="default"/>
        <w:b/>
      </w:rPr>
    </w:lvl>
    <w:lvl w:ilvl="2">
      <w:start w:val="2"/>
      <w:numFmt w:val="decimal"/>
      <w:isLgl/>
      <w:lvlText w:val="%1.%2.%3."/>
      <w:lvlJc w:val="left"/>
      <w:pPr>
        <w:ind w:left="1440" w:hanging="720"/>
      </w:pPr>
      <w:rPr>
        <w:rFonts w:hint="default"/>
        <w:b/>
      </w:rPr>
    </w:lvl>
    <w:lvl w:ilvl="3">
      <w:start w:val="1"/>
      <w:numFmt w:val="decimal"/>
      <w:isLgl/>
      <w:lvlText w:val="%1.%2.%3.%4."/>
      <w:lvlJc w:val="left"/>
      <w:pPr>
        <w:ind w:left="162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34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060" w:hanging="1440"/>
      </w:pPr>
      <w:rPr>
        <w:rFonts w:hint="default"/>
        <w:b/>
      </w:rPr>
    </w:lvl>
    <w:lvl w:ilvl="8">
      <w:start w:val="1"/>
      <w:numFmt w:val="decimal"/>
      <w:isLgl/>
      <w:lvlText w:val="%1.%2.%3.%4.%5.%6.%7.%8.%9."/>
      <w:lvlJc w:val="left"/>
      <w:pPr>
        <w:ind w:left="3600" w:hanging="1800"/>
      </w:pPr>
      <w:rPr>
        <w:rFonts w:hint="default"/>
        <w:b/>
      </w:rPr>
    </w:lvl>
  </w:abstractNum>
  <w:num w:numId="1">
    <w:abstractNumId w:val="48"/>
  </w:num>
  <w:num w:numId="2">
    <w:abstractNumId w:val="29"/>
  </w:num>
  <w:num w:numId="3">
    <w:abstractNumId w:val="122"/>
  </w:num>
  <w:num w:numId="4">
    <w:abstractNumId w:val="60"/>
  </w:num>
  <w:num w:numId="5">
    <w:abstractNumId w:val="117"/>
  </w:num>
  <w:num w:numId="6">
    <w:abstractNumId w:val="93"/>
  </w:num>
  <w:num w:numId="7">
    <w:abstractNumId w:val="82"/>
  </w:num>
  <w:num w:numId="8">
    <w:abstractNumId w:val="11"/>
  </w:num>
  <w:num w:numId="9">
    <w:abstractNumId w:val="63"/>
  </w:num>
  <w:num w:numId="10">
    <w:abstractNumId w:val="47"/>
  </w:num>
  <w:num w:numId="11">
    <w:abstractNumId w:val="55"/>
  </w:num>
  <w:num w:numId="12">
    <w:abstractNumId w:val="67"/>
  </w:num>
  <w:num w:numId="13">
    <w:abstractNumId w:val="137"/>
  </w:num>
  <w:num w:numId="14">
    <w:abstractNumId w:val="65"/>
  </w:num>
  <w:num w:numId="15">
    <w:abstractNumId w:val="132"/>
  </w:num>
  <w:num w:numId="16">
    <w:abstractNumId w:val="103"/>
  </w:num>
  <w:num w:numId="17">
    <w:abstractNumId w:val="77"/>
  </w:num>
  <w:num w:numId="18">
    <w:abstractNumId w:val="133"/>
  </w:num>
  <w:num w:numId="19">
    <w:abstractNumId w:val="123"/>
  </w:num>
  <w:num w:numId="20">
    <w:abstractNumId w:val="131"/>
  </w:num>
  <w:num w:numId="21">
    <w:abstractNumId w:val="9"/>
  </w:num>
  <w:num w:numId="22">
    <w:abstractNumId w:val="89"/>
  </w:num>
  <w:num w:numId="23">
    <w:abstractNumId w:val="37"/>
  </w:num>
  <w:num w:numId="24">
    <w:abstractNumId w:val="42"/>
  </w:num>
  <w:num w:numId="25">
    <w:abstractNumId w:val="0"/>
  </w:num>
  <w:num w:numId="26">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68"/>
        <w:lvlJc w:val="left"/>
        <w:rPr>
          <w:rFonts w:ascii="Times New Roman" w:hAnsi="Times New Roman" w:cs="Times New Roman" w:hint="default"/>
        </w:rPr>
      </w:lvl>
    </w:lvlOverride>
  </w:num>
  <w:num w:numId="29">
    <w:abstractNumId w:val="17"/>
  </w:num>
  <w:num w:numId="30">
    <w:abstractNumId w:val="88"/>
  </w:num>
  <w:num w:numId="31">
    <w:abstractNumId w:val="0"/>
    <w:lvlOverride w:ilvl="0">
      <w:lvl w:ilvl="0">
        <w:start w:val="1"/>
        <w:numFmt w:val="bullet"/>
        <w:lvlText w:val=""/>
        <w:legacy w:legacy="1" w:legacySpace="0" w:legacyIndent="360"/>
        <w:lvlJc w:val="left"/>
        <w:pPr>
          <w:ind w:left="1985" w:hanging="360"/>
        </w:pPr>
        <w:rPr>
          <w:rFonts w:ascii="Symbol" w:hAnsi="Symbol" w:hint="default"/>
        </w:rPr>
      </w:lvl>
    </w:lvlOverride>
  </w:num>
  <w:num w:numId="32">
    <w:abstractNumId w:val="114"/>
  </w:num>
  <w:num w:numId="33">
    <w:abstractNumId w:val="57"/>
  </w:num>
  <w:num w:numId="34">
    <w:abstractNumId w:val="1"/>
  </w:num>
  <w:num w:numId="35">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36">
    <w:abstractNumId w:val="78"/>
  </w:num>
  <w:num w:numId="37">
    <w:abstractNumId w:val="101"/>
  </w:num>
  <w:num w:numId="38">
    <w:abstractNumId w:val="111"/>
  </w:num>
  <w:num w:numId="39">
    <w:abstractNumId w:val="105"/>
  </w:num>
  <w:num w:numId="40">
    <w:abstractNumId w:val="41"/>
  </w:num>
  <w:num w:numId="41">
    <w:abstractNumId w:val="139"/>
  </w:num>
  <w:num w:numId="42">
    <w:abstractNumId w:val="125"/>
  </w:num>
  <w:num w:numId="43">
    <w:abstractNumId w:val="32"/>
  </w:num>
  <w:num w:numId="44">
    <w:abstractNumId w:val="99"/>
  </w:num>
  <w:num w:numId="45">
    <w:abstractNumId w:val="5"/>
  </w:num>
  <w:num w:numId="46">
    <w:abstractNumId w:val="109"/>
  </w:num>
  <w:num w:numId="47">
    <w:abstractNumId w:val="112"/>
  </w:num>
  <w:num w:numId="48">
    <w:abstractNumId w:val="39"/>
  </w:num>
  <w:num w:numId="49">
    <w:abstractNumId w:val="106"/>
  </w:num>
  <w:num w:numId="50">
    <w:abstractNumId w:val="119"/>
  </w:num>
  <w:num w:numId="51">
    <w:abstractNumId w:val="45"/>
  </w:num>
  <w:num w:numId="52">
    <w:abstractNumId w:val="28"/>
  </w:num>
  <w:num w:numId="53">
    <w:abstractNumId w:val="91"/>
  </w:num>
  <w:num w:numId="54">
    <w:abstractNumId w:val="51"/>
  </w:num>
  <w:num w:numId="55">
    <w:abstractNumId w:val="130"/>
  </w:num>
  <w:num w:numId="56">
    <w:abstractNumId w:val="83"/>
  </w:num>
  <w:num w:numId="57">
    <w:abstractNumId w:val="64"/>
  </w:num>
  <w:num w:numId="58">
    <w:abstractNumId w:val="3"/>
  </w:num>
  <w:num w:numId="59">
    <w:abstractNumId w:val="73"/>
  </w:num>
  <w:num w:numId="60">
    <w:abstractNumId w:val="8"/>
  </w:num>
  <w:num w:numId="61">
    <w:abstractNumId w:val="134"/>
  </w:num>
  <w:num w:numId="62">
    <w:abstractNumId w:val="19"/>
  </w:num>
  <w:num w:numId="63">
    <w:abstractNumId w:val="70"/>
  </w:num>
  <w:num w:numId="64">
    <w:abstractNumId w:val="31"/>
  </w:num>
  <w:num w:numId="65">
    <w:abstractNumId w:val="7"/>
  </w:num>
  <w:num w:numId="66">
    <w:abstractNumId w:val="110"/>
  </w:num>
  <w:num w:numId="67">
    <w:abstractNumId w:val="35"/>
  </w:num>
  <w:num w:numId="68">
    <w:abstractNumId w:val="18"/>
  </w:num>
  <w:num w:numId="69">
    <w:abstractNumId w:val="14"/>
  </w:num>
  <w:num w:numId="70">
    <w:abstractNumId w:val="23"/>
  </w:num>
  <w:num w:numId="71">
    <w:abstractNumId w:val="50"/>
  </w:num>
  <w:num w:numId="72">
    <w:abstractNumId w:val="68"/>
  </w:num>
  <w:num w:numId="73">
    <w:abstractNumId w:val="46"/>
  </w:num>
  <w:num w:numId="74">
    <w:abstractNumId w:val="85"/>
  </w:num>
  <w:num w:numId="75">
    <w:abstractNumId w:val="20"/>
  </w:num>
  <w:num w:numId="76">
    <w:abstractNumId w:val="128"/>
  </w:num>
  <w:num w:numId="77">
    <w:abstractNumId w:val="69"/>
  </w:num>
  <w:num w:numId="78">
    <w:abstractNumId w:val="43"/>
  </w:num>
  <w:num w:numId="79">
    <w:abstractNumId w:val="66"/>
  </w:num>
  <w:num w:numId="80">
    <w:abstractNumId w:val="74"/>
  </w:num>
  <w:num w:numId="81">
    <w:abstractNumId w:val="79"/>
  </w:num>
  <w:num w:numId="82">
    <w:abstractNumId w:val="94"/>
  </w:num>
  <w:num w:numId="83">
    <w:abstractNumId w:val="84"/>
  </w:num>
  <w:num w:numId="84">
    <w:abstractNumId w:val="108"/>
  </w:num>
  <w:num w:numId="85">
    <w:abstractNumId w:val="98"/>
  </w:num>
  <w:num w:numId="86">
    <w:abstractNumId w:val="129"/>
  </w:num>
  <w:num w:numId="87">
    <w:abstractNumId w:val="56"/>
  </w:num>
  <w:num w:numId="88">
    <w:abstractNumId w:val="96"/>
  </w:num>
  <w:num w:numId="89">
    <w:abstractNumId w:val="116"/>
  </w:num>
  <w:num w:numId="90">
    <w:abstractNumId w:val="6"/>
  </w:num>
  <w:num w:numId="91">
    <w:abstractNumId w:val="95"/>
  </w:num>
  <w:num w:numId="92">
    <w:abstractNumId w:val="120"/>
  </w:num>
  <w:num w:numId="93">
    <w:abstractNumId w:val="81"/>
  </w:num>
  <w:num w:numId="94">
    <w:abstractNumId w:val="27"/>
  </w:num>
  <w:num w:numId="95">
    <w:abstractNumId w:val="59"/>
  </w:num>
  <w:num w:numId="96">
    <w:abstractNumId w:val="100"/>
  </w:num>
  <w:num w:numId="97">
    <w:abstractNumId w:val="86"/>
  </w:num>
  <w:num w:numId="98">
    <w:abstractNumId w:val="136"/>
  </w:num>
  <w:num w:numId="99">
    <w:abstractNumId w:val="87"/>
  </w:num>
  <w:num w:numId="100">
    <w:abstractNumId w:val="33"/>
  </w:num>
  <w:num w:numId="101">
    <w:abstractNumId w:val="76"/>
  </w:num>
  <w:num w:numId="102">
    <w:abstractNumId w:val="107"/>
  </w:num>
  <w:num w:numId="103">
    <w:abstractNumId w:val="61"/>
  </w:num>
  <w:num w:numId="104">
    <w:abstractNumId w:val="13"/>
  </w:num>
  <w:num w:numId="105">
    <w:abstractNumId w:val="92"/>
  </w:num>
  <w:num w:numId="106">
    <w:abstractNumId w:val="135"/>
  </w:num>
  <w:num w:numId="107">
    <w:abstractNumId w:val="118"/>
  </w:num>
  <w:num w:numId="108">
    <w:abstractNumId w:val="126"/>
  </w:num>
  <w:num w:numId="109">
    <w:abstractNumId w:val="102"/>
  </w:num>
  <w:num w:numId="110">
    <w:abstractNumId w:val="75"/>
  </w:num>
  <w:num w:numId="111">
    <w:abstractNumId w:val="62"/>
  </w:num>
  <w:num w:numId="112">
    <w:abstractNumId w:val="121"/>
  </w:num>
  <w:num w:numId="113">
    <w:abstractNumId w:val="44"/>
  </w:num>
  <w:num w:numId="114">
    <w:abstractNumId w:val="72"/>
  </w:num>
  <w:num w:numId="115">
    <w:abstractNumId w:val="24"/>
  </w:num>
  <w:num w:numId="116">
    <w:abstractNumId w:val="40"/>
  </w:num>
  <w:num w:numId="117">
    <w:abstractNumId w:val="25"/>
  </w:num>
  <w:num w:numId="118">
    <w:abstractNumId w:val="22"/>
  </w:num>
  <w:num w:numId="119">
    <w:abstractNumId w:val="2"/>
  </w:num>
  <w:num w:numId="120">
    <w:abstractNumId w:val="21"/>
  </w:num>
  <w:num w:numId="121">
    <w:abstractNumId w:val="30"/>
  </w:num>
  <w:num w:numId="122">
    <w:abstractNumId w:val="97"/>
  </w:num>
  <w:num w:numId="123">
    <w:abstractNumId w:val="104"/>
  </w:num>
  <w:num w:numId="124">
    <w:abstractNumId w:val="58"/>
  </w:num>
  <w:num w:numId="125">
    <w:abstractNumId w:val="113"/>
  </w:num>
  <w:num w:numId="126">
    <w:abstractNumId w:val="138"/>
  </w:num>
  <w:num w:numId="127">
    <w:abstractNumId w:val="36"/>
  </w:num>
  <w:num w:numId="128">
    <w:abstractNumId w:val="127"/>
  </w:num>
  <w:num w:numId="129">
    <w:abstractNumId w:val="71"/>
  </w:num>
  <w:num w:numId="130">
    <w:abstractNumId w:val="12"/>
  </w:num>
  <w:num w:numId="131">
    <w:abstractNumId w:val="4"/>
  </w:num>
  <w:num w:numId="132">
    <w:abstractNumId w:val="15"/>
  </w:num>
  <w:num w:numId="133">
    <w:abstractNumId w:val="10"/>
  </w:num>
  <w:num w:numId="134">
    <w:abstractNumId w:val="80"/>
  </w:num>
  <w:num w:numId="135">
    <w:abstractNumId w:val="54"/>
  </w:num>
  <w:num w:numId="136">
    <w:abstractNumId w:val="90"/>
  </w:num>
  <w:num w:numId="137">
    <w:abstractNumId w:val="124"/>
  </w:num>
  <w:num w:numId="138">
    <w:abstractNumId w:val="34"/>
  </w:num>
  <w:num w:numId="139">
    <w:abstractNumId w:val="115"/>
  </w:num>
  <w:num w:numId="140">
    <w:abstractNumId w:val="49"/>
  </w:num>
  <w:num w:numId="141">
    <w:abstractNumId w:val="26"/>
  </w:num>
  <w:num w:numId="142">
    <w:abstractNumId w:val="53"/>
  </w:num>
  <w:num w:numId="143">
    <w:abstractNumId w:val="38"/>
  </w:num>
  <w:num w:numId="144">
    <w:abstractNumId w:val="52"/>
  </w:num>
  <w:num w:numId="145">
    <w:abstractNumId w:val="16"/>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A97"/>
    <w:rsid w:val="0000109B"/>
    <w:rsid w:val="0000121F"/>
    <w:rsid w:val="00001C90"/>
    <w:rsid w:val="00001CF0"/>
    <w:rsid w:val="000032F8"/>
    <w:rsid w:val="000034EF"/>
    <w:rsid w:val="00003BE2"/>
    <w:rsid w:val="00004658"/>
    <w:rsid w:val="00004827"/>
    <w:rsid w:val="000052A9"/>
    <w:rsid w:val="00005D2E"/>
    <w:rsid w:val="00006F74"/>
    <w:rsid w:val="00011873"/>
    <w:rsid w:val="000126EE"/>
    <w:rsid w:val="00014296"/>
    <w:rsid w:val="00014B67"/>
    <w:rsid w:val="00017983"/>
    <w:rsid w:val="00017E6D"/>
    <w:rsid w:val="00017F8F"/>
    <w:rsid w:val="000207AD"/>
    <w:rsid w:val="00021C5C"/>
    <w:rsid w:val="00021F8F"/>
    <w:rsid w:val="00023620"/>
    <w:rsid w:val="00024526"/>
    <w:rsid w:val="000271A1"/>
    <w:rsid w:val="00031746"/>
    <w:rsid w:val="00031AE2"/>
    <w:rsid w:val="00032CA9"/>
    <w:rsid w:val="00033A7C"/>
    <w:rsid w:val="00033AB9"/>
    <w:rsid w:val="000341AE"/>
    <w:rsid w:val="00040C22"/>
    <w:rsid w:val="0004624D"/>
    <w:rsid w:val="00047B25"/>
    <w:rsid w:val="00051CF4"/>
    <w:rsid w:val="00056E5A"/>
    <w:rsid w:val="00057990"/>
    <w:rsid w:val="0006036E"/>
    <w:rsid w:val="00060C18"/>
    <w:rsid w:val="00061017"/>
    <w:rsid w:val="00064DC0"/>
    <w:rsid w:val="000810D6"/>
    <w:rsid w:val="0008133B"/>
    <w:rsid w:val="000813EF"/>
    <w:rsid w:val="00082082"/>
    <w:rsid w:val="00086574"/>
    <w:rsid w:val="000866DD"/>
    <w:rsid w:val="00090BBE"/>
    <w:rsid w:val="00092521"/>
    <w:rsid w:val="00096464"/>
    <w:rsid w:val="00096C63"/>
    <w:rsid w:val="0009786E"/>
    <w:rsid w:val="00097BE1"/>
    <w:rsid w:val="000A0AA8"/>
    <w:rsid w:val="000A2407"/>
    <w:rsid w:val="000A42A6"/>
    <w:rsid w:val="000A4A13"/>
    <w:rsid w:val="000A7E57"/>
    <w:rsid w:val="000B5AF6"/>
    <w:rsid w:val="000B6588"/>
    <w:rsid w:val="000B69EC"/>
    <w:rsid w:val="000B7B02"/>
    <w:rsid w:val="000B7F5E"/>
    <w:rsid w:val="000C0E55"/>
    <w:rsid w:val="000C12C7"/>
    <w:rsid w:val="000C2113"/>
    <w:rsid w:val="000C6874"/>
    <w:rsid w:val="000D192E"/>
    <w:rsid w:val="000D3A24"/>
    <w:rsid w:val="000D41E8"/>
    <w:rsid w:val="000D6184"/>
    <w:rsid w:val="000D7BE9"/>
    <w:rsid w:val="000E1617"/>
    <w:rsid w:val="000E2809"/>
    <w:rsid w:val="000E4C3B"/>
    <w:rsid w:val="000E5DB7"/>
    <w:rsid w:val="000E6B1B"/>
    <w:rsid w:val="000F1F81"/>
    <w:rsid w:val="001021C2"/>
    <w:rsid w:val="00102291"/>
    <w:rsid w:val="00102919"/>
    <w:rsid w:val="0010357F"/>
    <w:rsid w:val="00104518"/>
    <w:rsid w:val="00105350"/>
    <w:rsid w:val="00105425"/>
    <w:rsid w:val="00115448"/>
    <w:rsid w:val="0012077B"/>
    <w:rsid w:val="00120C1D"/>
    <w:rsid w:val="00122170"/>
    <w:rsid w:val="00123D31"/>
    <w:rsid w:val="00124778"/>
    <w:rsid w:val="001253CD"/>
    <w:rsid w:val="0012785C"/>
    <w:rsid w:val="00131680"/>
    <w:rsid w:val="00134554"/>
    <w:rsid w:val="001360F8"/>
    <w:rsid w:val="00140024"/>
    <w:rsid w:val="00140BB6"/>
    <w:rsid w:val="00146DB0"/>
    <w:rsid w:val="00147BD5"/>
    <w:rsid w:val="00147BD8"/>
    <w:rsid w:val="00151069"/>
    <w:rsid w:val="00151E49"/>
    <w:rsid w:val="00152A33"/>
    <w:rsid w:val="001530D0"/>
    <w:rsid w:val="0016232E"/>
    <w:rsid w:val="0016646C"/>
    <w:rsid w:val="00174FBE"/>
    <w:rsid w:val="0017510E"/>
    <w:rsid w:val="00177115"/>
    <w:rsid w:val="00181DED"/>
    <w:rsid w:val="0018539E"/>
    <w:rsid w:val="001859FB"/>
    <w:rsid w:val="0019008A"/>
    <w:rsid w:val="00191123"/>
    <w:rsid w:val="00191E2E"/>
    <w:rsid w:val="001927CD"/>
    <w:rsid w:val="00193D6B"/>
    <w:rsid w:val="00193FA4"/>
    <w:rsid w:val="0019501D"/>
    <w:rsid w:val="001A0CE4"/>
    <w:rsid w:val="001A1CA0"/>
    <w:rsid w:val="001A3CC5"/>
    <w:rsid w:val="001A43BC"/>
    <w:rsid w:val="001A4400"/>
    <w:rsid w:val="001A4A81"/>
    <w:rsid w:val="001A4E07"/>
    <w:rsid w:val="001A6584"/>
    <w:rsid w:val="001B70D3"/>
    <w:rsid w:val="001B71E5"/>
    <w:rsid w:val="001C06BF"/>
    <w:rsid w:val="001C146D"/>
    <w:rsid w:val="001C19F1"/>
    <w:rsid w:val="001C6888"/>
    <w:rsid w:val="001C70D9"/>
    <w:rsid w:val="001C785C"/>
    <w:rsid w:val="001D19D8"/>
    <w:rsid w:val="001D7614"/>
    <w:rsid w:val="001E19EB"/>
    <w:rsid w:val="001E21B2"/>
    <w:rsid w:val="001E31F8"/>
    <w:rsid w:val="001E361B"/>
    <w:rsid w:val="001E64AC"/>
    <w:rsid w:val="001E69EA"/>
    <w:rsid w:val="001E7F10"/>
    <w:rsid w:val="001F1C0B"/>
    <w:rsid w:val="001F4506"/>
    <w:rsid w:val="0020377C"/>
    <w:rsid w:val="002037F4"/>
    <w:rsid w:val="0020598A"/>
    <w:rsid w:val="00210AD9"/>
    <w:rsid w:val="00210C2B"/>
    <w:rsid w:val="00210C54"/>
    <w:rsid w:val="0021274E"/>
    <w:rsid w:val="00213315"/>
    <w:rsid w:val="002141F0"/>
    <w:rsid w:val="00220343"/>
    <w:rsid w:val="00223F0C"/>
    <w:rsid w:val="0022707D"/>
    <w:rsid w:val="00227728"/>
    <w:rsid w:val="002318A2"/>
    <w:rsid w:val="0023208D"/>
    <w:rsid w:val="002344BF"/>
    <w:rsid w:val="00235586"/>
    <w:rsid w:val="00237889"/>
    <w:rsid w:val="00237AED"/>
    <w:rsid w:val="00237E08"/>
    <w:rsid w:val="00242CBE"/>
    <w:rsid w:val="00245DCF"/>
    <w:rsid w:val="002468D7"/>
    <w:rsid w:val="00250F51"/>
    <w:rsid w:val="00257D85"/>
    <w:rsid w:val="0026509D"/>
    <w:rsid w:val="0026694B"/>
    <w:rsid w:val="00266AA5"/>
    <w:rsid w:val="0026753D"/>
    <w:rsid w:val="00267AA8"/>
    <w:rsid w:val="00272E05"/>
    <w:rsid w:val="00275897"/>
    <w:rsid w:val="00275951"/>
    <w:rsid w:val="002805DF"/>
    <w:rsid w:val="002807B9"/>
    <w:rsid w:val="002817D9"/>
    <w:rsid w:val="00283C2C"/>
    <w:rsid w:val="002913BC"/>
    <w:rsid w:val="002918AC"/>
    <w:rsid w:val="00296979"/>
    <w:rsid w:val="002A5590"/>
    <w:rsid w:val="002A6A3C"/>
    <w:rsid w:val="002B32C8"/>
    <w:rsid w:val="002B45E6"/>
    <w:rsid w:val="002B6421"/>
    <w:rsid w:val="002C1E97"/>
    <w:rsid w:val="002C20A2"/>
    <w:rsid w:val="002C3446"/>
    <w:rsid w:val="002C359D"/>
    <w:rsid w:val="002C4B1E"/>
    <w:rsid w:val="002C6FC8"/>
    <w:rsid w:val="002C75C8"/>
    <w:rsid w:val="002C7960"/>
    <w:rsid w:val="002C7DE4"/>
    <w:rsid w:val="002D2D6C"/>
    <w:rsid w:val="002D7261"/>
    <w:rsid w:val="002D7861"/>
    <w:rsid w:val="002E1E97"/>
    <w:rsid w:val="002E3ED3"/>
    <w:rsid w:val="002E5368"/>
    <w:rsid w:val="002E551A"/>
    <w:rsid w:val="002E6E0E"/>
    <w:rsid w:val="002E73E6"/>
    <w:rsid w:val="002F1037"/>
    <w:rsid w:val="002F2BDE"/>
    <w:rsid w:val="002F45CF"/>
    <w:rsid w:val="002F71DB"/>
    <w:rsid w:val="002F7F02"/>
    <w:rsid w:val="003003E1"/>
    <w:rsid w:val="003020B6"/>
    <w:rsid w:val="00302DAD"/>
    <w:rsid w:val="003055ED"/>
    <w:rsid w:val="00306C30"/>
    <w:rsid w:val="00310486"/>
    <w:rsid w:val="0031055D"/>
    <w:rsid w:val="00311C2D"/>
    <w:rsid w:val="003129AC"/>
    <w:rsid w:val="00316F02"/>
    <w:rsid w:val="00326E82"/>
    <w:rsid w:val="00331459"/>
    <w:rsid w:val="00331B14"/>
    <w:rsid w:val="0033201B"/>
    <w:rsid w:val="00332B0D"/>
    <w:rsid w:val="00337633"/>
    <w:rsid w:val="00344674"/>
    <w:rsid w:val="003452C2"/>
    <w:rsid w:val="00345A62"/>
    <w:rsid w:val="00347E16"/>
    <w:rsid w:val="003501A0"/>
    <w:rsid w:val="00353CAA"/>
    <w:rsid w:val="003540BB"/>
    <w:rsid w:val="00354302"/>
    <w:rsid w:val="003549C4"/>
    <w:rsid w:val="00360ED9"/>
    <w:rsid w:val="00361577"/>
    <w:rsid w:val="00361B8C"/>
    <w:rsid w:val="00362D39"/>
    <w:rsid w:val="003653E5"/>
    <w:rsid w:val="00372501"/>
    <w:rsid w:val="00373947"/>
    <w:rsid w:val="0037469A"/>
    <w:rsid w:val="0038052E"/>
    <w:rsid w:val="0038061A"/>
    <w:rsid w:val="0038200E"/>
    <w:rsid w:val="003822DD"/>
    <w:rsid w:val="0038425F"/>
    <w:rsid w:val="00394B52"/>
    <w:rsid w:val="00396386"/>
    <w:rsid w:val="003978B3"/>
    <w:rsid w:val="003A0AF6"/>
    <w:rsid w:val="003A1E0D"/>
    <w:rsid w:val="003A2AEB"/>
    <w:rsid w:val="003A3D3E"/>
    <w:rsid w:val="003A44B3"/>
    <w:rsid w:val="003A7D7C"/>
    <w:rsid w:val="003B0252"/>
    <w:rsid w:val="003B02F0"/>
    <w:rsid w:val="003B63C1"/>
    <w:rsid w:val="003C157A"/>
    <w:rsid w:val="003C2C8B"/>
    <w:rsid w:val="003C49AB"/>
    <w:rsid w:val="003C624B"/>
    <w:rsid w:val="003C7DD3"/>
    <w:rsid w:val="003D00D3"/>
    <w:rsid w:val="003D09E8"/>
    <w:rsid w:val="003D343E"/>
    <w:rsid w:val="003D4EFB"/>
    <w:rsid w:val="003E154F"/>
    <w:rsid w:val="003E285F"/>
    <w:rsid w:val="003E45BA"/>
    <w:rsid w:val="003E6097"/>
    <w:rsid w:val="003F169D"/>
    <w:rsid w:val="003F17D7"/>
    <w:rsid w:val="003F3F76"/>
    <w:rsid w:val="003F4403"/>
    <w:rsid w:val="003F570F"/>
    <w:rsid w:val="003F61F0"/>
    <w:rsid w:val="00400657"/>
    <w:rsid w:val="00401685"/>
    <w:rsid w:val="0040328C"/>
    <w:rsid w:val="004039EE"/>
    <w:rsid w:val="0040507E"/>
    <w:rsid w:val="004056FE"/>
    <w:rsid w:val="00406485"/>
    <w:rsid w:val="00406C0B"/>
    <w:rsid w:val="00407A43"/>
    <w:rsid w:val="004102B7"/>
    <w:rsid w:val="0041262B"/>
    <w:rsid w:val="0041293E"/>
    <w:rsid w:val="00417BFC"/>
    <w:rsid w:val="0042370F"/>
    <w:rsid w:val="00423D2C"/>
    <w:rsid w:val="0042632B"/>
    <w:rsid w:val="004305A8"/>
    <w:rsid w:val="00431E52"/>
    <w:rsid w:val="00431EE6"/>
    <w:rsid w:val="00434337"/>
    <w:rsid w:val="0043462F"/>
    <w:rsid w:val="00435DEB"/>
    <w:rsid w:val="00437357"/>
    <w:rsid w:val="004401DD"/>
    <w:rsid w:val="00441A28"/>
    <w:rsid w:val="0044240C"/>
    <w:rsid w:val="00442910"/>
    <w:rsid w:val="00444358"/>
    <w:rsid w:val="00446579"/>
    <w:rsid w:val="00451808"/>
    <w:rsid w:val="004525F4"/>
    <w:rsid w:val="00452D75"/>
    <w:rsid w:val="00453931"/>
    <w:rsid w:val="00455231"/>
    <w:rsid w:val="0046013A"/>
    <w:rsid w:val="00465388"/>
    <w:rsid w:val="0046587F"/>
    <w:rsid w:val="004677DC"/>
    <w:rsid w:val="004679ED"/>
    <w:rsid w:val="00471A58"/>
    <w:rsid w:val="004764B7"/>
    <w:rsid w:val="004775FA"/>
    <w:rsid w:val="0047768A"/>
    <w:rsid w:val="004816A7"/>
    <w:rsid w:val="00481BAB"/>
    <w:rsid w:val="00482F8C"/>
    <w:rsid w:val="0048392B"/>
    <w:rsid w:val="00487D81"/>
    <w:rsid w:val="0049003A"/>
    <w:rsid w:val="00492B28"/>
    <w:rsid w:val="004A1DD9"/>
    <w:rsid w:val="004A3F1C"/>
    <w:rsid w:val="004A4E25"/>
    <w:rsid w:val="004A60DF"/>
    <w:rsid w:val="004A65DD"/>
    <w:rsid w:val="004B2566"/>
    <w:rsid w:val="004B392E"/>
    <w:rsid w:val="004C3BA0"/>
    <w:rsid w:val="004C42D4"/>
    <w:rsid w:val="004C496D"/>
    <w:rsid w:val="004C6B36"/>
    <w:rsid w:val="004D1327"/>
    <w:rsid w:val="004D349E"/>
    <w:rsid w:val="004D3D6A"/>
    <w:rsid w:val="004D5C20"/>
    <w:rsid w:val="004D6896"/>
    <w:rsid w:val="004D6A02"/>
    <w:rsid w:val="004D7E4D"/>
    <w:rsid w:val="004E11C8"/>
    <w:rsid w:val="004E3E03"/>
    <w:rsid w:val="004E67E5"/>
    <w:rsid w:val="004E6A45"/>
    <w:rsid w:val="004F0ADE"/>
    <w:rsid w:val="004F5040"/>
    <w:rsid w:val="004F70B5"/>
    <w:rsid w:val="004F75D5"/>
    <w:rsid w:val="00501E17"/>
    <w:rsid w:val="0050230F"/>
    <w:rsid w:val="00502BCD"/>
    <w:rsid w:val="00503DE9"/>
    <w:rsid w:val="00510D8E"/>
    <w:rsid w:val="005120E1"/>
    <w:rsid w:val="00515144"/>
    <w:rsid w:val="005165B7"/>
    <w:rsid w:val="00520D99"/>
    <w:rsid w:val="0052297F"/>
    <w:rsid w:val="005256D5"/>
    <w:rsid w:val="0052683B"/>
    <w:rsid w:val="00527938"/>
    <w:rsid w:val="00533C74"/>
    <w:rsid w:val="00535D09"/>
    <w:rsid w:val="00542BF1"/>
    <w:rsid w:val="00542ED0"/>
    <w:rsid w:val="005442BD"/>
    <w:rsid w:val="00546E35"/>
    <w:rsid w:val="00547C47"/>
    <w:rsid w:val="005507C2"/>
    <w:rsid w:val="00550813"/>
    <w:rsid w:val="005520BF"/>
    <w:rsid w:val="00553A37"/>
    <w:rsid w:val="00554591"/>
    <w:rsid w:val="00557045"/>
    <w:rsid w:val="00557F85"/>
    <w:rsid w:val="00562267"/>
    <w:rsid w:val="0056242D"/>
    <w:rsid w:val="00562DA6"/>
    <w:rsid w:val="00567CCB"/>
    <w:rsid w:val="005701AE"/>
    <w:rsid w:val="00573C2C"/>
    <w:rsid w:val="005809DF"/>
    <w:rsid w:val="00582762"/>
    <w:rsid w:val="00584F20"/>
    <w:rsid w:val="005851D0"/>
    <w:rsid w:val="00591D13"/>
    <w:rsid w:val="005941EC"/>
    <w:rsid w:val="00594B16"/>
    <w:rsid w:val="00594EB1"/>
    <w:rsid w:val="00595EA1"/>
    <w:rsid w:val="005A2E80"/>
    <w:rsid w:val="005A33D2"/>
    <w:rsid w:val="005A5B37"/>
    <w:rsid w:val="005A6438"/>
    <w:rsid w:val="005A76BE"/>
    <w:rsid w:val="005A7942"/>
    <w:rsid w:val="005B07AC"/>
    <w:rsid w:val="005B1F21"/>
    <w:rsid w:val="005B2815"/>
    <w:rsid w:val="005B47CE"/>
    <w:rsid w:val="005C0ABD"/>
    <w:rsid w:val="005C211B"/>
    <w:rsid w:val="005C3734"/>
    <w:rsid w:val="005C3BFF"/>
    <w:rsid w:val="005C58FE"/>
    <w:rsid w:val="005C681A"/>
    <w:rsid w:val="005D3A9D"/>
    <w:rsid w:val="005D7D27"/>
    <w:rsid w:val="005D7ECE"/>
    <w:rsid w:val="005E1C06"/>
    <w:rsid w:val="005E1EE2"/>
    <w:rsid w:val="005E252B"/>
    <w:rsid w:val="005E66E9"/>
    <w:rsid w:val="005F20B7"/>
    <w:rsid w:val="005F3A19"/>
    <w:rsid w:val="005F453A"/>
    <w:rsid w:val="005F579B"/>
    <w:rsid w:val="005F6A2F"/>
    <w:rsid w:val="00601D18"/>
    <w:rsid w:val="00603A10"/>
    <w:rsid w:val="00611189"/>
    <w:rsid w:val="00615F31"/>
    <w:rsid w:val="00616138"/>
    <w:rsid w:val="006236DC"/>
    <w:rsid w:val="0062508F"/>
    <w:rsid w:val="0063132F"/>
    <w:rsid w:val="00631706"/>
    <w:rsid w:val="006327B0"/>
    <w:rsid w:val="00632B47"/>
    <w:rsid w:val="00634CE6"/>
    <w:rsid w:val="006358A6"/>
    <w:rsid w:val="0063700A"/>
    <w:rsid w:val="0064012C"/>
    <w:rsid w:val="00644624"/>
    <w:rsid w:val="006453B4"/>
    <w:rsid w:val="00646136"/>
    <w:rsid w:val="00647763"/>
    <w:rsid w:val="00650922"/>
    <w:rsid w:val="0065104D"/>
    <w:rsid w:val="0065350D"/>
    <w:rsid w:val="0066010A"/>
    <w:rsid w:val="00662FB9"/>
    <w:rsid w:val="00664A12"/>
    <w:rsid w:val="00666A15"/>
    <w:rsid w:val="00670289"/>
    <w:rsid w:val="00670997"/>
    <w:rsid w:val="0067232E"/>
    <w:rsid w:val="006747DF"/>
    <w:rsid w:val="006803EE"/>
    <w:rsid w:val="006832A1"/>
    <w:rsid w:val="006839E0"/>
    <w:rsid w:val="00686F73"/>
    <w:rsid w:val="00690DD5"/>
    <w:rsid w:val="0069111C"/>
    <w:rsid w:val="00692AFD"/>
    <w:rsid w:val="00693164"/>
    <w:rsid w:val="006957FB"/>
    <w:rsid w:val="00697BCB"/>
    <w:rsid w:val="006A0312"/>
    <w:rsid w:val="006A0CF1"/>
    <w:rsid w:val="006A5B5F"/>
    <w:rsid w:val="006A69DB"/>
    <w:rsid w:val="006A6F04"/>
    <w:rsid w:val="006B07B3"/>
    <w:rsid w:val="006B2711"/>
    <w:rsid w:val="006B40A3"/>
    <w:rsid w:val="006C0A78"/>
    <w:rsid w:val="006C2F1F"/>
    <w:rsid w:val="006C3A59"/>
    <w:rsid w:val="006C543E"/>
    <w:rsid w:val="006C72ED"/>
    <w:rsid w:val="006D1225"/>
    <w:rsid w:val="006D14B9"/>
    <w:rsid w:val="006D226F"/>
    <w:rsid w:val="006D2F1E"/>
    <w:rsid w:val="006D36AE"/>
    <w:rsid w:val="006D404B"/>
    <w:rsid w:val="006D47B8"/>
    <w:rsid w:val="006D5F61"/>
    <w:rsid w:val="006E0CE2"/>
    <w:rsid w:val="006E13B2"/>
    <w:rsid w:val="006E1B94"/>
    <w:rsid w:val="006E36A9"/>
    <w:rsid w:val="006E4133"/>
    <w:rsid w:val="006E520A"/>
    <w:rsid w:val="006E7410"/>
    <w:rsid w:val="006F00B0"/>
    <w:rsid w:val="006F06F3"/>
    <w:rsid w:val="006F2204"/>
    <w:rsid w:val="006F45FF"/>
    <w:rsid w:val="006F7C8B"/>
    <w:rsid w:val="007013DC"/>
    <w:rsid w:val="0070223E"/>
    <w:rsid w:val="00710242"/>
    <w:rsid w:val="00712238"/>
    <w:rsid w:val="0071233A"/>
    <w:rsid w:val="007125B0"/>
    <w:rsid w:val="00713268"/>
    <w:rsid w:val="007137E1"/>
    <w:rsid w:val="00713A6E"/>
    <w:rsid w:val="007177C9"/>
    <w:rsid w:val="007218F9"/>
    <w:rsid w:val="00722757"/>
    <w:rsid w:val="0072647E"/>
    <w:rsid w:val="00726E82"/>
    <w:rsid w:val="007274BD"/>
    <w:rsid w:val="007309DF"/>
    <w:rsid w:val="00732379"/>
    <w:rsid w:val="00737BF3"/>
    <w:rsid w:val="00740774"/>
    <w:rsid w:val="00742A17"/>
    <w:rsid w:val="00743C7E"/>
    <w:rsid w:val="00744888"/>
    <w:rsid w:val="00745DF1"/>
    <w:rsid w:val="007466CA"/>
    <w:rsid w:val="00747110"/>
    <w:rsid w:val="00750D9A"/>
    <w:rsid w:val="00753CDA"/>
    <w:rsid w:val="0075427E"/>
    <w:rsid w:val="00755B71"/>
    <w:rsid w:val="00757A5D"/>
    <w:rsid w:val="00760075"/>
    <w:rsid w:val="00762558"/>
    <w:rsid w:val="00763C3A"/>
    <w:rsid w:val="00764A11"/>
    <w:rsid w:val="00765CD9"/>
    <w:rsid w:val="0077030B"/>
    <w:rsid w:val="00772EA2"/>
    <w:rsid w:val="00774DC3"/>
    <w:rsid w:val="007767E6"/>
    <w:rsid w:val="00776BDC"/>
    <w:rsid w:val="00777A8C"/>
    <w:rsid w:val="00784131"/>
    <w:rsid w:val="007877DC"/>
    <w:rsid w:val="007909C2"/>
    <w:rsid w:val="007A0985"/>
    <w:rsid w:val="007A40E1"/>
    <w:rsid w:val="007A6164"/>
    <w:rsid w:val="007A633C"/>
    <w:rsid w:val="007A6347"/>
    <w:rsid w:val="007B06FD"/>
    <w:rsid w:val="007B17AD"/>
    <w:rsid w:val="007B22EB"/>
    <w:rsid w:val="007B3D01"/>
    <w:rsid w:val="007B4694"/>
    <w:rsid w:val="007B5368"/>
    <w:rsid w:val="007B6A82"/>
    <w:rsid w:val="007C25AD"/>
    <w:rsid w:val="007C4C71"/>
    <w:rsid w:val="007C753A"/>
    <w:rsid w:val="007C7E10"/>
    <w:rsid w:val="007D158D"/>
    <w:rsid w:val="007D242D"/>
    <w:rsid w:val="007D3973"/>
    <w:rsid w:val="007D7A05"/>
    <w:rsid w:val="007E1922"/>
    <w:rsid w:val="007E1ECE"/>
    <w:rsid w:val="007E2000"/>
    <w:rsid w:val="007E3E51"/>
    <w:rsid w:val="007F3531"/>
    <w:rsid w:val="007F588E"/>
    <w:rsid w:val="007F676B"/>
    <w:rsid w:val="0080028B"/>
    <w:rsid w:val="00805FCF"/>
    <w:rsid w:val="00806F9C"/>
    <w:rsid w:val="0080716C"/>
    <w:rsid w:val="008125AF"/>
    <w:rsid w:val="00814FA5"/>
    <w:rsid w:val="00821753"/>
    <w:rsid w:val="008228DC"/>
    <w:rsid w:val="00823D09"/>
    <w:rsid w:val="008243FC"/>
    <w:rsid w:val="00826897"/>
    <w:rsid w:val="00833796"/>
    <w:rsid w:val="00833947"/>
    <w:rsid w:val="00833D8E"/>
    <w:rsid w:val="0083573D"/>
    <w:rsid w:val="00835930"/>
    <w:rsid w:val="008403A4"/>
    <w:rsid w:val="008406CB"/>
    <w:rsid w:val="00840F54"/>
    <w:rsid w:val="00841D0F"/>
    <w:rsid w:val="008434C2"/>
    <w:rsid w:val="008454DA"/>
    <w:rsid w:val="00846622"/>
    <w:rsid w:val="00846F3C"/>
    <w:rsid w:val="0085145D"/>
    <w:rsid w:val="00857EF7"/>
    <w:rsid w:val="008609DF"/>
    <w:rsid w:val="008634B1"/>
    <w:rsid w:val="00864F77"/>
    <w:rsid w:val="008658B3"/>
    <w:rsid w:val="008665EE"/>
    <w:rsid w:val="00871351"/>
    <w:rsid w:val="008714C5"/>
    <w:rsid w:val="008715AA"/>
    <w:rsid w:val="0087495E"/>
    <w:rsid w:val="00877A16"/>
    <w:rsid w:val="00881BE1"/>
    <w:rsid w:val="00882AE7"/>
    <w:rsid w:val="00885F70"/>
    <w:rsid w:val="008919C4"/>
    <w:rsid w:val="00893BD4"/>
    <w:rsid w:val="008974F8"/>
    <w:rsid w:val="008979C5"/>
    <w:rsid w:val="008A0B98"/>
    <w:rsid w:val="008A3E8E"/>
    <w:rsid w:val="008A548C"/>
    <w:rsid w:val="008B136C"/>
    <w:rsid w:val="008B1E12"/>
    <w:rsid w:val="008B2B01"/>
    <w:rsid w:val="008B4DD2"/>
    <w:rsid w:val="008B6787"/>
    <w:rsid w:val="008C15AE"/>
    <w:rsid w:val="008C3A48"/>
    <w:rsid w:val="008D1F62"/>
    <w:rsid w:val="008D2677"/>
    <w:rsid w:val="008D6311"/>
    <w:rsid w:val="008D7A56"/>
    <w:rsid w:val="008D7C81"/>
    <w:rsid w:val="008E743A"/>
    <w:rsid w:val="008F0291"/>
    <w:rsid w:val="008F13D2"/>
    <w:rsid w:val="00900A52"/>
    <w:rsid w:val="00904F5F"/>
    <w:rsid w:val="00907E55"/>
    <w:rsid w:val="009105C9"/>
    <w:rsid w:val="00910D3B"/>
    <w:rsid w:val="0091177F"/>
    <w:rsid w:val="0091257F"/>
    <w:rsid w:val="009137A3"/>
    <w:rsid w:val="00916DF1"/>
    <w:rsid w:val="00921342"/>
    <w:rsid w:val="00921578"/>
    <w:rsid w:val="00921E04"/>
    <w:rsid w:val="00922B68"/>
    <w:rsid w:val="00923547"/>
    <w:rsid w:val="00923912"/>
    <w:rsid w:val="00926D16"/>
    <w:rsid w:val="00926F24"/>
    <w:rsid w:val="009272CC"/>
    <w:rsid w:val="00930B41"/>
    <w:rsid w:val="00930BDB"/>
    <w:rsid w:val="0093137C"/>
    <w:rsid w:val="00932BFF"/>
    <w:rsid w:val="00933916"/>
    <w:rsid w:val="009341CF"/>
    <w:rsid w:val="00935BDD"/>
    <w:rsid w:val="009416F7"/>
    <w:rsid w:val="00944E90"/>
    <w:rsid w:val="00946902"/>
    <w:rsid w:val="00952059"/>
    <w:rsid w:val="009557FC"/>
    <w:rsid w:val="00955833"/>
    <w:rsid w:val="00955F24"/>
    <w:rsid w:val="00960D55"/>
    <w:rsid w:val="00961F4D"/>
    <w:rsid w:val="00964505"/>
    <w:rsid w:val="00970A65"/>
    <w:rsid w:val="00972463"/>
    <w:rsid w:val="00974421"/>
    <w:rsid w:val="00974A12"/>
    <w:rsid w:val="00974C44"/>
    <w:rsid w:val="0097653D"/>
    <w:rsid w:val="00977BFB"/>
    <w:rsid w:val="009811EB"/>
    <w:rsid w:val="00982AF4"/>
    <w:rsid w:val="00984DAA"/>
    <w:rsid w:val="0099352D"/>
    <w:rsid w:val="00995BBA"/>
    <w:rsid w:val="00997DFF"/>
    <w:rsid w:val="00997F87"/>
    <w:rsid w:val="009A07ED"/>
    <w:rsid w:val="009A1DB0"/>
    <w:rsid w:val="009A39A9"/>
    <w:rsid w:val="009A3CCC"/>
    <w:rsid w:val="009A65DF"/>
    <w:rsid w:val="009A6B1F"/>
    <w:rsid w:val="009A7004"/>
    <w:rsid w:val="009A79EC"/>
    <w:rsid w:val="009B10E3"/>
    <w:rsid w:val="009B1D08"/>
    <w:rsid w:val="009B2CA3"/>
    <w:rsid w:val="009B2CA4"/>
    <w:rsid w:val="009B70CE"/>
    <w:rsid w:val="009C2C4B"/>
    <w:rsid w:val="009C3001"/>
    <w:rsid w:val="009C39C2"/>
    <w:rsid w:val="009C4F93"/>
    <w:rsid w:val="009C5F44"/>
    <w:rsid w:val="009C62C2"/>
    <w:rsid w:val="009C7A1B"/>
    <w:rsid w:val="009D150F"/>
    <w:rsid w:val="009D1C57"/>
    <w:rsid w:val="009E03DC"/>
    <w:rsid w:val="009E05E8"/>
    <w:rsid w:val="009E1686"/>
    <w:rsid w:val="009E4FA0"/>
    <w:rsid w:val="009F1424"/>
    <w:rsid w:val="009F1435"/>
    <w:rsid w:val="009F2603"/>
    <w:rsid w:val="009F3616"/>
    <w:rsid w:val="009F7C04"/>
    <w:rsid w:val="009F7D56"/>
    <w:rsid w:val="00A03A9B"/>
    <w:rsid w:val="00A046C3"/>
    <w:rsid w:val="00A11E6F"/>
    <w:rsid w:val="00A17283"/>
    <w:rsid w:val="00A17E10"/>
    <w:rsid w:val="00A23A12"/>
    <w:rsid w:val="00A32657"/>
    <w:rsid w:val="00A337CD"/>
    <w:rsid w:val="00A34153"/>
    <w:rsid w:val="00A35D1E"/>
    <w:rsid w:val="00A365C7"/>
    <w:rsid w:val="00A379BA"/>
    <w:rsid w:val="00A43B58"/>
    <w:rsid w:val="00A44728"/>
    <w:rsid w:val="00A46D51"/>
    <w:rsid w:val="00A511DC"/>
    <w:rsid w:val="00A51C46"/>
    <w:rsid w:val="00A54453"/>
    <w:rsid w:val="00A55134"/>
    <w:rsid w:val="00A55BFB"/>
    <w:rsid w:val="00A567CA"/>
    <w:rsid w:val="00A57153"/>
    <w:rsid w:val="00A61226"/>
    <w:rsid w:val="00A62E63"/>
    <w:rsid w:val="00A65E9D"/>
    <w:rsid w:val="00A66A67"/>
    <w:rsid w:val="00A6790A"/>
    <w:rsid w:val="00A72C47"/>
    <w:rsid w:val="00A75E0A"/>
    <w:rsid w:val="00A7646C"/>
    <w:rsid w:val="00A7682A"/>
    <w:rsid w:val="00A770B2"/>
    <w:rsid w:val="00A778C0"/>
    <w:rsid w:val="00A84D35"/>
    <w:rsid w:val="00A8678D"/>
    <w:rsid w:val="00A8736A"/>
    <w:rsid w:val="00A87CA0"/>
    <w:rsid w:val="00A9058F"/>
    <w:rsid w:val="00A91950"/>
    <w:rsid w:val="00A9285E"/>
    <w:rsid w:val="00A94855"/>
    <w:rsid w:val="00A96E25"/>
    <w:rsid w:val="00A97566"/>
    <w:rsid w:val="00AA0D6E"/>
    <w:rsid w:val="00AA16EF"/>
    <w:rsid w:val="00AA176F"/>
    <w:rsid w:val="00AA49F9"/>
    <w:rsid w:val="00AA5A20"/>
    <w:rsid w:val="00AA753C"/>
    <w:rsid w:val="00AA7E76"/>
    <w:rsid w:val="00AB2F2F"/>
    <w:rsid w:val="00AB38BD"/>
    <w:rsid w:val="00AC0FEC"/>
    <w:rsid w:val="00AC1A24"/>
    <w:rsid w:val="00AC2FCA"/>
    <w:rsid w:val="00AC3411"/>
    <w:rsid w:val="00AC3E74"/>
    <w:rsid w:val="00AC4BD9"/>
    <w:rsid w:val="00AC54B2"/>
    <w:rsid w:val="00AC7612"/>
    <w:rsid w:val="00AD3A99"/>
    <w:rsid w:val="00AE4B0E"/>
    <w:rsid w:val="00AE4F32"/>
    <w:rsid w:val="00AE5A5B"/>
    <w:rsid w:val="00AE7229"/>
    <w:rsid w:val="00AE758B"/>
    <w:rsid w:val="00AF1D48"/>
    <w:rsid w:val="00AF2046"/>
    <w:rsid w:val="00AF231B"/>
    <w:rsid w:val="00AF3178"/>
    <w:rsid w:val="00AF4B4D"/>
    <w:rsid w:val="00AF56EA"/>
    <w:rsid w:val="00AF7588"/>
    <w:rsid w:val="00AF7A93"/>
    <w:rsid w:val="00AF7CA2"/>
    <w:rsid w:val="00B04AA1"/>
    <w:rsid w:val="00B04ECE"/>
    <w:rsid w:val="00B07D95"/>
    <w:rsid w:val="00B1106E"/>
    <w:rsid w:val="00B12A73"/>
    <w:rsid w:val="00B1317F"/>
    <w:rsid w:val="00B13386"/>
    <w:rsid w:val="00B20995"/>
    <w:rsid w:val="00B21F52"/>
    <w:rsid w:val="00B34220"/>
    <w:rsid w:val="00B376D3"/>
    <w:rsid w:val="00B40604"/>
    <w:rsid w:val="00B4169A"/>
    <w:rsid w:val="00B42A8E"/>
    <w:rsid w:val="00B42CE2"/>
    <w:rsid w:val="00B43189"/>
    <w:rsid w:val="00B459F9"/>
    <w:rsid w:val="00B5082F"/>
    <w:rsid w:val="00B53616"/>
    <w:rsid w:val="00B56DC1"/>
    <w:rsid w:val="00B628FD"/>
    <w:rsid w:val="00B6711B"/>
    <w:rsid w:val="00B72BBC"/>
    <w:rsid w:val="00B72E57"/>
    <w:rsid w:val="00B742FF"/>
    <w:rsid w:val="00B755A0"/>
    <w:rsid w:val="00B77449"/>
    <w:rsid w:val="00B77C53"/>
    <w:rsid w:val="00B807DE"/>
    <w:rsid w:val="00B81163"/>
    <w:rsid w:val="00B814B8"/>
    <w:rsid w:val="00B822C1"/>
    <w:rsid w:val="00B83204"/>
    <w:rsid w:val="00B83EBF"/>
    <w:rsid w:val="00B876DF"/>
    <w:rsid w:val="00B90E18"/>
    <w:rsid w:val="00BA3BF4"/>
    <w:rsid w:val="00BA539D"/>
    <w:rsid w:val="00BA5B3F"/>
    <w:rsid w:val="00BA60B8"/>
    <w:rsid w:val="00BA635F"/>
    <w:rsid w:val="00BA6752"/>
    <w:rsid w:val="00BA68F8"/>
    <w:rsid w:val="00BA72F5"/>
    <w:rsid w:val="00BA73D1"/>
    <w:rsid w:val="00BB02FA"/>
    <w:rsid w:val="00BB3132"/>
    <w:rsid w:val="00BB4A3D"/>
    <w:rsid w:val="00BB5E75"/>
    <w:rsid w:val="00BB6DF1"/>
    <w:rsid w:val="00BB7B87"/>
    <w:rsid w:val="00BC0C82"/>
    <w:rsid w:val="00BC19AC"/>
    <w:rsid w:val="00BC223F"/>
    <w:rsid w:val="00BC259E"/>
    <w:rsid w:val="00BC5D63"/>
    <w:rsid w:val="00BD0606"/>
    <w:rsid w:val="00BD08ED"/>
    <w:rsid w:val="00BD0A7B"/>
    <w:rsid w:val="00BD0A97"/>
    <w:rsid w:val="00BD4DBE"/>
    <w:rsid w:val="00BD52F6"/>
    <w:rsid w:val="00BD5BAA"/>
    <w:rsid w:val="00BD61DA"/>
    <w:rsid w:val="00BD78D2"/>
    <w:rsid w:val="00BD7944"/>
    <w:rsid w:val="00BD7D2A"/>
    <w:rsid w:val="00BE0EE6"/>
    <w:rsid w:val="00BE1BA6"/>
    <w:rsid w:val="00BE212C"/>
    <w:rsid w:val="00BE4221"/>
    <w:rsid w:val="00BE56C8"/>
    <w:rsid w:val="00BE6542"/>
    <w:rsid w:val="00BE799C"/>
    <w:rsid w:val="00BF129F"/>
    <w:rsid w:val="00BF2453"/>
    <w:rsid w:val="00BF66F4"/>
    <w:rsid w:val="00C0275B"/>
    <w:rsid w:val="00C037CE"/>
    <w:rsid w:val="00C039AD"/>
    <w:rsid w:val="00C057AA"/>
    <w:rsid w:val="00C10A29"/>
    <w:rsid w:val="00C11CD2"/>
    <w:rsid w:val="00C1292C"/>
    <w:rsid w:val="00C12A61"/>
    <w:rsid w:val="00C12F40"/>
    <w:rsid w:val="00C14F86"/>
    <w:rsid w:val="00C1504A"/>
    <w:rsid w:val="00C1703A"/>
    <w:rsid w:val="00C173D2"/>
    <w:rsid w:val="00C22F9D"/>
    <w:rsid w:val="00C244D5"/>
    <w:rsid w:val="00C26DF6"/>
    <w:rsid w:val="00C332BC"/>
    <w:rsid w:val="00C334D9"/>
    <w:rsid w:val="00C348A1"/>
    <w:rsid w:val="00C3660A"/>
    <w:rsid w:val="00C3748E"/>
    <w:rsid w:val="00C41CC2"/>
    <w:rsid w:val="00C4210E"/>
    <w:rsid w:val="00C43827"/>
    <w:rsid w:val="00C471A5"/>
    <w:rsid w:val="00C5042F"/>
    <w:rsid w:val="00C554E6"/>
    <w:rsid w:val="00C55FDD"/>
    <w:rsid w:val="00C5622B"/>
    <w:rsid w:val="00C56412"/>
    <w:rsid w:val="00C575A5"/>
    <w:rsid w:val="00C57696"/>
    <w:rsid w:val="00C61DB8"/>
    <w:rsid w:val="00C62229"/>
    <w:rsid w:val="00C62AD6"/>
    <w:rsid w:val="00C70CC8"/>
    <w:rsid w:val="00C711C4"/>
    <w:rsid w:val="00C71663"/>
    <w:rsid w:val="00C71E62"/>
    <w:rsid w:val="00C74C3A"/>
    <w:rsid w:val="00C76344"/>
    <w:rsid w:val="00C8477D"/>
    <w:rsid w:val="00C85D29"/>
    <w:rsid w:val="00C86081"/>
    <w:rsid w:val="00C86753"/>
    <w:rsid w:val="00C90316"/>
    <w:rsid w:val="00C92E33"/>
    <w:rsid w:val="00C940B3"/>
    <w:rsid w:val="00C950B8"/>
    <w:rsid w:val="00C96EE7"/>
    <w:rsid w:val="00CA03BE"/>
    <w:rsid w:val="00CA221F"/>
    <w:rsid w:val="00CB4E07"/>
    <w:rsid w:val="00CB530F"/>
    <w:rsid w:val="00CB6BDE"/>
    <w:rsid w:val="00CB6C67"/>
    <w:rsid w:val="00CC0C9F"/>
    <w:rsid w:val="00CC364C"/>
    <w:rsid w:val="00CC47A5"/>
    <w:rsid w:val="00CD1B7E"/>
    <w:rsid w:val="00CD3FA0"/>
    <w:rsid w:val="00CE1576"/>
    <w:rsid w:val="00CE2C96"/>
    <w:rsid w:val="00CE3317"/>
    <w:rsid w:val="00CE48A7"/>
    <w:rsid w:val="00CE5342"/>
    <w:rsid w:val="00CF01EF"/>
    <w:rsid w:val="00CF1DBE"/>
    <w:rsid w:val="00CF2E36"/>
    <w:rsid w:val="00D01198"/>
    <w:rsid w:val="00D033B0"/>
    <w:rsid w:val="00D0379E"/>
    <w:rsid w:val="00D037B2"/>
    <w:rsid w:val="00D03C0E"/>
    <w:rsid w:val="00D05F3B"/>
    <w:rsid w:val="00D077AA"/>
    <w:rsid w:val="00D10D86"/>
    <w:rsid w:val="00D12805"/>
    <w:rsid w:val="00D13E47"/>
    <w:rsid w:val="00D15A55"/>
    <w:rsid w:val="00D2031C"/>
    <w:rsid w:val="00D20943"/>
    <w:rsid w:val="00D22728"/>
    <w:rsid w:val="00D236EA"/>
    <w:rsid w:val="00D23B98"/>
    <w:rsid w:val="00D269BE"/>
    <w:rsid w:val="00D2740F"/>
    <w:rsid w:val="00D30D4C"/>
    <w:rsid w:val="00D314FB"/>
    <w:rsid w:val="00D326C0"/>
    <w:rsid w:val="00D338BF"/>
    <w:rsid w:val="00D36545"/>
    <w:rsid w:val="00D40F6E"/>
    <w:rsid w:val="00D42311"/>
    <w:rsid w:val="00D4401B"/>
    <w:rsid w:val="00D461DA"/>
    <w:rsid w:val="00D46CF1"/>
    <w:rsid w:val="00D47964"/>
    <w:rsid w:val="00D506EF"/>
    <w:rsid w:val="00D50DBC"/>
    <w:rsid w:val="00D521B3"/>
    <w:rsid w:val="00D52D77"/>
    <w:rsid w:val="00D52E5B"/>
    <w:rsid w:val="00D53A2B"/>
    <w:rsid w:val="00D54050"/>
    <w:rsid w:val="00D57C28"/>
    <w:rsid w:val="00D63315"/>
    <w:rsid w:val="00D638D8"/>
    <w:rsid w:val="00D63B28"/>
    <w:rsid w:val="00D6470C"/>
    <w:rsid w:val="00D663EE"/>
    <w:rsid w:val="00D70407"/>
    <w:rsid w:val="00D7313E"/>
    <w:rsid w:val="00D75E3E"/>
    <w:rsid w:val="00D76366"/>
    <w:rsid w:val="00D80C78"/>
    <w:rsid w:val="00D80D8C"/>
    <w:rsid w:val="00D830DF"/>
    <w:rsid w:val="00D83114"/>
    <w:rsid w:val="00D833C7"/>
    <w:rsid w:val="00D83BF9"/>
    <w:rsid w:val="00D87023"/>
    <w:rsid w:val="00D90A9F"/>
    <w:rsid w:val="00D931F9"/>
    <w:rsid w:val="00D935C5"/>
    <w:rsid w:val="00D947FC"/>
    <w:rsid w:val="00D94A11"/>
    <w:rsid w:val="00D94E21"/>
    <w:rsid w:val="00D97AD2"/>
    <w:rsid w:val="00DA00DF"/>
    <w:rsid w:val="00DA0FA9"/>
    <w:rsid w:val="00DA4D61"/>
    <w:rsid w:val="00DB5F6B"/>
    <w:rsid w:val="00DB7262"/>
    <w:rsid w:val="00DC0C7A"/>
    <w:rsid w:val="00DC0CF0"/>
    <w:rsid w:val="00DC0D9B"/>
    <w:rsid w:val="00DC13E6"/>
    <w:rsid w:val="00DC1604"/>
    <w:rsid w:val="00DC4E47"/>
    <w:rsid w:val="00DC6EBB"/>
    <w:rsid w:val="00DD1A1D"/>
    <w:rsid w:val="00DD5090"/>
    <w:rsid w:val="00DD712C"/>
    <w:rsid w:val="00DD77FF"/>
    <w:rsid w:val="00DD79D6"/>
    <w:rsid w:val="00DE369A"/>
    <w:rsid w:val="00DE73FF"/>
    <w:rsid w:val="00DF0908"/>
    <w:rsid w:val="00DF55A0"/>
    <w:rsid w:val="00E01D0A"/>
    <w:rsid w:val="00E02C55"/>
    <w:rsid w:val="00E040CE"/>
    <w:rsid w:val="00E05F69"/>
    <w:rsid w:val="00E1063D"/>
    <w:rsid w:val="00E1190A"/>
    <w:rsid w:val="00E12B0A"/>
    <w:rsid w:val="00E12B9A"/>
    <w:rsid w:val="00E12DF3"/>
    <w:rsid w:val="00E14A65"/>
    <w:rsid w:val="00E14BDB"/>
    <w:rsid w:val="00E1651F"/>
    <w:rsid w:val="00E20A34"/>
    <w:rsid w:val="00E216AA"/>
    <w:rsid w:val="00E22C91"/>
    <w:rsid w:val="00E24B54"/>
    <w:rsid w:val="00E26559"/>
    <w:rsid w:val="00E27430"/>
    <w:rsid w:val="00E31331"/>
    <w:rsid w:val="00E346CF"/>
    <w:rsid w:val="00E348F2"/>
    <w:rsid w:val="00E34B8C"/>
    <w:rsid w:val="00E35B55"/>
    <w:rsid w:val="00E41148"/>
    <w:rsid w:val="00E42543"/>
    <w:rsid w:val="00E42591"/>
    <w:rsid w:val="00E42EE3"/>
    <w:rsid w:val="00E45D50"/>
    <w:rsid w:val="00E46314"/>
    <w:rsid w:val="00E51FA9"/>
    <w:rsid w:val="00E5245B"/>
    <w:rsid w:val="00E52E87"/>
    <w:rsid w:val="00E5444C"/>
    <w:rsid w:val="00E715E5"/>
    <w:rsid w:val="00E7290B"/>
    <w:rsid w:val="00E76443"/>
    <w:rsid w:val="00E76594"/>
    <w:rsid w:val="00E776CB"/>
    <w:rsid w:val="00E80E75"/>
    <w:rsid w:val="00E81071"/>
    <w:rsid w:val="00E83BDC"/>
    <w:rsid w:val="00E841FB"/>
    <w:rsid w:val="00E854FD"/>
    <w:rsid w:val="00E85655"/>
    <w:rsid w:val="00E85DC1"/>
    <w:rsid w:val="00E914AC"/>
    <w:rsid w:val="00E91A87"/>
    <w:rsid w:val="00E9549E"/>
    <w:rsid w:val="00EA0A3A"/>
    <w:rsid w:val="00EA19CA"/>
    <w:rsid w:val="00EA3401"/>
    <w:rsid w:val="00EA44E2"/>
    <w:rsid w:val="00EA791A"/>
    <w:rsid w:val="00EB0EB3"/>
    <w:rsid w:val="00EB158B"/>
    <w:rsid w:val="00EB25B5"/>
    <w:rsid w:val="00EB2D8F"/>
    <w:rsid w:val="00EB44B3"/>
    <w:rsid w:val="00EB4CE7"/>
    <w:rsid w:val="00EB4F20"/>
    <w:rsid w:val="00EB5A20"/>
    <w:rsid w:val="00EB5CD2"/>
    <w:rsid w:val="00EB5E0F"/>
    <w:rsid w:val="00EC18CC"/>
    <w:rsid w:val="00EC2962"/>
    <w:rsid w:val="00EC3BC4"/>
    <w:rsid w:val="00EC3DF0"/>
    <w:rsid w:val="00ED2B2D"/>
    <w:rsid w:val="00ED3E29"/>
    <w:rsid w:val="00ED406B"/>
    <w:rsid w:val="00ED750A"/>
    <w:rsid w:val="00EE0C9C"/>
    <w:rsid w:val="00EE2417"/>
    <w:rsid w:val="00EE27A4"/>
    <w:rsid w:val="00EE29D7"/>
    <w:rsid w:val="00EE4452"/>
    <w:rsid w:val="00EE51A2"/>
    <w:rsid w:val="00EE76A9"/>
    <w:rsid w:val="00EF18E8"/>
    <w:rsid w:val="00EF39DD"/>
    <w:rsid w:val="00EF4005"/>
    <w:rsid w:val="00EF62D1"/>
    <w:rsid w:val="00F006C2"/>
    <w:rsid w:val="00F030E6"/>
    <w:rsid w:val="00F03DEF"/>
    <w:rsid w:val="00F045F3"/>
    <w:rsid w:val="00F06F26"/>
    <w:rsid w:val="00F111E5"/>
    <w:rsid w:val="00F151E1"/>
    <w:rsid w:val="00F17CA6"/>
    <w:rsid w:val="00F200A3"/>
    <w:rsid w:val="00F207B8"/>
    <w:rsid w:val="00F2262F"/>
    <w:rsid w:val="00F23919"/>
    <w:rsid w:val="00F2546B"/>
    <w:rsid w:val="00F25854"/>
    <w:rsid w:val="00F27075"/>
    <w:rsid w:val="00F3487A"/>
    <w:rsid w:val="00F3502F"/>
    <w:rsid w:val="00F35A0E"/>
    <w:rsid w:val="00F37032"/>
    <w:rsid w:val="00F376B9"/>
    <w:rsid w:val="00F4025D"/>
    <w:rsid w:val="00F448E3"/>
    <w:rsid w:val="00F4504A"/>
    <w:rsid w:val="00F47F68"/>
    <w:rsid w:val="00F52C7A"/>
    <w:rsid w:val="00F56D5A"/>
    <w:rsid w:val="00F578EF"/>
    <w:rsid w:val="00F579F9"/>
    <w:rsid w:val="00F61440"/>
    <w:rsid w:val="00F6670B"/>
    <w:rsid w:val="00F66CC1"/>
    <w:rsid w:val="00F67834"/>
    <w:rsid w:val="00F71B17"/>
    <w:rsid w:val="00F80117"/>
    <w:rsid w:val="00F8028B"/>
    <w:rsid w:val="00F81A8A"/>
    <w:rsid w:val="00F8309F"/>
    <w:rsid w:val="00F878F6"/>
    <w:rsid w:val="00F91955"/>
    <w:rsid w:val="00F92674"/>
    <w:rsid w:val="00F93ABC"/>
    <w:rsid w:val="00F93B75"/>
    <w:rsid w:val="00F971EC"/>
    <w:rsid w:val="00F97AC6"/>
    <w:rsid w:val="00F97F99"/>
    <w:rsid w:val="00FA0BC8"/>
    <w:rsid w:val="00FA3CF5"/>
    <w:rsid w:val="00FA5163"/>
    <w:rsid w:val="00FA5766"/>
    <w:rsid w:val="00FA754E"/>
    <w:rsid w:val="00FB0F2E"/>
    <w:rsid w:val="00FB3536"/>
    <w:rsid w:val="00FB439F"/>
    <w:rsid w:val="00FB47C2"/>
    <w:rsid w:val="00FB4AA6"/>
    <w:rsid w:val="00FB68E1"/>
    <w:rsid w:val="00FB6B7B"/>
    <w:rsid w:val="00FC1339"/>
    <w:rsid w:val="00FC53E4"/>
    <w:rsid w:val="00FC6184"/>
    <w:rsid w:val="00FC6F24"/>
    <w:rsid w:val="00FD17CF"/>
    <w:rsid w:val="00FD356D"/>
    <w:rsid w:val="00FD4DAB"/>
    <w:rsid w:val="00FD6361"/>
    <w:rsid w:val="00FE195C"/>
    <w:rsid w:val="00FE2767"/>
    <w:rsid w:val="00FE5578"/>
    <w:rsid w:val="00FE7E31"/>
    <w:rsid w:val="00FF29D6"/>
    <w:rsid w:val="00FF38BD"/>
    <w:rsid w:val="00FF4BC2"/>
    <w:rsid w:val="00FF5DB1"/>
    <w:rsid w:val="00FF69A6"/>
    <w:rsid w:val="00FF6D16"/>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DFE5502-3859-4E2A-9DA5-4DE60C8C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787"/>
    <w:rPr>
      <w:lang w:val="en-US"/>
    </w:rPr>
  </w:style>
  <w:style w:type="paragraph" w:styleId="Heading1">
    <w:name w:val="heading 1"/>
    <w:basedOn w:val="Normal"/>
    <w:next w:val="Normal"/>
    <w:link w:val="Heading1Char"/>
    <w:qFormat/>
    <w:rsid w:val="00BC19A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1E19EB"/>
    <w:pPr>
      <w:keepNext/>
      <w:outlineLvl w:val="1"/>
    </w:pPr>
    <w:rPr>
      <w:rFonts w:ascii="Arial" w:hAnsi="Arial"/>
      <w:b/>
      <w:sz w:val="24"/>
      <w:lang w:val="ro-RO" w:eastAsia="en-US"/>
    </w:rPr>
  </w:style>
  <w:style w:type="paragraph" w:styleId="Heading3">
    <w:name w:val="heading 3"/>
    <w:basedOn w:val="Normal"/>
    <w:next w:val="Normal"/>
    <w:link w:val="Heading3Char"/>
    <w:semiHidden/>
    <w:unhideWhenUsed/>
    <w:qFormat/>
    <w:rsid w:val="00AF4B4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46622"/>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520BF"/>
    <w:pPr>
      <w:spacing w:before="240" w:after="60"/>
      <w:outlineLvl w:val="4"/>
    </w:pPr>
    <w:rPr>
      <w:rFonts w:ascii="Calibri" w:hAnsi="Calibri"/>
      <w:b/>
      <w:bCs/>
      <w:i/>
      <w:iCs/>
      <w:sz w:val="26"/>
      <w:szCs w:val="26"/>
    </w:rPr>
  </w:style>
  <w:style w:type="paragraph" w:styleId="Heading7">
    <w:name w:val="heading 7"/>
    <w:basedOn w:val="Normal"/>
    <w:next w:val="Normal"/>
    <w:link w:val="Heading7Char"/>
    <w:qFormat/>
    <w:rsid w:val="009F2603"/>
    <w:pPr>
      <w:spacing w:before="240" w:after="60"/>
      <w:outlineLvl w:val="6"/>
    </w:pPr>
    <w:rPr>
      <w:sz w:val="24"/>
      <w:szCs w:val="24"/>
      <w:lang w:val="x-none" w:eastAsia="x-none"/>
    </w:rPr>
  </w:style>
  <w:style w:type="character" w:default="1" w:styleId="DefaultParagraphFont">
    <w:name w:val="Default Paragraph Font"/>
    <w:aliases w:val=" Char Char3"/>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link w:val="BodyTextIndent2Char"/>
    <w:rsid w:val="00E22C91"/>
    <w:pPr>
      <w:ind w:left="1985" w:hanging="1276"/>
    </w:pPr>
    <w:rPr>
      <w:sz w:val="24"/>
    </w:rPr>
  </w:style>
  <w:style w:type="character" w:styleId="Hyperlink">
    <w:name w:val="Hyperlink"/>
    <w:rsid w:val="00E22C91"/>
    <w:rPr>
      <w:color w:val="0000FF"/>
      <w:u w:val="single"/>
    </w:rPr>
  </w:style>
  <w:style w:type="paragraph" w:styleId="Header">
    <w:name w:val="header"/>
    <w:basedOn w:val="Normal"/>
    <w:rsid w:val="00E22C91"/>
    <w:pPr>
      <w:tabs>
        <w:tab w:val="center" w:pos="4536"/>
        <w:tab w:val="right" w:pos="9072"/>
      </w:tabs>
    </w:pPr>
  </w:style>
  <w:style w:type="paragraph" w:styleId="Footer">
    <w:name w:val="footer"/>
    <w:basedOn w:val="Normal"/>
    <w:link w:val="FooterChar"/>
    <w:uiPriority w:val="99"/>
    <w:rsid w:val="00E22C91"/>
    <w:pPr>
      <w:tabs>
        <w:tab w:val="center" w:pos="4536"/>
        <w:tab w:val="right" w:pos="9072"/>
      </w:tabs>
    </w:pPr>
  </w:style>
  <w:style w:type="character" w:styleId="PageNumber">
    <w:name w:val="page number"/>
    <w:basedOn w:val="DefaultParagraphFont"/>
    <w:rsid w:val="00E22C91"/>
  </w:style>
  <w:style w:type="table" w:styleId="TableGrid">
    <w:name w:val="Table Grid"/>
    <w:basedOn w:val="TableNormal"/>
    <w:rsid w:val="008D7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662FB9"/>
    <w:rPr>
      <w:sz w:val="24"/>
      <w:szCs w:val="24"/>
      <w:lang w:val="pl-PL" w:eastAsia="pl-PL"/>
    </w:rPr>
  </w:style>
  <w:style w:type="paragraph" w:styleId="BalloonText">
    <w:name w:val="Balloon Text"/>
    <w:basedOn w:val="Normal"/>
    <w:semiHidden/>
    <w:rsid w:val="00BA72F5"/>
    <w:rPr>
      <w:rFonts w:ascii="Tahoma" w:hAnsi="Tahoma" w:cs="Tahoma"/>
      <w:sz w:val="16"/>
      <w:szCs w:val="16"/>
    </w:rPr>
  </w:style>
  <w:style w:type="character" w:customStyle="1" w:styleId="Heading2Char">
    <w:name w:val="Heading 2 Char"/>
    <w:link w:val="Heading2"/>
    <w:rsid w:val="00F207B8"/>
    <w:rPr>
      <w:rFonts w:ascii="Arial" w:hAnsi="Arial"/>
      <w:b/>
      <w:sz w:val="24"/>
      <w:lang w:val="ro-RO"/>
    </w:rPr>
  </w:style>
  <w:style w:type="paragraph" w:styleId="FootnoteText">
    <w:name w:val="footnote text"/>
    <w:basedOn w:val="Normal"/>
    <w:link w:val="FootnoteTextChar"/>
    <w:rsid w:val="0009786E"/>
  </w:style>
  <w:style w:type="character" w:customStyle="1" w:styleId="FootnoteTextChar">
    <w:name w:val="Footnote Text Char"/>
    <w:link w:val="FootnoteText"/>
    <w:rsid w:val="0009786E"/>
    <w:rPr>
      <w:lang w:eastAsia="ro-RO"/>
    </w:rPr>
  </w:style>
  <w:style w:type="character" w:styleId="FootnoteReference">
    <w:name w:val="footnote reference"/>
    <w:rsid w:val="0009786E"/>
    <w:rPr>
      <w:vertAlign w:val="superscript"/>
    </w:rPr>
  </w:style>
  <w:style w:type="character" w:customStyle="1" w:styleId="BodyTextIndent2Char">
    <w:name w:val="Body Text Indent 2 Char"/>
    <w:link w:val="BodyTextIndent2"/>
    <w:rsid w:val="00ED750A"/>
    <w:rPr>
      <w:sz w:val="24"/>
      <w:lang w:eastAsia="ro-RO"/>
    </w:rPr>
  </w:style>
  <w:style w:type="character" w:customStyle="1" w:styleId="Bodytext">
    <w:name w:val="Body text_"/>
    <w:link w:val="Bodytext1"/>
    <w:locked/>
    <w:rsid w:val="00CE1576"/>
    <w:rPr>
      <w:sz w:val="27"/>
      <w:szCs w:val="27"/>
      <w:shd w:val="clear" w:color="auto" w:fill="FFFFFF"/>
    </w:rPr>
  </w:style>
  <w:style w:type="paragraph" w:customStyle="1" w:styleId="Bodytext1">
    <w:name w:val="Body text1"/>
    <w:basedOn w:val="Normal"/>
    <w:link w:val="Bodytext"/>
    <w:rsid w:val="00CE1576"/>
    <w:pPr>
      <w:shd w:val="clear" w:color="auto" w:fill="FFFFFF"/>
      <w:spacing w:after="720" w:line="384" w:lineRule="exact"/>
      <w:ind w:hanging="1020"/>
      <w:jc w:val="center"/>
    </w:pPr>
    <w:rPr>
      <w:sz w:val="27"/>
      <w:szCs w:val="27"/>
      <w:lang w:eastAsia="en-US"/>
    </w:rPr>
  </w:style>
  <w:style w:type="character" w:customStyle="1" w:styleId="Bodytext5Bold">
    <w:name w:val="Body text (5) + Bold"/>
    <w:rsid w:val="00CE1576"/>
    <w:rPr>
      <w:rFonts w:ascii="Times New Roman" w:hAnsi="Times New Roman" w:cs="Times New Roman" w:hint="default"/>
      <w:b/>
      <w:bCs/>
      <w:i/>
      <w:iCs/>
      <w:spacing w:val="0"/>
      <w:sz w:val="27"/>
      <w:szCs w:val="27"/>
    </w:rPr>
  </w:style>
  <w:style w:type="character" w:customStyle="1" w:styleId="Bodytext5">
    <w:name w:val="Body text (5)_"/>
    <w:link w:val="Bodytext50"/>
    <w:locked/>
    <w:rsid w:val="00FD356D"/>
    <w:rPr>
      <w:i/>
      <w:iCs/>
      <w:sz w:val="27"/>
      <w:szCs w:val="27"/>
      <w:shd w:val="clear" w:color="auto" w:fill="FFFFFF"/>
    </w:rPr>
  </w:style>
  <w:style w:type="paragraph" w:customStyle="1" w:styleId="Bodytext50">
    <w:name w:val="Body text (5)"/>
    <w:basedOn w:val="Normal"/>
    <w:link w:val="Bodytext5"/>
    <w:rsid w:val="00FD356D"/>
    <w:pPr>
      <w:shd w:val="clear" w:color="auto" w:fill="FFFFFF"/>
      <w:spacing w:line="322" w:lineRule="exact"/>
      <w:jc w:val="both"/>
    </w:pPr>
    <w:rPr>
      <w:i/>
      <w:iCs/>
      <w:sz w:val="27"/>
      <w:szCs w:val="27"/>
      <w:lang w:eastAsia="en-US"/>
    </w:rPr>
  </w:style>
  <w:style w:type="paragraph" w:customStyle="1" w:styleId="Bodytext51">
    <w:name w:val="Body text (5)1"/>
    <w:basedOn w:val="Normal"/>
    <w:rsid w:val="00A8678D"/>
    <w:pPr>
      <w:shd w:val="clear" w:color="auto" w:fill="FFFFFF"/>
      <w:spacing w:line="485" w:lineRule="exact"/>
      <w:ind w:hanging="340"/>
    </w:pPr>
    <w:rPr>
      <w:sz w:val="27"/>
      <w:szCs w:val="27"/>
      <w:lang w:eastAsia="en-US"/>
    </w:rPr>
  </w:style>
  <w:style w:type="character" w:customStyle="1" w:styleId="Bodytext7">
    <w:name w:val="Body text (7)_"/>
    <w:link w:val="Bodytext71"/>
    <w:locked/>
    <w:rsid w:val="005442BD"/>
    <w:rPr>
      <w:b/>
      <w:bCs/>
      <w:i/>
      <w:iCs/>
      <w:sz w:val="27"/>
      <w:szCs w:val="27"/>
      <w:shd w:val="clear" w:color="auto" w:fill="FFFFFF"/>
    </w:rPr>
  </w:style>
  <w:style w:type="paragraph" w:customStyle="1" w:styleId="Bodytext71">
    <w:name w:val="Body text (7)1"/>
    <w:basedOn w:val="Normal"/>
    <w:link w:val="Bodytext7"/>
    <w:rsid w:val="005442BD"/>
    <w:pPr>
      <w:shd w:val="clear" w:color="auto" w:fill="FFFFFF"/>
      <w:spacing w:line="322" w:lineRule="exact"/>
      <w:ind w:firstLine="260"/>
      <w:jc w:val="both"/>
    </w:pPr>
    <w:rPr>
      <w:b/>
      <w:bCs/>
      <w:i/>
      <w:iCs/>
      <w:sz w:val="27"/>
      <w:szCs w:val="27"/>
      <w:lang w:eastAsia="en-US"/>
    </w:rPr>
  </w:style>
  <w:style w:type="character" w:customStyle="1" w:styleId="Bodytext7NotBold">
    <w:name w:val="Body text (7) + Not Bold"/>
    <w:aliases w:val="Not Italic"/>
    <w:rsid w:val="005442BD"/>
    <w:rPr>
      <w:b/>
      <w:bCs/>
      <w:i/>
      <w:iCs/>
      <w:spacing w:val="0"/>
      <w:sz w:val="27"/>
      <w:szCs w:val="27"/>
      <w:u w:val="single"/>
      <w:shd w:val="clear" w:color="auto" w:fill="FFFFFF"/>
    </w:rPr>
  </w:style>
  <w:style w:type="character" w:customStyle="1" w:styleId="Bodytext72">
    <w:name w:val="Body text (7)2"/>
    <w:rsid w:val="005442BD"/>
    <w:rPr>
      <w:b/>
      <w:bCs/>
      <w:i/>
      <w:iCs/>
      <w:sz w:val="27"/>
      <w:szCs w:val="27"/>
      <w:u w:val="single"/>
      <w:shd w:val="clear" w:color="auto" w:fill="FFFFFF"/>
    </w:rPr>
  </w:style>
  <w:style w:type="character" w:customStyle="1" w:styleId="FooterChar">
    <w:name w:val="Footer Char"/>
    <w:link w:val="Footer"/>
    <w:uiPriority w:val="99"/>
    <w:rsid w:val="001C785C"/>
    <w:rPr>
      <w:lang w:eastAsia="ro-RO"/>
    </w:rPr>
  </w:style>
  <w:style w:type="character" w:customStyle="1" w:styleId="Bodytext2">
    <w:name w:val="Body text (2)_"/>
    <w:link w:val="Bodytext21"/>
    <w:uiPriority w:val="99"/>
    <w:rsid w:val="00361577"/>
    <w:rPr>
      <w:rFonts w:ascii="Verdana" w:hAnsi="Verdana" w:cs="Verdana"/>
      <w:shd w:val="clear" w:color="auto" w:fill="FFFFFF"/>
    </w:rPr>
  </w:style>
  <w:style w:type="paragraph" w:customStyle="1" w:styleId="Bodytext21">
    <w:name w:val="Body text (2)1"/>
    <w:basedOn w:val="Normal"/>
    <w:link w:val="Bodytext2"/>
    <w:uiPriority w:val="99"/>
    <w:rsid w:val="00361577"/>
    <w:pPr>
      <w:widowControl w:val="0"/>
      <w:shd w:val="clear" w:color="auto" w:fill="FFFFFF"/>
      <w:spacing w:line="256" w:lineRule="exact"/>
      <w:ind w:hanging="420"/>
      <w:jc w:val="both"/>
    </w:pPr>
    <w:rPr>
      <w:rFonts w:ascii="Verdana" w:hAnsi="Verdana" w:cs="Verdana"/>
      <w:lang w:eastAsia="en-US"/>
    </w:rPr>
  </w:style>
  <w:style w:type="paragraph" w:styleId="BodyTextIndent3">
    <w:name w:val="Body Text Indent 3"/>
    <w:basedOn w:val="Normal"/>
    <w:link w:val="BodyTextIndent3Char"/>
    <w:rsid w:val="003540BB"/>
    <w:pPr>
      <w:spacing w:after="120"/>
      <w:ind w:left="283"/>
    </w:pPr>
    <w:rPr>
      <w:sz w:val="16"/>
      <w:szCs w:val="16"/>
    </w:rPr>
  </w:style>
  <w:style w:type="character" w:customStyle="1" w:styleId="BodyTextIndent3Char">
    <w:name w:val="Body Text Indent 3 Char"/>
    <w:link w:val="BodyTextIndent3"/>
    <w:rsid w:val="003540BB"/>
    <w:rPr>
      <w:sz w:val="16"/>
      <w:szCs w:val="16"/>
      <w:lang w:eastAsia="ro-RO"/>
    </w:rPr>
  </w:style>
  <w:style w:type="paragraph" w:styleId="PlainText">
    <w:name w:val="Plain Text"/>
    <w:basedOn w:val="Normal"/>
    <w:link w:val="PlainTextChar"/>
    <w:rsid w:val="00E12B0A"/>
    <w:rPr>
      <w:rFonts w:ascii="Courier New" w:hAnsi="Courier New"/>
      <w:lang w:val="ro-RO" w:eastAsia="en-US"/>
    </w:rPr>
  </w:style>
  <w:style w:type="character" w:customStyle="1" w:styleId="PlainTextChar">
    <w:name w:val="Plain Text Char"/>
    <w:link w:val="PlainText"/>
    <w:rsid w:val="00E12B0A"/>
    <w:rPr>
      <w:rFonts w:ascii="Courier New" w:hAnsi="Courier New"/>
      <w:lang w:val="ro-RO"/>
    </w:rPr>
  </w:style>
  <w:style w:type="paragraph" w:customStyle="1" w:styleId="CharCharCharChar">
    <w:name w:val="Char Char Char Char"/>
    <w:basedOn w:val="Normal"/>
    <w:link w:val="DefaultParagraphFont"/>
    <w:rsid w:val="00930BDB"/>
    <w:rPr>
      <w:rFonts w:ascii="Arial Unicode MS" w:cs="Arial Unicode MS"/>
      <w:sz w:val="24"/>
      <w:szCs w:val="24"/>
      <w:lang w:val="pl-PL" w:eastAsia="pl-PL"/>
    </w:rPr>
  </w:style>
  <w:style w:type="character" w:customStyle="1" w:styleId="Heading5Char">
    <w:name w:val="Heading 5 Char"/>
    <w:link w:val="Heading5"/>
    <w:semiHidden/>
    <w:rsid w:val="005520BF"/>
    <w:rPr>
      <w:rFonts w:ascii="Calibri" w:eastAsia="Times New Roman" w:hAnsi="Calibri" w:cs="Times New Roman"/>
      <w:b/>
      <w:bCs/>
      <w:i/>
      <w:iCs/>
      <w:sz w:val="26"/>
      <w:szCs w:val="26"/>
      <w:lang w:eastAsia="ro-RO"/>
    </w:rPr>
  </w:style>
  <w:style w:type="character" w:customStyle="1" w:styleId="Heading1Char">
    <w:name w:val="Heading 1 Char"/>
    <w:link w:val="Heading1"/>
    <w:rsid w:val="00BC19AC"/>
    <w:rPr>
      <w:rFonts w:ascii="Cambria" w:eastAsia="Times New Roman" w:hAnsi="Cambria" w:cs="Times New Roman"/>
      <w:b/>
      <w:bCs/>
      <w:kern w:val="32"/>
      <w:sz w:val="32"/>
      <w:szCs w:val="32"/>
      <w:lang w:eastAsia="ro-RO"/>
    </w:rPr>
  </w:style>
  <w:style w:type="character" w:customStyle="1" w:styleId="Heading3Char">
    <w:name w:val="Heading 3 Char"/>
    <w:link w:val="Heading3"/>
    <w:semiHidden/>
    <w:rsid w:val="00AF4B4D"/>
    <w:rPr>
      <w:rFonts w:ascii="Cambria" w:eastAsia="Times New Roman" w:hAnsi="Cambria" w:cs="Times New Roman"/>
      <w:b/>
      <w:bCs/>
      <w:sz w:val="26"/>
      <w:szCs w:val="26"/>
      <w:lang w:eastAsia="ro-RO"/>
    </w:rPr>
  </w:style>
  <w:style w:type="character" w:customStyle="1" w:styleId="Heading4Char">
    <w:name w:val="Heading 4 Char"/>
    <w:link w:val="Heading4"/>
    <w:semiHidden/>
    <w:rsid w:val="00846622"/>
    <w:rPr>
      <w:rFonts w:ascii="Calibri" w:eastAsia="Times New Roman" w:hAnsi="Calibri" w:cs="Times New Roman"/>
      <w:b/>
      <w:bCs/>
      <w:sz w:val="28"/>
      <w:szCs w:val="28"/>
      <w:lang w:eastAsia="ro-RO"/>
    </w:rPr>
  </w:style>
  <w:style w:type="character" w:customStyle="1" w:styleId="Bodytext19">
    <w:name w:val="Body text (19)"/>
    <w:link w:val="Bodytext191"/>
    <w:locked/>
    <w:rsid w:val="00846622"/>
    <w:rPr>
      <w:rFonts w:ascii="Arial" w:hAnsi="Arial" w:cs="Arial"/>
      <w:shd w:val="clear" w:color="auto" w:fill="FFFFFF"/>
    </w:rPr>
  </w:style>
  <w:style w:type="paragraph" w:customStyle="1" w:styleId="Bodytext191">
    <w:name w:val="Body text (19)1"/>
    <w:basedOn w:val="Normal"/>
    <w:link w:val="Bodytext19"/>
    <w:rsid w:val="00846622"/>
    <w:pPr>
      <w:shd w:val="clear" w:color="auto" w:fill="FFFFFF"/>
      <w:spacing w:before="120" w:line="254" w:lineRule="exact"/>
      <w:ind w:firstLine="720"/>
      <w:jc w:val="both"/>
    </w:pPr>
    <w:rPr>
      <w:rFonts w:ascii="Arial" w:hAnsi="Arial" w:cs="Arial"/>
      <w:lang w:eastAsia="en-US"/>
    </w:rPr>
  </w:style>
  <w:style w:type="paragraph" w:customStyle="1" w:styleId="CharChar3">
    <w:name w:val="Char Char3"/>
    <w:basedOn w:val="Normal"/>
    <w:rsid w:val="00EF4005"/>
    <w:rPr>
      <w:sz w:val="24"/>
      <w:szCs w:val="24"/>
      <w:lang w:val="pl-PL" w:eastAsia="pl-PL"/>
    </w:rPr>
  </w:style>
  <w:style w:type="character" w:styleId="Strong">
    <w:name w:val="Strong"/>
    <w:qFormat/>
    <w:rsid w:val="00D40F6E"/>
    <w:rPr>
      <w:b/>
      <w:bCs/>
    </w:rPr>
  </w:style>
  <w:style w:type="character" w:customStyle="1" w:styleId="Heading7Char">
    <w:name w:val="Heading 7 Char"/>
    <w:link w:val="Heading7"/>
    <w:rsid w:val="009F2603"/>
    <w:rPr>
      <w:sz w:val="24"/>
      <w:szCs w:val="24"/>
      <w:lang w:val="x-none" w:eastAsia="x-none"/>
    </w:rPr>
  </w:style>
  <w:style w:type="paragraph" w:styleId="ListParagraph">
    <w:name w:val="List Paragraph"/>
    <w:basedOn w:val="Normal"/>
    <w:link w:val="ListParagraphChar"/>
    <w:uiPriority w:val="99"/>
    <w:qFormat/>
    <w:rsid w:val="009F2603"/>
    <w:pPr>
      <w:spacing w:line="276" w:lineRule="auto"/>
      <w:ind w:left="720"/>
      <w:contextualSpacing/>
      <w:jc w:val="both"/>
    </w:pPr>
    <w:rPr>
      <w:rFonts w:eastAsia="Calibri"/>
      <w:sz w:val="22"/>
      <w:szCs w:val="22"/>
      <w:lang w:val="ro-RO" w:eastAsia="en-US"/>
    </w:rPr>
  </w:style>
  <w:style w:type="paragraph" w:styleId="Title">
    <w:name w:val="Title"/>
    <w:basedOn w:val="Normal"/>
    <w:link w:val="TitleChar"/>
    <w:qFormat/>
    <w:rsid w:val="009F2603"/>
    <w:pPr>
      <w:jc w:val="center"/>
    </w:pPr>
    <w:rPr>
      <w:b/>
      <w:sz w:val="36"/>
      <w:lang w:eastAsia="en-US"/>
    </w:rPr>
  </w:style>
  <w:style w:type="character" w:customStyle="1" w:styleId="TitleChar">
    <w:name w:val="Title Char"/>
    <w:link w:val="Title"/>
    <w:rsid w:val="009F2603"/>
    <w:rPr>
      <w:b/>
      <w:sz w:val="36"/>
    </w:rPr>
  </w:style>
  <w:style w:type="character" w:customStyle="1" w:styleId="ListParagraphChar">
    <w:name w:val="List Paragraph Char"/>
    <w:link w:val="ListParagraph"/>
    <w:rsid w:val="009F2603"/>
    <w:rPr>
      <w:rFonts w:eastAsia="Calibri"/>
      <w:sz w:val="22"/>
      <w:szCs w:val="22"/>
      <w:lang w:val="ro-RO"/>
    </w:rPr>
  </w:style>
  <w:style w:type="paragraph" w:styleId="NormalWeb">
    <w:name w:val="Normal (Web)"/>
    <w:basedOn w:val="Normal"/>
    <w:rsid w:val="009F2603"/>
    <w:pPr>
      <w:spacing w:before="100" w:beforeAutospacing="1" w:after="100" w:afterAutospacing="1"/>
    </w:pPr>
    <w:rPr>
      <w:sz w:val="24"/>
      <w:szCs w:val="24"/>
      <w:lang w:eastAsia="en-US"/>
    </w:rPr>
  </w:style>
  <w:style w:type="paragraph" w:styleId="BodyText0">
    <w:name w:val="Body Text"/>
    <w:basedOn w:val="Normal"/>
    <w:link w:val="BodyTextChar"/>
    <w:rsid w:val="009F2603"/>
    <w:pPr>
      <w:spacing w:after="120"/>
    </w:pPr>
  </w:style>
  <w:style w:type="character" w:customStyle="1" w:styleId="BodyTextChar">
    <w:name w:val="Body Text Char"/>
    <w:link w:val="BodyText0"/>
    <w:rsid w:val="009F2603"/>
    <w:rPr>
      <w:lang w:eastAsia="ro-RO"/>
    </w:rPr>
  </w:style>
  <w:style w:type="paragraph" w:styleId="NoSpacing">
    <w:name w:val="No Spacing"/>
    <w:qFormat/>
    <w:rsid w:val="009F2603"/>
    <w:rPr>
      <w:rFonts w:ascii="Calibri" w:eastAsia="Calibri" w:hAnsi="Calibri"/>
      <w:sz w:val="22"/>
      <w:szCs w:val="22"/>
      <w:lang w:val="en-US" w:eastAsia="en-US" w:bidi="en-US"/>
    </w:rPr>
  </w:style>
  <w:style w:type="paragraph" w:styleId="BodyText20">
    <w:name w:val="Body Text 2"/>
    <w:basedOn w:val="Normal"/>
    <w:link w:val="BodyText2Char"/>
    <w:rsid w:val="009F2603"/>
    <w:pPr>
      <w:spacing w:after="120" w:line="480" w:lineRule="auto"/>
    </w:pPr>
    <w:rPr>
      <w:lang w:eastAsia="en-US"/>
    </w:rPr>
  </w:style>
  <w:style w:type="character" w:customStyle="1" w:styleId="BodyText2Char">
    <w:name w:val="Body Text 2 Char"/>
    <w:basedOn w:val="DefaultParagraphFont"/>
    <w:link w:val="BodyText20"/>
    <w:rsid w:val="009F2603"/>
  </w:style>
  <w:style w:type="paragraph" w:styleId="BodyTextIndent">
    <w:name w:val="Body Text Indent"/>
    <w:basedOn w:val="Normal"/>
    <w:link w:val="BodyTextIndentChar"/>
    <w:rsid w:val="009F2603"/>
    <w:pPr>
      <w:spacing w:after="120"/>
      <w:ind w:left="283"/>
    </w:pPr>
  </w:style>
  <w:style w:type="character" w:customStyle="1" w:styleId="BodyTextIndentChar">
    <w:name w:val="Body Text Indent Char"/>
    <w:link w:val="BodyTextIndent"/>
    <w:rsid w:val="009F2603"/>
    <w:rPr>
      <w:lang w:eastAsia="ro-RO"/>
    </w:rPr>
  </w:style>
  <w:style w:type="character" w:customStyle="1" w:styleId="markedcontent">
    <w:name w:val="markedcontent"/>
    <w:rsid w:val="009F2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876">
      <w:bodyDiv w:val="1"/>
      <w:marLeft w:val="0"/>
      <w:marRight w:val="0"/>
      <w:marTop w:val="0"/>
      <w:marBottom w:val="0"/>
      <w:divBdr>
        <w:top w:val="none" w:sz="0" w:space="0" w:color="auto"/>
        <w:left w:val="none" w:sz="0" w:space="0" w:color="auto"/>
        <w:bottom w:val="none" w:sz="0" w:space="0" w:color="auto"/>
        <w:right w:val="none" w:sz="0" w:space="0" w:color="auto"/>
      </w:divBdr>
    </w:div>
    <w:div w:id="28457675">
      <w:bodyDiv w:val="1"/>
      <w:marLeft w:val="0"/>
      <w:marRight w:val="0"/>
      <w:marTop w:val="0"/>
      <w:marBottom w:val="0"/>
      <w:divBdr>
        <w:top w:val="none" w:sz="0" w:space="0" w:color="auto"/>
        <w:left w:val="none" w:sz="0" w:space="0" w:color="auto"/>
        <w:bottom w:val="none" w:sz="0" w:space="0" w:color="auto"/>
        <w:right w:val="none" w:sz="0" w:space="0" w:color="auto"/>
      </w:divBdr>
    </w:div>
    <w:div w:id="95950364">
      <w:bodyDiv w:val="1"/>
      <w:marLeft w:val="0"/>
      <w:marRight w:val="0"/>
      <w:marTop w:val="0"/>
      <w:marBottom w:val="0"/>
      <w:divBdr>
        <w:top w:val="none" w:sz="0" w:space="0" w:color="auto"/>
        <w:left w:val="none" w:sz="0" w:space="0" w:color="auto"/>
        <w:bottom w:val="none" w:sz="0" w:space="0" w:color="auto"/>
        <w:right w:val="none" w:sz="0" w:space="0" w:color="auto"/>
      </w:divBdr>
    </w:div>
    <w:div w:id="329874390">
      <w:bodyDiv w:val="1"/>
      <w:marLeft w:val="0"/>
      <w:marRight w:val="0"/>
      <w:marTop w:val="0"/>
      <w:marBottom w:val="0"/>
      <w:divBdr>
        <w:top w:val="none" w:sz="0" w:space="0" w:color="auto"/>
        <w:left w:val="none" w:sz="0" w:space="0" w:color="auto"/>
        <w:bottom w:val="none" w:sz="0" w:space="0" w:color="auto"/>
        <w:right w:val="none" w:sz="0" w:space="0" w:color="auto"/>
      </w:divBdr>
    </w:div>
    <w:div w:id="388959111">
      <w:bodyDiv w:val="1"/>
      <w:marLeft w:val="0"/>
      <w:marRight w:val="0"/>
      <w:marTop w:val="0"/>
      <w:marBottom w:val="0"/>
      <w:divBdr>
        <w:top w:val="none" w:sz="0" w:space="0" w:color="auto"/>
        <w:left w:val="none" w:sz="0" w:space="0" w:color="auto"/>
        <w:bottom w:val="none" w:sz="0" w:space="0" w:color="auto"/>
        <w:right w:val="none" w:sz="0" w:space="0" w:color="auto"/>
      </w:divBdr>
    </w:div>
    <w:div w:id="418524768">
      <w:bodyDiv w:val="1"/>
      <w:marLeft w:val="0"/>
      <w:marRight w:val="0"/>
      <w:marTop w:val="0"/>
      <w:marBottom w:val="0"/>
      <w:divBdr>
        <w:top w:val="none" w:sz="0" w:space="0" w:color="auto"/>
        <w:left w:val="none" w:sz="0" w:space="0" w:color="auto"/>
        <w:bottom w:val="none" w:sz="0" w:space="0" w:color="auto"/>
        <w:right w:val="none" w:sz="0" w:space="0" w:color="auto"/>
      </w:divBdr>
    </w:div>
    <w:div w:id="594900321">
      <w:bodyDiv w:val="1"/>
      <w:marLeft w:val="0"/>
      <w:marRight w:val="0"/>
      <w:marTop w:val="0"/>
      <w:marBottom w:val="0"/>
      <w:divBdr>
        <w:top w:val="none" w:sz="0" w:space="0" w:color="auto"/>
        <w:left w:val="none" w:sz="0" w:space="0" w:color="auto"/>
        <w:bottom w:val="none" w:sz="0" w:space="0" w:color="auto"/>
        <w:right w:val="none" w:sz="0" w:space="0" w:color="auto"/>
      </w:divBdr>
    </w:div>
    <w:div w:id="932475847">
      <w:bodyDiv w:val="1"/>
      <w:marLeft w:val="0"/>
      <w:marRight w:val="0"/>
      <w:marTop w:val="0"/>
      <w:marBottom w:val="0"/>
      <w:divBdr>
        <w:top w:val="none" w:sz="0" w:space="0" w:color="auto"/>
        <w:left w:val="none" w:sz="0" w:space="0" w:color="auto"/>
        <w:bottom w:val="none" w:sz="0" w:space="0" w:color="auto"/>
        <w:right w:val="none" w:sz="0" w:space="0" w:color="auto"/>
      </w:divBdr>
    </w:div>
    <w:div w:id="1114637369">
      <w:bodyDiv w:val="1"/>
      <w:marLeft w:val="0"/>
      <w:marRight w:val="0"/>
      <w:marTop w:val="0"/>
      <w:marBottom w:val="0"/>
      <w:divBdr>
        <w:top w:val="none" w:sz="0" w:space="0" w:color="auto"/>
        <w:left w:val="none" w:sz="0" w:space="0" w:color="auto"/>
        <w:bottom w:val="none" w:sz="0" w:space="0" w:color="auto"/>
        <w:right w:val="none" w:sz="0" w:space="0" w:color="auto"/>
      </w:divBdr>
    </w:div>
    <w:div w:id="1195191167">
      <w:bodyDiv w:val="1"/>
      <w:marLeft w:val="0"/>
      <w:marRight w:val="0"/>
      <w:marTop w:val="0"/>
      <w:marBottom w:val="0"/>
      <w:divBdr>
        <w:top w:val="none" w:sz="0" w:space="0" w:color="auto"/>
        <w:left w:val="none" w:sz="0" w:space="0" w:color="auto"/>
        <w:bottom w:val="none" w:sz="0" w:space="0" w:color="auto"/>
        <w:right w:val="none" w:sz="0" w:space="0" w:color="auto"/>
      </w:divBdr>
    </w:div>
    <w:div w:id="1305306587">
      <w:bodyDiv w:val="1"/>
      <w:marLeft w:val="0"/>
      <w:marRight w:val="0"/>
      <w:marTop w:val="0"/>
      <w:marBottom w:val="0"/>
      <w:divBdr>
        <w:top w:val="none" w:sz="0" w:space="0" w:color="auto"/>
        <w:left w:val="none" w:sz="0" w:space="0" w:color="auto"/>
        <w:bottom w:val="none" w:sz="0" w:space="0" w:color="auto"/>
        <w:right w:val="none" w:sz="0" w:space="0" w:color="auto"/>
      </w:divBdr>
    </w:div>
    <w:div w:id="1333803445">
      <w:bodyDiv w:val="1"/>
      <w:marLeft w:val="0"/>
      <w:marRight w:val="0"/>
      <w:marTop w:val="0"/>
      <w:marBottom w:val="0"/>
      <w:divBdr>
        <w:top w:val="none" w:sz="0" w:space="0" w:color="auto"/>
        <w:left w:val="none" w:sz="0" w:space="0" w:color="auto"/>
        <w:bottom w:val="none" w:sz="0" w:space="0" w:color="auto"/>
        <w:right w:val="none" w:sz="0" w:space="0" w:color="auto"/>
      </w:divBdr>
    </w:div>
    <w:div w:id="1386027951">
      <w:bodyDiv w:val="1"/>
      <w:marLeft w:val="0"/>
      <w:marRight w:val="0"/>
      <w:marTop w:val="0"/>
      <w:marBottom w:val="0"/>
      <w:divBdr>
        <w:top w:val="none" w:sz="0" w:space="0" w:color="auto"/>
        <w:left w:val="none" w:sz="0" w:space="0" w:color="auto"/>
        <w:bottom w:val="none" w:sz="0" w:space="0" w:color="auto"/>
        <w:right w:val="none" w:sz="0" w:space="0" w:color="auto"/>
      </w:divBdr>
    </w:div>
    <w:div w:id="1429497973">
      <w:bodyDiv w:val="1"/>
      <w:marLeft w:val="0"/>
      <w:marRight w:val="0"/>
      <w:marTop w:val="0"/>
      <w:marBottom w:val="0"/>
      <w:divBdr>
        <w:top w:val="none" w:sz="0" w:space="0" w:color="auto"/>
        <w:left w:val="none" w:sz="0" w:space="0" w:color="auto"/>
        <w:bottom w:val="none" w:sz="0" w:space="0" w:color="auto"/>
        <w:right w:val="none" w:sz="0" w:space="0" w:color="auto"/>
      </w:divBdr>
    </w:div>
    <w:div w:id="1449618662">
      <w:bodyDiv w:val="1"/>
      <w:marLeft w:val="0"/>
      <w:marRight w:val="0"/>
      <w:marTop w:val="0"/>
      <w:marBottom w:val="0"/>
      <w:divBdr>
        <w:top w:val="none" w:sz="0" w:space="0" w:color="auto"/>
        <w:left w:val="none" w:sz="0" w:space="0" w:color="auto"/>
        <w:bottom w:val="none" w:sz="0" w:space="0" w:color="auto"/>
        <w:right w:val="none" w:sz="0" w:space="0" w:color="auto"/>
      </w:divBdr>
    </w:div>
    <w:div w:id="1543905069">
      <w:bodyDiv w:val="1"/>
      <w:marLeft w:val="0"/>
      <w:marRight w:val="0"/>
      <w:marTop w:val="0"/>
      <w:marBottom w:val="0"/>
      <w:divBdr>
        <w:top w:val="none" w:sz="0" w:space="0" w:color="auto"/>
        <w:left w:val="none" w:sz="0" w:space="0" w:color="auto"/>
        <w:bottom w:val="none" w:sz="0" w:space="0" w:color="auto"/>
        <w:right w:val="none" w:sz="0" w:space="0" w:color="auto"/>
      </w:divBdr>
    </w:div>
    <w:div w:id="1715152504">
      <w:bodyDiv w:val="1"/>
      <w:marLeft w:val="0"/>
      <w:marRight w:val="0"/>
      <w:marTop w:val="0"/>
      <w:marBottom w:val="0"/>
      <w:divBdr>
        <w:top w:val="none" w:sz="0" w:space="0" w:color="auto"/>
        <w:left w:val="none" w:sz="0" w:space="0" w:color="auto"/>
        <w:bottom w:val="none" w:sz="0" w:space="0" w:color="auto"/>
        <w:right w:val="none" w:sz="0" w:space="0" w:color="auto"/>
      </w:divBdr>
    </w:div>
    <w:div w:id="198642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gradinadeacasa.com/bolile-plantelor/"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Microsoft_Excel_Chart4.xls"/><Relationship Id="rId7" Type="http://schemas.openxmlformats.org/officeDocument/2006/relationships/endnotes" Target="endnotes.xml"/><Relationship Id="rId12" Type="http://schemas.openxmlformats.org/officeDocument/2006/relationships/hyperlink" Target="http://ro.wikipedia.org/wiki/Delta_Dun%C4%83rii" TargetMode="External"/><Relationship Id="rId17" Type="http://schemas.openxmlformats.org/officeDocument/2006/relationships/oleObject" Target="embeddings/Microsoft_Excel_Chart2.xls"/><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Microsoft_Excel_Chart1.xls"/><Relationship Id="rId23" Type="http://schemas.openxmlformats.org/officeDocument/2006/relationships/footer" Target="footer1.xml"/><Relationship Id="rId10" Type="http://schemas.openxmlformats.org/officeDocument/2006/relationships/hyperlink" Target="javascript:void(0)" TargetMode="External"/><Relationship Id="rId19" Type="http://schemas.openxmlformats.org/officeDocument/2006/relationships/oleObject" Target="embeddings/Microsoft_Excel_Chart3.xls"/><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4.emf"/><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2018\MODEL%20NS%20centenar%20191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238F3-6ABC-4CBF-9886-0222321B4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NS centenar 1918.dot</Template>
  <TotalTime>1</TotalTime>
  <Pages>4</Pages>
  <Words>37848</Words>
  <Characters>219521</Characters>
  <Application>Microsoft Office Word</Application>
  <DocSecurity>0</DocSecurity>
  <Lines>1829</Lines>
  <Paragraphs>513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ISU Dobrogea Cta</Company>
  <LinksUpToDate>false</LinksUpToDate>
  <CharactersWithSpaces>256856</CharactersWithSpaces>
  <SharedDoc>false</SharedDoc>
  <HLinks>
    <vt:vector size="24" baseType="variant">
      <vt:variant>
        <vt:i4>2490429</vt:i4>
      </vt:variant>
      <vt:variant>
        <vt:i4>9</vt:i4>
      </vt:variant>
      <vt:variant>
        <vt:i4>0</vt:i4>
      </vt:variant>
      <vt:variant>
        <vt:i4>5</vt:i4>
      </vt:variant>
      <vt:variant>
        <vt:lpwstr>http://gradinadeacasa.com/bolile-plantelor/</vt:lpwstr>
      </vt:variant>
      <vt:variant>
        <vt:lpwstr/>
      </vt:variant>
      <vt:variant>
        <vt:i4>7798868</vt:i4>
      </vt:variant>
      <vt:variant>
        <vt:i4>6</vt:i4>
      </vt:variant>
      <vt:variant>
        <vt:i4>0</vt:i4>
      </vt:variant>
      <vt:variant>
        <vt:i4>5</vt:i4>
      </vt:variant>
      <vt:variant>
        <vt:lpwstr>http://ro.wikipedia.org/wiki/Delta_Dun%C4%83rii</vt:lpwstr>
      </vt:variant>
      <vt:variant>
        <vt:lpwstr/>
      </vt: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tanase.catalina</dc:creator>
  <cp:keywords/>
  <cp:lastModifiedBy>x</cp:lastModifiedBy>
  <cp:revision>2</cp:revision>
  <cp:lastPrinted>2022-06-10T08:26:00Z</cp:lastPrinted>
  <dcterms:created xsi:type="dcterms:W3CDTF">2022-06-16T15:21:00Z</dcterms:created>
  <dcterms:modified xsi:type="dcterms:W3CDTF">2022-06-16T15:21:00Z</dcterms:modified>
</cp:coreProperties>
</file>